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2ECB" w14:textId="77777777" w:rsidR="00B064A3" w:rsidRDefault="00A51076" w:rsidP="00B064A3">
      <w:pPr>
        <w:rPr>
          <w:rFonts w:ascii="Times New Roman" w:hAnsi="Times New Roman" w:cs="Times New Roman"/>
          <w:b/>
          <w:sz w:val="24"/>
          <w:szCs w:val="24"/>
        </w:rPr>
      </w:pPr>
      <w:r>
        <w:rPr>
          <w:rFonts w:ascii="Times New Roman" w:hAnsi="Times New Roman" w:cs="Times New Roman"/>
          <w:b/>
          <w:sz w:val="24"/>
          <w:szCs w:val="24"/>
        </w:rPr>
        <w:t>Supplementary data</w:t>
      </w:r>
    </w:p>
    <w:p w14:paraId="02BDF54C" w14:textId="77777777" w:rsidR="00EA4F27" w:rsidRDefault="00EA4F27" w:rsidP="00B064A3">
      <w:pPr>
        <w:rPr>
          <w:rFonts w:ascii="Times New Roman" w:hAnsi="Times New Roman" w:cs="Times New Roman"/>
          <w:b/>
          <w:sz w:val="24"/>
          <w:szCs w:val="24"/>
        </w:rPr>
      </w:pPr>
    </w:p>
    <w:p w14:paraId="1120262B" w14:textId="021C8BAC" w:rsidR="00BC0008" w:rsidRDefault="00EA4F27" w:rsidP="00B064A3">
      <w:pPr>
        <w:rPr>
          <w:rFonts w:ascii="Times New Roman" w:hAnsi="Times New Roman" w:cs="Times New Roman"/>
          <w:sz w:val="24"/>
          <w:szCs w:val="24"/>
        </w:rPr>
      </w:pPr>
      <w:r w:rsidRPr="00EA4F27">
        <w:rPr>
          <w:rFonts w:ascii="Times New Roman" w:hAnsi="Times New Roman" w:cs="Times New Roman"/>
          <w:sz w:val="24"/>
          <w:szCs w:val="24"/>
        </w:rPr>
        <w:t xml:space="preserve">Table 1S. </w:t>
      </w:r>
      <w:proofErr w:type="gramStart"/>
      <w:r w:rsidRPr="00EA4F27">
        <w:rPr>
          <w:rFonts w:ascii="Times New Roman" w:hAnsi="Times New Roman" w:cs="Times New Roman"/>
          <w:sz w:val="24"/>
          <w:szCs w:val="24"/>
        </w:rPr>
        <w:t>MEDLINE Search strategy (1946-January 13 2015)</w:t>
      </w:r>
      <w:r>
        <w:rPr>
          <w:rFonts w:ascii="Times New Roman" w:hAnsi="Times New Roman" w:cs="Times New Roman"/>
          <w:b/>
          <w:sz w:val="24"/>
          <w:szCs w:val="24"/>
        </w:rPr>
        <w:br/>
      </w:r>
      <w:r>
        <w:rPr>
          <w:rFonts w:ascii="Times New Roman" w:hAnsi="Times New Roman" w:cs="Times New Roman"/>
          <w:sz w:val="24"/>
          <w:szCs w:val="24"/>
        </w:rPr>
        <w:t>Table 2S.</w:t>
      </w:r>
      <w:proofErr w:type="gramEnd"/>
      <w:r>
        <w:rPr>
          <w:rFonts w:ascii="Times New Roman" w:hAnsi="Times New Roman" w:cs="Times New Roman"/>
          <w:sz w:val="24"/>
          <w:szCs w:val="24"/>
        </w:rPr>
        <w:t xml:space="preserve"> Grey literature sources (inception to August 2015).</w:t>
      </w:r>
      <w:r>
        <w:rPr>
          <w:rFonts w:ascii="Times New Roman" w:hAnsi="Times New Roman" w:cs="Times New Roman"/>
          <w:sz w:val="24"/>
          <w:szCs w:val="24"/>
        </w:rPr>
        <w:br/>
      </w:r>
      <w:r w:rsidRPr="00EA4F27">
        <w:rPr>
          <w:rFonts w:ascii="Times New Roman" w:hAnsi="Times New Roman" w:cs="Times New Roman"/>
          <w:sz w:val="24"/>
          <w:szCs w:val="24"/>
        </w:rPr>
        <w:t>Table 3S. AGREE II Instrument.</w:t>
      </w:r>
      <w:r>
        <w:rPr>
          <w:rFonts w:ascii="Times New Roman" w:hAnsi="Times New Roman" w:cs="Times New Roman"/>
          <w:sz w:val="24"/>
          <w:szCs w:val="24"/>
        </w:rPr>
        <w:br/>
      </w:r>
      <w:r w:rsidRPr="00EA4F27">
        <w:rPr>
          <w:rFonts w:ascii="Times New Roman" w:hAnsi="Times New Roman" w:cs="Times New Roman"/>
          <w:sz w:val="24"/>
          <w:szCs w:val="24"/>
        </w:rPr>
        <w:t xml:space="preserve">Table 4S. </w:t>
      </w:r>
      <w:proofErr w:type="gramStart"/>
      <w:r w:rsidRPr="00EA4F27">
        <w:rPr>
          <w:rFonts w:ascii="Times New Roman" w:hAnsi="Times New Roman" w:cs="Times New Roman"/>
          <w:sz w:val="24"/>
          <w:szCs w:val="24"/>
        </w:rPr>
        <w:t>Systems of evidence review and recommendation development used in guidelines</w:t>
      </w:r>
      <w:r>
        <w:rPr>
          <w:rFonts w:ascii="Times New Roman" w:hAnsi="Times New Roman" w:cs="Times New Roman"/>
          <w:sz w:val="24"/>
          <w:szCs w:val="24"/>
        </w:rPr>
        <w:t>.</w:t>
      </w:r>
      <w:proofErr w:type="gramEnd"/>
      <w:r>
        <w:rPr>
          <w:rFonts w:ascii="Times New Roman" w:hAnsi="Times New Roman" w:cs="Times New Roman"/>
          <w:sz w:val="24"/>
          <w:szCs w:val="24"/>
        </w:rPr>
        <w:br/>
      </w:r>
      <w:r w:rsidRPr="00EA4F27">
        <w:rPr>
          <w:rFonts w:ascii="Times New Roman" w:hAnsi="Times New Roman" w:cs="Times New Roman"/>
          <w:sz w:val="24"/>
          <w:szCs w:val="24"/>
        </w:rPr>
        <w:t>Table 5S. Rating evidence using the OCEBM system.</w:t>
      </w:r>
      <w:r>
        <w:rPr>
          <w:rFonts w:ascii="Times New Roman" w:hAnsi="Times New Roman" w:cs="Times New Roman"/>
          <w:sz w:val="24"/>
          <w:szCs w:val="24"/>
        </w:rPr>
        <w:br/>
      </w:r>
      <w:r w:rsidRPr="00EA4F27">
        <w:rPr>
          <w:rFonts w:ascii="Times New Roman" w:hAnsi="Times New Roman" w:cs="Times New Roman"/>
          <w:sz w:val="24"/>
          <w:szCs w:val="24"/>
        </w:rPr>
        <w:t xml:space="preserve">Table 6S. </w:t>
      </w:r>
      <w:proofErr w:type="gramStart"/>
      <w:r w:rsidRPr="00EA4F27">
        <w:rPr>
          <w:rFonts w:ascii="Times New Roman" w:hAnsi="Times New Roman" w:cs="Times New Roman"/>
          <w:sz w:val="24"/>
          <w:szCs w:val="24"/>
        </w:rPr>
        <w:t>Hierarchy of Infection Prevention and Control Research.</w:t>
      </w:r>
      <w:proofErr w:type="gramEnd"/>
      <w:r>
        <w:rPr>
          <w:rFonts w:ascii="Times New Roman" w:hAnsi="Times New Roman" w:cs="Times New Roman"/>
          <w:sz w:val="24"/>
          <w:szCs w:val="24"/>
        </w:rPr>
        <w:br/>
        <w:t>Table 7</w:t>
      </w:r>
      <w:r w:rsidRPr="00C82D53">
        <w:rPr>
          <w:rFonts w:ascii="Times New Roman" w:hAnsi="Times New Roman" w:cs="Times New Roman"/>
          <w:sz w:val="24"/>
          <w:szCs w:val="24"/>
        </w:rPr>
        <w:t xml:space="preserve">S. </w:t>
      </w:r>
      <w:proofErr w:type="gramStart"/>
      <w:r w:rsidRPr="00C82D53">
        <w:rPr>
          <w:rFonts w:ascii="Times New Roman" w:hAnsi="Times New Roman" w:cs="Times New Roman"/>
          <w:sz w:val="24"/>
          <w:szCs w:val="24"/>
        </w:rPr>
        <w:t>Limitations and actions to improve guideline quality.</w:t>
      </w:r>
      <w:proofErr w:type="gramEnd"/>
      <w:r w:rsidR="00BC0008">
        <w:rPr>
          <w:rFonts w:ascii="Times New Roman" w:hAnsi="Times New Roman" w:cs="Times New Roman"/>
          <w:sz w:val="24"/>
          <w:szCs w:val="24"/>
        </w:rPr>
        <w:br/>
        <w:t xml:space="preserve">Table 8S. </w:t>
      </w:r>
      <w:proofErr w:type="gramStart"/>
      <w:r w:rsidR="00BC0008" w:rsidRPr="00BC0008">
        <w:rPr>
          <w:rFonts w:ascii="Times New Roman" w:hAnsi="Times New Roman" w:cs="Times New Roman"/>
          <w:sz w:val="24"/>
          <w:szCs w:val="24"/>
        </w:rPr>
        <w:t>Strength of recommendations, author-generated evidence assessment, and reviewer-generated evidence assessment for each recomm</w:t>
      </w:r>
      <w:r w:rsidR="00BC0008">
        <w:rPr>
          <w:rFonts w:ascii="Times New Roman" w:hAnsi="Times New Roman" w:cs="Times New Roman"/>
          <w:sz w:val="24"/>
          <w:szCs w:val="24"/>
        </w:rPr>
        <w:t>endation made by each guideline.</w:t>
      </w:r>
      <w:proofErr w:type="gramEnd"/>
    </w:p>
    <w:p w14:paraId="338C14D6" w14:textId="77777777" w:rsidR="00EA4F27" w:rsidRDefault="00EA4F27" w:rsidP="00B064A3">
      <w:pPr>
        <w:rPr>
          <w:rFonts w:ascii="Times New Roman" w:hAnsi="Times New Roman" w:cs="Times New Roman"/>
          <w:sz w:val="24"/>
          <w:szCs w:val="24"/>
        </w:rPr>
      </w:pPr>
      <w:r>
        <w:rPr>
          <w:rFonts w:ascii="Times New Roman" w:hAnsi="Times New Roman" w:cs="Times New Roman"/>
          <w:sz w:val="24"/>
          <w:szCs w:val="24"/>
        </w:rPr>
        <w:br/>
      </w:r>
    </w:p>
    <w:p w14:paraId="20081B81" w14:textId="77777777" w:rsidR="00EA4F27" w:rsidRDefault="00EA4F27" w:rsidP="00B064A3">
      <w:pPr>
        <w:rPr>
          <w:rFonts w:ascii="Times New Roman" w:hAnsi="Times New Roman" w:cs="Times New Roman"/>
          <w:sz w:val="24"/>
          <w:szCs w:val="24"/>
        </w:rPr>
      </w:pPr>
    </w:p>
    <w:p w14:paraId="7213DB75" w14:textId="77777777" w:rsidR="00EA4F27" w:rsidRDefault="00EA4F27" w:rsidP="00B064A3">
      <w:pPr>
        <w:rPr>
          <w:rFonts w:ascii="Times New Roman" w:hAnsi="Times New Roman" w:cs="Times New Roman"/>
          <w:sz w:val="24"/>
          <w:szCs w:val="24"/>
        </w:rPr>
      </w:pPr>
    </w:p>
    <w:p w14:paraId="7ED70F29" w14:textId="77777777" w:rsidR="00EA4F27" w:rsidRDefault="00EA4F27" w:rsidP="00B064A3">
      <w:pPr>
        <w:rPr>
          <w:rFonts w:ascii="Times New Roman" w:hAnsi="Times New Roman" w:cs="Times New Roman"/>
          <w:sz w:val="24"/>
          <w:szCs w:val="24"/>
        </w:rPr>
      </w:pPr>
      <w:r>
        <w:rPr>
          <w:rFonts w:ascii="Times New Roman" w:hAnsi="Times New Roman" w:cs="Times New Roman"/>
          <w:sz w:val="24"/>
          <w:szCs w:val="24"/>
        </w:rPr>
        <w:br/>
      </w:r>
    </w:p>
    <w:p w14:paraId="1B6D9B3F" w14:textId="77777777" w:rsidR="00EA4F27" w:rsidRDefault="00EA4F27" w:rsidP="00B064A3">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56E98365" w14:textId="77777777" w:rsidR="00EA4F27" w:rsidRPr="00EA4F27" w:rsidRDefault="00EA4F27" w:rsidP="00B064A3">
      <w:pPr>
        <w:rPr>
          <w:rFonts w:ascii="Times New Roman" w:hAnsi="Times New Roman" w:cs="Times New Roman"/>
          <w:sz w:val="24"/>
          <w:szCs w:val="24"/>
        </w:rPr>
      </w:pPr>
    </w:p>
    <w:p w14:paraId="5762ACC8" w14:textId="77777777" w:rsidR="00EA4F27" w:rsidRDefault="00EA4F27" w:rsidP="00B064A3">
      <w:pPr>
        <w:rPr>
          <w:rFonts w:ascii="Times New Roman" w:hAnsi="Times New Roman" w:cs="Times New Roman"/>
          <w:b/>
          <w:sz w:val="24"/>
          <w:szCs w:val="24"/>
        </w:rPr>
      </w:pPr>
    </w:p>
    <w:p w14:paraId="7F8B4E7E" w14:textId="77777777" w:rsidR="00EA4F27" w:rsidRDefault="00EA4F27" w:rsidP="00B064A3">
      <w:pPr>
        <w:rPr>
          <w:rFonts w:ascii="Times New Roman" w:hAnsi="Times New Roman" w:cs="Times New Roman"/>
          <w:b/>
          <w:sz w:val="24"/>
          <w:szCs w:val="24"/>
        </w:rPr>
      </w:pPr>
    </w:p>
    <w:p w14:paraId="1E4F2FD0" w14:textId="77777777" w:rsidR="00EA4F27" w:rsidRDefault="00EA4F27" w:rsidP="00B064A3">
      <w:pPr>
        <w:rPr>
          <w:rFonts w:ascii="Times New Roman" w:hAnsi="Times New Roman" w:cs="Times New Roman"/>
          <w:b/>
          <w:sz w:val="24"/>
          <w:szCs w:val="24"/>
        </w:rPr>
      </w:pPr>
    </w:p>
    <w:p w14:paraId="5EE9F1BD" w14:textId="77777777" w:rsidR="00EA4F27" w:rsidRDefault="00EA4F27" w:rsidP="00B064A3">
      <w:pPr>
        <w:rPr>
          <w:rFonts w:ascii="Times New Roman" w:hAnsi="Times New Roman" w:cs="Times New Roman"/>
          <w:b/>
          <w:sz w:val="24"/>
          <w:szCs w:val="24"/>
        </w:rPr>
      </w:pPr>
    </w:p>
    <w:p w14:paraId="4FEBBBD2" w14:textId="77777777" w:rsidR="00EA4F27" w:rsidRDefault="00EA4F27" w:rsidP="00B064A3">
      <w:pPr>
        <w:rPr>
          <w:rFonts w:ascii="Times New Roman" w:hAnsi="Times New Roman" w:cs="Times New Roman"/>
          <w:b/>
          <w:sz w:val="24"/>
          <w:szCs w:val="24"/>
        </w:rPr>
      </w:pPr>
    </w:p>
    <w:p w14:paraId="2191512A" w14:textId="77777777" w:rsidR="00EA4F27" w:rsidRDefault="00EA4F27" w:rsidP="00B064A3">
      <w:pPr>
        <w:rPr>
          <w:rFonts w:ascii="Times New Roman" w:hAnsi="Times New Roman" w:cs="Times New Roman"/>
          <w:b/>
          <w:sz w:val="24"/>
          <w:szCs w:val="24"/>
        </w:rPr>
      </w:pPr>
    </w:p>
    <w:p w14:paraId="5EE384FC" w14:textId="77777777" w:rsidR="00EA4F27" w:rsidRDefault="00EA4F27" w:rsidP="00B064A3">
      <w:pPr>
        <w:rPr>
          <w:rFonts w:ascii="Times New Roman" w:hAnsi="Times New Roman" w:cs="Times New Roman"/>
          <w:b/>
          <w:sz w:val="24"/>
          <w:szCs w:val="24"/>
        </w:rPr>
      </w:pPr>
    </w:p>
    <w:p w14:paraId="59719162" w14:textId="77777777" w:rsidR="00160D8A" w:rsidRDefault="00160D8A" w:rsidP="00B064A3">
      <w:pPr>
        <w:rPr>
          <w:rFonts w:ascii="Times New Roman" w:hAnsi="Times New Roman" w:cs="Times New Roman"/>
          <w:b/>
          <w:sz w:val="24"/>
          <w:szCs w:val="24"/>
        </w:rPr>
      </w:pPr>
    </w:p>
    <w:p w14:paraId="74E354A2" w14:textId="77777777" w:rsidR="00160D8A" w:rsidRDefault="00160D8A" w:rsidP="00B064A3">
      <w:pPr>
        <w:rPr>
          <w:rFonts w:ascii="Times New Roman" w:hAnsi="Times New Roman" w:cs="Times New Roman"/>
          <w:b/>
          <w:sz w:val="24"/>
          <w:szCs w:val="24"/>
        </w:rPr>
      </w:pPr>
    </w:p>
    <w:p w14:paraId="5032CA9B" w14:textId="77777777" w:rsidR="00160D8A" w:rsidRDefault="00160D8A" w:rsidP="00B064A3">
      <w:pPr>
        <w:rPr>
          <w:rFonts w:ascii="Times New Roman" w:hAnsi="Times New Roman" w:cs="Times New Roman"/>
          <w:b/>
          <w:sz w:val="24"/>
          <w:szCs w:val="24"/>
        </w:rPr>
      </w:pPr>
    </w:p>
    <w:p w14:paraId="47936A9C" w14:textId="77777777" w:rsidR="00160D8A" w:rsidRDefault="00160D8A" w:rsidP="00B064A3">
      <w:pPr>
        <w:rPr>
          <w:rFonts w:ascii="Times New Roman" w:hAnsi="Times New Roman" w:cs="Times New Roman"/>
          <w:b/>
          <w:sz w:val="24"/>
          <w:szCs w:val="24"/>
        </w:rPr>
      </w:pPr>
    </w:p>
    <w:p w14:paraId="7D6DB564" w14:textId="77777777" w:rsidR="00160D8A" w:rsidRDefault="00160D8A" w:rsidP="00B064A3">
      <w:pPr>
        <w:rPr>
          <w:rFonts w:ascii="Times New Roman" w:hAnsi="Times New Roman" w:cs="Times New Roman"/>
          <w:b/>
          <w:sz w:val="24"/>
          <w:szCs w:val="24"/>
        </w:rPr>
      </w:pPr>
    </w:p>
    <w:p w14:paraId="74D4AB8B" w14:textId="77777777" w:rsidR="00EA4F27" w:rsidRPr="00BA335E" w:rsidRDefault="00EA4F27" w:rsidP="00B064A3">
      <w:pPr>
        <w:rPr>
          <w:rFonts w:ascii="Times New Roman" w:hAnsi="Times New Roman" w:cs="Times New Roman"/>
          <w:b/>
          <w:sz w:val="24"/>
          <w:szCs w:val="24"/>
        </w:rPr>
      </w:pPr>
    </w:p>
    <w:tbl>
      <w:tblPr>
        <w:tblStyle w:val="GridTable6Colorful-Accent1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804"/>
        <w:gridCol w:w="1559"/>
      </w:tblGrid>
      <w:tr w:rsidR="00B064A3" w:rsidRPr="00C82D53" w14:paraId="4F425ED7" w14:textId="77777777" w:rsidTr="00525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bottom w:val="single" w:sz="4" w:space="0" w:color="auto"/>
            </w:tcBorders>
          </w:tcPr>
          <w:p w14:paraId="1DC5FB32" w14:textId="77777777" w:rsidR="00B064A3" w:rsidRPr="00C82D53" w:rsidRDefault="00B064A3" w:rsidP="00525CB3">
            <w:pPr>
              <w:rPr>
                <w:rFonts w:ascii="Times New Roman" w:hAnsi="Times New Roman" w:cs="Times New Roman"/>
                <w:color w:val="auto"/>
                <w:sz w:val="24"/>
                <w:szCs w:val="24"/>
              </w:rPr>
            </w:pPr>
          </w:p>
        </w:tc>
      </w:tr>
      <w:tr w:rsidR="00B064A3" w:rsidRPr="00C82D53" w14:paraId="0A0D9444"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single" w:sz="4" w:space="0" w:color="auto"/>
              <w:bottom w:val="single" w:sz="4" w:space="0" w:color="auto"/>
            </w:tcBorders>
          </w:tcPr>
          <w:p w14:paraId="403D485B" w14:textId="77777777" w:rsidR="00B064A3" w:rsidRPr="00C82D53" w:rsidRDefault="00A51076" w:rsidP="00525CB3">
            <w:pPr>
              <w:rPr>
                <w:rFonts w:ascii="Times New Roman" w:hAnsi="Times New Roman" w:cs="Times New Roman"/>
                <w:color w:val="auto"/>
                <w:sz w:val="24"/>
                <w:szCs w:val="24"/>
              </w:rPr>
            </w:pPr>
            <w:r>
              <w:rPr>
                <w:rFonts w:ascii="Times New Roman" w:hAnsi="Times New Roman" w:cs="Times New Roman"/>
                <w:color w:val="auto"/>
                <w:sz w:val="24"/>
                <w:szCs w:val="24"/>
              </w:rPr>
              <w:t>Table A.1</w:t>
            </w:r>
            <w:r w:rsidR="00B064A3" w:rsidRPr="00C82D53">
              <w:rPr>
                <w:rFonts w:ascii="Times New Roman" w:hAnsi="Times New Roman" w:cs="Times New Roman"/>
                <w:color w:val="auto"/>
                <w:sz w:val="24"/>
                <w:szCs w:val="24"/>
              </w:rPr>
              <w:t xml:space="preserve"> MEDLINE Search strategy (1946-January 13 2015).</w:t>
            </w:r>
          </w:p>
        </w:tc>
      </w:tr>
      <w:tr w:rsidR="00B064A3" w:rsidRPr="00C82D53" w14:paraId="3315B48E" w14:textId="77777777" w:rsidTr="00525CB3">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bottom w:val="single" w:sz="4" w:space="0" w:color="auto"/>
            </w:tcBorders>
          </w:tcPr>
          <w:p w14:paraId="45FDB9F0"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w:t>
            </w:r>
          </w:p>
        </w:tc>
        <w:tc>
          <w:tcPr>
            <w:tcW w:w="6804" w:type="dxa"/>
            <w:tcBorders>
              <w:top w:val="single" w:sz="4" w:space="0" w:color="auto"/>
              <w:bottom w:val="single" w:sz="4" w:space="0" w:color="auto"/>
            </w:tcBorders>
          </w:tcPr>
          <w:p w14:paraId="31D2FFBC"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C82D53">
              <w:rPr>
                <w:rFonts w:ascii="Times New Roman" w:hAnsi="Times New Roman" w:cs="Times New Roman"/>
                <w:b/>
                <w:color w:val="auto"/>
                <w:sz w:val="24"/>
                <w:szCs w:val="24"/>
              </w:rPr>
              <w:t>Searches</w:t>
            </w:r>
          </w:p>
        </w:tc>
        <w:tc>
          <w:tcPr>
            <w:tcW w:w="1559" w:type="dxa"/>
            <w:tcBorders>
              <w:top w:val="single" w:sz="4" w:space="0" w:color="auto"/>
              <w:bottom w:val="single" w:sz="4" w:space="0" w:color="auto"/>
            </w:tcBorders>
          </w:tcPr>
          <w:p w14:paraId="06A99715"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C82D53">
              <w:rPr>
                <w:rFonts w:ascii="Times New Roman" w:hAnsi="Times New Roman" w:cs="Times New Roman"/>
                <w:b/>
                <w:color w:val="auto"/>
                <w:sz w:val="24"/>
                <w:szCs w:val="24"/>
              </w:rPr>
              <w:t>Results</w:t>
            </w:r>
          </w:p>
        </w:tc>
      </w:tr>
      <w:tr w:rsidR="00B064A3" w:rsidRPr="00C82D53" w14:paraId="5128421B"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tcBorders>
          </w:tcPr>
          <w:p w14:paraId="62BC80B4"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w:t>
            </w:r>
          </w:p>
        </w:tc>
        <w:tc>
          <w:tcPr>
            <w:tcW w:w="6804" w:type="dxa"/>
            <w:tcBorders>
              <w:top w:val="single" w:sz="4" w:space="0" w:color="auto"/>
            </w:tcBorders>
          </w:tcPr>
          <w:p w14:paraId="74A2606A"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proofErr w:type="gramStart"/>
            <w:r w:rsidRPr="00C82D53">
              <w:rPr>
                <w:rFonts w:ascii="Times New Roman" w:hAnsi="Times New Roman" w:cs="Times New Roman"/>
                <w:color w:val="auto"/>
                <w:sz w:val="24"/>
                <w:szCs w:val="24"/>
              </w:rPr>
              <w:t>exp</w:t>
            </w:r>
            <w:proofErr w:type="spellEnd"/>
            <w:proofErr w:type="gramEnd"/>
            <w:r w:rsidRPr="00C82D53">
              <w:rPr>
                <w:rFonts w:ascii="Times New Roman" w:hAnsi="Times New Roman" w:cs="Times New Roman"/>
                <w:color w:val="auto"/>
                <w:sz w:val="24"/>
                <w:szCs w:val="24"/>
              </w:rPr>
              <w:t xml:space="preserve"> </w:t>
            </w:r>
            <w:r w:rsidRPr="00C82D53">
              <w:rPr>
                <w:rFonts w:ascii="Times New Roman" w:hAnsi="Times New Roman" w:cs="Times New Roman"/>
                <w:i/>
                <w:color w:val="auto"/>
                <w:sz w:val="24"/>
                <w:szCs w:val="24"/>
              </w:rPr>
              <w:t xml:space="preserve">Clostridium </w:t>
            </w:r>
            <w:proofErr w:type="spellStart"/>
            <w:r w:rsidRPr="00C82D53">
              <w:rPr>
                <w:rFonts w:ascii="Times New Roman" w:hAnsi="Times New Roman" w:cs="Times New Roman"/>
                <w:i/>
                <w:color w:val="auto"/>
                <w:sz w:val="24"/>
                <w:szCs w:val="24"/>
              </w:rPr>
              <w:t>difficile</w:t>
            </w:r>
            <w:proofErr w:type="spellEnd"/>
            <w:r w:rsidRPr="00C82D53">
              <w:rPr>
                <w:rFonts w:ascii="Times New Roman" w:hAnsi="Times New Roman" w:cs="Times New Roman"/>
                <w:color w:val="auto"/>
                <w:sz w:val="24"/>
                <w:szCs w:val="24"/>
              </w:rPr>
              <w:t>/</w:t>
            </w:r>
          </w:p>
        </w:tc>
        <w:tc>
          <w:tcPr>
            <w:tcW w:w="1559" w:type="dxa"/>
            <w:tcBorders>
              <w:top w:val="single" w:sz="4" w:space="0" w:color="auto"/>
            </w:tcBorders>
          </w:tcPr>
          <w:p w14:paraId="1459B959"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5528</w:t>
            </w:r>
          </w:p>
        </w:tc>
      </w:tr>
      <w:tr w:rsidR="00B064A3" w:rsidRPr="00C82D53" w14:paraId="6079E2EE"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107CD72F"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2</w:t>
            </w:r>
          </w:p>
        </w:tc>
        <w:tc>
          <w:tcPr>
            <w:tcW w:w="6804" w:type="dxa"/>
          </w:tcPr>
          <w:p w14:paraId="2057E398"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proofErr w:type="gramStart"/>
            <w:r w:rsidRPr="00C82D53">
              <w:rPr>
                <w:rFonts w:ascii="Times New Roman" w:hAnsi="Times New Roman" w:cs="Times New Roman"/>
                <w:color w:val="auto"/>
                <w:sz w:val="24"/>
                <w:szCs w:val="24"/>
              </w:rPr>
              <w:t>exp</w:t>
            </w:r>
            <w:proofErr w:type="spellEnd"/>
            <w:proofErr w:type="gramEnd"/>
            <w:r w:rsidRPr="00C82D53">
              <w:rPr>
                <w:rFonts w:ascii="Times New Roman" w:hAnsi="Times New Roman" w:cs="Times New Roman"/>
                <w:color w:val="auto"/>
                <w:sz w:val="24"/>
                <w:szCs w:val="24"/>
              </w:rPr>
              <w:t xml:space="preserve"> </w:t>
            </w:r>
            <w:proofErr w:type="spellStart"/>
            <w:r w:rsidRPr="00C82D53">
              <w:rPr>
                <w:rFonts w:ascii="Times New Roman" w:hAnsi="Times New Roman" w:cs="Times New Roman"/>
                <w:color w:val="auto"/>
                <w:sz w:val="24"/>
                <w:szCs w:val="24"/>
              </w:rPr>
              <w:t>Enterocolitis</w:t>
            </w:r>
            <w:proofErr w:type="spellEnd"/>
            <w:r w:rsidRPr="00C82D53">
              <w:rPr>
                <w:rFonts w:ascii="Times New Roman" w:hAnsi="Times New Roman" w:cs="Times New Roman"/>
                <w:color w:val="auto"/>
                <w:sz w:val="24"/>
                <w:szCs w:val="24"/>
              </w:rPr>
              <w:t>, pseudomembranous/</w:t>
            </w:r>
          </w:p>
        </w:tc>
        <w:tc>
          <w:tcPr>
            <w:tcW w:w="1559" w:type="dxa"/>
          </w:tcPr>
          <w:p w14:paraId="66C2F690"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6388</w:t>
            </w:r>
          </w:p>
        </w:tc>
      </w:tr>
      <w:tr w:rsidR="00B064A3" w:rsidRPr="00C82D53" w14:paraId="04476BB7"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3F039E86"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3</w:t>
            </w:r>
          </w:p>
        </w:tc>
        <w:tc>
          <w:tcPr>
            <w:tcW w:w="6804" w:type="dxa"/>
          </w:tcPr>
          <w:p w14:paraId="08E56143"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Clostridium diff*.</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62D0EE00"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9874</w:t>
            </w:r>
          </w:p>
        </w:tc>
      </w:tr>
      <w:tr w:rsidR="00B064A3" w:rsidRPr="00C82D53" w14:paraId="7FC4F37D"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42FC0CAB"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4</w:t>
            </w:r>
          </w:p>
        </w:tc>
        <w:tc>
          <w:tcPr>
            <w:tcW w:w="6804" w:type="dxa"/>
          </w:tcPr>
          <w:p w14:paraId="5A7ED702"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C diff*.</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4F0B4E3A"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5470</w:t>
            </w:r>
          </w:p>
        </w:tc>
      </w:tr>
      <w:tr w:rsidR="00B064A3" w:rsidRPr="00C82D53" w14:paraId="588B2336"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1BDFC3E"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5</w:t>
            </w:r>
          </w:p>
        </w:tc>
        <w:tc>
          <w:tcPr>
            <w:tcW w:w="6804" w:type="dxa"/>
          </w:tcPr>
          <w:p w14:paraId="3082BDDA"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CDAD.mp.</w:t>
            </w:r>
          </w:p>
        </w:tc>
        <w:tc>
          <w:tcPr>
            <w:tcW w:w="1559" w:type="dxa"/>
          </w:tcPr>
          <w:p w14:paraId="22BA1A2E"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598</w:t>
            </w:r>
          </w:p>
        </w:tc>
      </w:tr>
      <w:tr w:rsidR="00B064A3" w:rsidRPr="00C82D53" w14:paraId="5ECCCD13"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6CD2B9E9"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6</w:t>
            </w:r>
          </w:p>
        </w:tc>
        <w:tc>
          <w:tcPr>
            <w:tcW w:w="6804" w:type="dxa"/>
          </w:tcPr>
          <w:p w14:paraId="6B33240A"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C82D53">
              <w:rPr>
                <w:rFonts w:ascii="Times New Roman" w:hAnsi="Times New Roman" w:cs="Times New Roman"/>
                <w:color w:val="auto"/>
                <w:sz w:val="24"/>
                <w:szCs w:val="24"/>
              </w:rPr>
              <w:t>or</w:t>
            </w:r>
            <w:proofErr w:type="gramEnd"/>
            <w:r w:rsidRPr="00C82D53">
              <w:rPr>
                <w:rFonts w:ascii="Times New Roman" w:hAnsi="Times New Roman" w:cs="Times New Roman"/>
                <w:color w:val="auto"/>
                <w:sz w:val="24"/>
                <w:szCs w:val="24"/>
              </w:rPr>
              <w:t>/1</w:t>
            </w:r>
            <w:r w:rsidRPr="00C82D53">
              <w:rPr>
                <w:rFonts w:ascii="Cambria Math" w:hAnsi="Cambria Math" w:cs="Cambria Math"/>
                <w:color w:val="auto"/>
                <w:sz w:val="24"/>
                <w:szCs w:val="24"/>
              </w:rPr>
              <w:t>‐</w:t>
            </w:r>
            <w:r w:rsidRPr="00C82D53">
              <w:rPr>
                <w:rFonts w:ascii="Times New Roman" w:hAnsi="Times New Roman" w:cs="Times New Roman"/>
                <w:color w:val="auto"/>
                <w:sz w:val="24"/>
                <w:szCs w:val="24"/>
              </w:rPr>
              <w:t>5</w:t>
            </w:r>
          </w:p>
        </w:tc>
        <w:tc>
          <w:tcPr>
            <w:tcW w:w="1559" w:type="dxa"/>
          </w:tcPr>
          <w:p w14:paraId="23FA9257"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13979</w:t>
            </w:r>
          </w:p>
        </w:tc>
      </w:tr>
      <w:tr w:rsidR="00B064A3" w:rsidRPr="00C82D53" w14:paraId="6102773B"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1E437F4"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7</w:t>
            </w:r>
          </w:p>
        </w:tc>
        <w:tc>
          <w:tcPr>
            <w:tcW w:w="6804" w:type="dxa"/>
          </w:tcPr>
          <w:p w14:paraId="5B43749D"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proofErr w:type="gramStart"/>
            <w:r w:rsidRPr="00C82D53">
              <w:rPr>
                <w:rFonts w:ascii="Times New Roman" w:hAnsi="Times New Roman" w:cs="Times New Roman"/>
                <w:color w:val="auto"/>
                <w:sz w:val="24"/>
                <w:szCs w:val="24"/>
              </w:rPr>
              <w:t>exp</w:t>
            </w:r>
            <w:proofErr w:type="spellEnd"/>
            <w:proofErr w:type="gramEnd"/>
            <w:r w:rsidRPr="00C82D53">
              <w:rPr>
                <w:rFonts w:ascii="Times New Roman" w:hAnsi="Times New Roman" w:cs="Times New Roman"/>
                <w:color w:val="auto"/>
                <w:sz w:val="24"/>
                <w:szCs w:val="24"/>
              </w:rPr>
              <w:t xml:space="preserve"> Practice Guideline/</w:t>
            </w:r>
          </w:p>
        </w:tc>
        <w:tc>
          <w:tcPr>
            <w:tcW w:w="1559" w:type="dxa"/>
          </w:tcPr>
          <w:p w14:paraId="45DD974E"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19541</w:t>
            </w:r>
          </w:p>
        </w:tc>
      </w:tr>
      <w:tr w:rsidR="00B064A3" w:rsidRPr="00C82D53" w14:paraId="7B88C370"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36A501DA"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8</w:t>
            </w:r>
          </w:p>
        </w:tc>
        <w:tc>
          <w:tcPr>
            <w:tcW w:w="6804" w:type="dxa"/>
          </w:tcPr>
          <w:p w14:paraId="7344E5DA"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proofErr w:type="gramStart"/>
            <w:r w:rsidRPr="00C82D53">
              <w:rPr>
                <w:rFonts w:ascii="Times New Roman" w:hAnsi="Times New Roman" w:cs="Times New Roman"/>
                <w:color w:val="auto"/>
                <w:sz w:val="24"/>
                <w:szCs w:val="24"/>
              </w:rPr>
              <w:t>exp</w:t>
            </w:r>
            <w:proofErr w:type="spellEnd"/>
            <w:proofErr w:type="gramEnd"/>
            <w:r w:rsidRPr="00C82D53">
              <w:rPr>
                <w:rFonts w:ascii="Times New Roman" w:hAnsi="Times New Roman" w:cs="Times New Roman"/>
                <w:color w:val="auto"/>
                <w:sz w:val="24"/>
                <w:szCs w:val="24"/>
              </w:rPr>
              <w:t xml:space="preserve"> Practice Guidelines as Topic/</w:t>
            </w:r>
          </w:p>
        </w:tc>
        <w:tc>
          <w:tcPr>
            <w:tcW w:w="1559" w:type="dxa"/>
          </w:tcPr>
          <w:p w14:paraId="3532DE59"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82427</w:t>
            </w:r>
          </w:p>
        </w:tc>
      </w:tr>
      <w:tr w:rsidR="00B064A3" w:rsidRPr="00C82D53" w14:paraId="0BA48A60"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8BE87FD"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9</w:t>
            </w:r>
          </w:p>
        </w:tc>
        <w:tc>
          <w:tcPr>
            <w:tcW w:w="6804" w:type="dxa"/>
          </w:tcPr>
          <w:p w14:paraId="5073C8C1"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Guideline*.</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04E977C6"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289332</w:t>
            </w:r>
          </w:p>
        </w:tc>
      </w:tr>
      <w:tr w:rsidR="00B064A3" w:rsidRPr="00C82D53" w14:paraId="12622CA4"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425D3521"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10</w:t>
            </w:r>
          </w:p>
        </w:tc>
        <w:tc>
          <w:tcPr>
            <w:tcW w:w="6804" w:type="dxa"/>
          </w:tcPr>
          <w:p w14:paraId="0CCC0BEE"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Guidance*.</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0AF2743E"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66440</w:t>
            </w:r>
          </w:p>
        </w:tc>
      </w:tr>
      <w:tr w:rsidR="00B064A3" w:rsidRPr="00C82D53" w14:paraId="0B578719"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B57594E"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11</w:t>
            </w:r>
          </w:p>
        </w:tc>
        <w:tc>
          <w:tcPr>
            <w:tcW w:w="6804" w:type="dxa"/>
          </w:tcPr>
          <w:p w14:paraId="4109FB59"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Recommend*.</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36FC6265"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417330</w:t>
            </w:r>
          </w:p>
        </w:tc>
      </w:tr>
      <w:tr w:rsidR="00B064A3" w:rsidRPr="00C82D53" w14:paraId="1FF99DB8"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37E68BB8"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12</w:t>
            </w:r>
          </w:p>
        </w:tc>
        <w:tc>
          <w:tcPr>
            <w:tcW w:w="6804" w:type="dxa"/>
          </w:tcPr>
          <w:p w14:paraId="228AF02E"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spellStart"/>
            <w:proofErr w:type="gramStart"/>
            <w:r w:rsidRPr="00C82D53">
              <w:rPr>
                <w:rFonts w:ascii="Times New Roman" w:hAnsi="Times New Roman" w:cs="Times New Roman"/>
                <w:color w:val="auto"/>
                <w:sz w:val="24"/>
                <w:szCs w:val="24"/>
              </w:rPr>
              <w:t>polic</w:t>
            </w:r>
            <w:proofErr w:type="spellEnd"/>
            <w:proofErr w:type="gramEnd"/>
            <w:r w:rsidRPr="00C82D53">
              <w:rPr>
                <w:rFonts w:ascii="Times New Roman" w:hAnsi="Times New Roman" w:cs="Times New Roman"/>
                <w:color w:val="auto"/>
                <w:sz w:val="24"/>
                <w:szCs w:val="24"/>
              </w:rPr>
              <w:t>* adj5 (statement* or document* or development*)).</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472CE27D"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11030</w:t>
            </w:r>
          </w:p>
        </w:tc>
      </w:tr>
      <w:tr w:rsidR="00B064A3" w:rsidRPr="00C82D53" w14:paraId="29AA45C1"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6245A2F"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13</w:t>
            </w:r>
          </w:p>
        </w:tc>
        <w:tc>
          <w:tcPr>
            <w:tcW w:w="6804" w:type="dxa"/>
          </w:tcPr>
          <w:p w14:paraId="7BA49BB5"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gramStart"/>
            <w:r w:rsidRPr="00C82D53">
              <w:rPr>
                <w:rFonts w:ascii="Times New Roman" w:hAnsi="Times New Roman" w:cs="Times New Roman"/>
                <w:color w:val="auto"/>
                <w:sz w:val="24"/>
                <w:szCs w:val="24"/>
              </w:rPr>
              <w:t>consensus</w:t>
            </w:r>
            <w:proofErr w:type="gramEnd"/>
            <w:r w:rsidRPr="00C82D53">
              <w:rPr>
                <w:rFonts w:ascii="Times New Roman" w:hAnsi="Times New Roman" w:cs="Times New Roman"/>
                <w:color w:val="auto"/>
                <w:sz w:val="24"/>
                <w:szCs w:val="24"/>
              </w:rPr>
              <w:t xml:space="preserve"> adj5 (statement* or document* or development*)).</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74F65866"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16449</w:t>
            </w:r>
          </w:p>
        </w:tc>
      </w:tr>
      <w:tr w:rsidR="00B064A3" w:rsidRPr="00C82D53" w14:paraId="2ED3EDED"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0442CAF8"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14</w:t>
            </w:r>
          </w:p>
        </w:tc>
        <w:tc>
          <w:tcPr>
            <w:tcW w:w="6804" w:type="dxa"/>
          </w:tcPr>
          <w:p w14:paraId="11713502"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Polic</w:t>
            </w:r>
            <w:proofErr w:type="spellEnd"/>
            <w:r w:rsidRPr="00C82D53">
              <w:rPr>
                <w:rFonts w:ascii="Times New Roman" w:hAnsi="Times New Roman" w:cs="Times New Roman"/>
                <w:color w:val="auto"/>
                <w:sz w:val="24"/>
                <w:szCs w:val="24"/>
              </w:rPr>
              <w:t>* adj5 statement*)</w:t>
            </w:r>
            <w:proofErr w:type="gramStart"/>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mp</w:t>
            </w:r>
            <w:proofErr w:type="spellEnd"/>
            <w:proofErr w:type="gramEnd"/>
            <w:r w:rsidRPr="00C82D53">
              <w:rPr>
                <w:rFonts w:ascii="Times New Roman" w:hAnsi="Times New Roman" w:cs="Times New Roman"/>
                <w:color w:val="auto"/>
                <w:sz w:val="24"/>
                <w:szCs w:val="24"/>
              </w:rPr>
              <w:t>.</w:t>
            </w:r>
          </w:p>
        </w:tc>
        <w:tc>
          <w:tcPr>
            <w:tcW w:w="1559" w:type="dxa"/>
          </w:tcPr>
          <w:p w14:paraId="3F0B47F2"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1831</w:t>
            </w:r>
          </w:p>
        </w:tc>
      </w:tr>
      <w:tr w:rsidR="00B064A3" w:rsidRPr="00C82D53" w14:paraId="77F507B9"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35B5CDD"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15</w:t>
            </w:r>
          </w:p>
        </w:tc>
        <w:tc>
          <w:tcPr>
            <w:tcW w:w="6804" w:type="dxa"/>
          </w:tcPr>
          <w:p w14:paraId="330653DE"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Polic</w:t>
            </w:r>
            <w:proofErr w:type="spellEnd"/>
            <w:r w:rsidRPr="00C82D53">
              <w:rPr>
                <w:rFonts w:ascii="Times New Roman" w:hAnsi="Times New Roman" w:cs="Times New Roman"/>
                <w:color w:val="auto"/>
                <w:sz w:val="24"/>
                <w:szCs w:val="24"/>
              </w:rPr>
              <w:t>* adj5 document*)</w:t>
            </w:r>
            <w:proofErr w:type="gramStart"/>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mp</w:t>
            </w:r>
            <w:proofErr w:type="spellEnd"/>
            <w:proofErr w:type="gramEnd"/>
            <w:r w:rsidRPr="00C82D53">
              <w:rPr>
                <w:rFonts w:ascii="Times New Roman" w:hAnsi="Times New Roman" w:cs="Times New Roman"/>
                <w:color w:val="auto"/>
                <w:sz w:val="24"/>
                <w:szCs w:val="24"/>
              </w:rPr>
              <w:t>.</w:t>
            </w:r>
          </w:p>
        </w:tc>
        <w:tc>
          <w:tcPr>
            <w:tcW w:w="1559" w:type="dxa"/>
          </w:tcPr>
          <w:p w14:paraId="14CC2D5D"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1560</w:t>
            </w:r>
          </w:p>
        </w:tc>
      </w:tr>
      <w:tr w:rsidR="00B064A3" w:rsidRPr="00C82D53" w14:paraId="771C57BE"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0E36343A"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16</w:t>
            </w:r>
          </w:p>
        </w:tc>
        <w:tc>
          <w:tcPr>
            <w:tcW w:w="6804" w:type="dxa"/>
          </w:tcPr>
          <w:p w14:paraId="507E5DD3"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Polic</w:t>
            </w:r>
            <w:proofErr w:type="spellEnd"/>
            <w:r w:rsidRPr="00C82D53">
              <w:rPr>
                <w:rFonts w:ascii="Times New Roman" w:hAnsi="Times New Roman" w:cs="Times New Roman"/>
                <w:color w:val="auto"/>
                <w:sz w:val="24"/>
                <w:szCs w:val="24"/>
              </w:rPr>
              <w:t>* adj5 development)</w:t>
            </w:r>
            <w:proofErr w:type="gramStart"/>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mp</w:t>
            </w:r>
            <w:proofErr w:type="spellEnd"/>
            <w:proofErr w:type="gramEnd"/>
            <w:r w:rsidRPr="00C82D53">
              <w:rPr>
                <w:rFonts w:ascii="Times New Roman" w:hAnsi="Times New Roman" w:cs="Times New Roman"/>
                <w:color w:val="auto"/>
                <w:sz w:val="24"/>
                <w:szCs w:val="24"/>
              </w:rPr>
              <w:t>.</w:t>
            </w:r>
          </w:p>
        </w:tc>
        <w:tc>
          <w:tcPr>
            <w:tcW w:w="1559" w:type="dxa"/>
          </w:tcPr>
          <w:p w14:paraId="1AE24FCE"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6718</w:t>
            </w:r>
          </w:p>
        </w:tc>
      </w:tr>
      <w:tr w:rsidR="00B064A3" w:rsidRPr="00C82D53" w14:paraId="6EDB09EE"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55EFFEC"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17</w:t>
            </w:r>
          </w:p>
        </w:tc>
        <w:tc>
          <w:tcPr>
            <w:tcW w:w="6804" w:type="dxa"/>
          </w:tcPr>
          <w:p w14:paraId="788CC9C9"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Polic</w:t>
            </w:r>
            <w:proofErr w:type="spellEnd"/>
            <w:r w:rsidRPr="00C82D53">
              <w:rPr>
                <w:rFonts w:ascii="Times New Roman" w:hAnsi="Times New Roman" w:cs="Times New Roman"/>
                <w:color w:val="auto"/>
                <w:sz w:val="24"/>
                <w:szCs w:val="24"/>
              </w:rPr>
              <w:t>* adj5 paper*)</w:t>
            </w:r>
            <w:proofErr w:type="gramStart"/>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mp</w:t>
            </w:r>
            <w:proofErr w:type="spellEnd"/>
            <w:proofErr w:type="gramEnd"/>
            <w:r w:rsidRPr="00C82D53">
              <w:rPr>
                <w:rFonts w:ascii="Times New Roman" w:hAnsi="Times New Roman" w:cs="Times New Roman"/>
                <w:color w:val="auto"/>
                <w:sz w:val="24"/>
                <w:szCs w:val="24"/>
              </w:rPr>
              <w:t>.</w:t>
            </w:r>
          </w:p>
        </w:tc>
        <w:tc>
          <w:tcPr>
            <w:tcW w:w="1559" w:type="dxa"/>
          </w:tcPr>
          <w:p w14:paraId="4C26280B"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1822</w:t>
            </w:r>
          </w:p>
        </w:tc>
      </w:tr>
      <w:tr w:rsidR="00B064A3" w:rsidRPr="00C82D53" w14:paraId="4D313086"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6418EACB"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18</w:t>
            </w:r>
          </w:p>
        </w:tc>
        <w:tc>
          <w:tcPr>
            <w:tcW w:w="6804" w:type="dxa"/>
          </w:tcPr>
          <w:p w14:paraId="2AF446FD"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Consens</w:t>
            </w:r>
            <w:proofErr w:type="gramStart"/>
            <w:r w:rsidRPr="00C82D53">
              <w:rPr>
                <w:rFonts w:ascii="Times New Roman" w:hAnsi="Times New Roman" w:cs="Times New Roman"/>
                <w:color w:val="auto"/>
                <w:sz w:val="24"/>
                <w:szCs w:val="24"/>
              </w:rPr>
              <w:t>?s</w:t>
            </w:r>
            <w:proofErr w:type="spellEnd"/>
            <w:proofErr w:type="gramEnd"/>
            <w:r w:rsidRPr="00C82D53">
              <w:rPr>
                <w:rFonts w:ascii="Times New Roman" w:hAnsi="Times New Roman" w:cs="Times New Roman"/>
                <w:color w:val="auto"/>
                <w:sz w:val="24"/>
                <w:szCs w:val="24"/>
              </w:rPr>
              <w:t xml:space="preserve"> adj5 statement*).</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78541832"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4316</w:t>
            </w:r>
          </w:p>
        </w:tc>
      </w:tr>
      <w:tr w:rsidR="00B064A3" w:rsidRPr="00C82D53" w14:paraId="3B6C34DD"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31F4FFB"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19</w:t>
            </w:r>
          </w:p>
        </w:tc>
        <w:tc>
          <w:tcPr>
            <w:tcW w:w="6804" w:type="dxa"/>
          </w:tcPr>
          <w:p w14:paraId="134C3F15"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Consens</w:t>
            </w:r>
            <w:proofErr w:type="gramStart"/>
            <w:r w:rsidRPr="00C82D53">
              <w:rPr>
                <w:rFonts w:ascii="Times New Roman" w:hAnsi="Times New Roman" w:cs="Times New Roman"/>
                <w:color w:val="auto"/>
                <w:sz w:val="24"/>
                <w:szCs w:val="24"/>
              </w:rPr>
              <w:t>?s</w:t>
            </w:r>
            <w:proofErr w:type="spellEnd"/>
            <w:proofErr w:type="gramEnd"/>
            <w:r w:rsidRPr="00C82D53">
              <w:rPr>
                <w:rFonts w:ascii="Times New Roman" w:hAnsi="Times New Roman" w:cs="Times New Roman"/>
                <w:color w:val="auto"/>
                <w:sz w:val="24"/>
                <w:szCs w:val="24"/>
              </w:rPr>
              <w:t xml:space="preserve"> adj5 document*).</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6F1CB582"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1494</w:t>
            </w:r>
          </w:p>
        </w:tc>
      </w:tr>
      <w:tr w:rsidR="00B064A3" w:rsidRPr="00C82D53" w14:paraId="2DE58EA4"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4134C6D8"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20</w:t>
            </w:r>
          </w:p>
        </w:tc>
        <w:tc>
          <w:tcPr>
            <w:tcW w:w="6804" w:type="dxa"/>
          </w:tcPr>
          <w:p w14:paraId="20BD2E07"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Consens</w:t>
            </w:r>
            <w:proofErr w:type="gramStart"/>
            <w:r w:rsidRPr="00C82D53">
              <w:rPr>
                <w:rFonts w:ascii="Times New Roman" w:hAnsi="Times New Roman" w:cs="Times New Roman"/>
                <w:color w:val="auto"/>
                <w:sz w:val="24"/>
                <w:szCs w:val="24"/>
              </w:rPr>
              <w:t>?s</w:t>
            </w:r>
            <w:proofErr w:type="spellEnd"/>
            <w:proofErr w:type="gramEnd"/>
            <w:r w:rsidRPr="00C82D53">
              <w:rPr>
                <w:rFonts w:ascii="Times New Roman" w:hAnsi="Times New Roman" w:cs="Times New Roman"/>
                <w:color w:val="auto"/>
                <w:sz w:val="24"/>
                <w:szCs w:val="24"/>
              </w:rPr>
              <w:t xml:space="preserve"> adj5 development*).</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149B890E"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13016</w:t>
            </w:r>
          </w:p>
        </w:tc>
      </w:tr>
      <w:tr w:rsidR="00B064A3" w:rsidRPr="00C82D53" w14:paraId="6DD045F1"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A9DF807"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21</w:t>
            </w:r>
          </w:p>
        </w:tc>
        <w:tc>
          <w:tcPr>
            <w:tcW w:w="6804" w:type="dxa"/>
          </w:tcPr>
          <w:p w14:paraId="79410533"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w:t>
            </w:r>
            <w:proofErr w:type="spellStart"/>
            <w:r w:rsidRPr="00C82D53">
              <w:rPr>
                <w:rFonts w:ascii="Times New Roman" w:hAnsi="Times New Roman" w:cs="Times New Roman"/>
                <w:color w:val="auto"/>
                <w:sz w:val="24"/>
                <w:szCs w:val="24"/>
              </w:rPr>
              <w:t>Consens</w:t>
            </w:r>
            <w:proofErr w:type="gramStart"/>
            <w:r w:rsidRPr="00C82D53">
              <w:rPr>
                <w:rFonts w:ascii="Times New Roman" w:hAnsi="Times New Roman" w:cs="Times New Roman"/>
                <w:color w:val="auto"/>
                <w:sz w:val="24"/>
                <w:szCs w:val="24"/>
              </w:rPr>
              <w:t>?s</w:t>
            </w:r>
            <w:proofErr w:type="spellEnd"/>
            <w:proofErr w:type="gramEnd"/>
            <w:r w:rsidRPr="00C82D53">
              <w:rPr>
                <w:rFonts w:ascii="Times New Roman" w:hAnsi="Times New Roman" w:cs="Times New Roman"/>
                <w:color w:val="auto"/>
                <w:sz w:val="24"/>
                <w:szCs w:val="24"/>
              </w:rPr>
              <w:t xml:space="preserve"> adj5 paper*).</w:t>
            </w:r>
            <w:proofErr w:type="spellStart"/>
            <w:r w:rsidRPr="00C82D53">
              <w:rPr>
                <w:rFonts w:ascii="Times New Roman" w:hAnsi="Times New Roman" w:cs="Times New Roman"/>
                <w:color w:val="auto"/>
                <w:sz w:val="24"/>
                <w:szCs w:val="24"/>
              </w:rPr>
              <w:t>mp</w:t>
            </w:r>
            <w:proofErr w:type="spellEnd"/>
            <w:r w:rsidRPr="00C82D53">
              <w:rPr>
                <w:rFonts w:ascii="Times New Roman" w:hAnsi="Times New Roman" w:cs="Times New Roman"/>
                <w:color w:val="auto"/>
                <w:sz w:val="24"/>
                <w:szCs w:val="24"/>
              </w:rPr>
              <w:t>.</w:t>
            </w:r>
          </w:p>
        </w:tc>
        <w:tc>
          <w:tcPr>
            <w:tcW w:w="1559" w:type="dxa"/>
          </w:tcPr>
          <w:p w14:paraId="4E715B81"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604</w:t>
            </w:r>
          </w:p>
        </w:tc>
      </w:tr>
      <w:tr w:rsidR="00B064A3" w:rsidRPr="00C82D53" w14:paraId="59C6A53D" w14:textId="77777777" w:rsidTr="00525CB3">
        <w:tc>
          <w:tcPr>
            <w:cnfStyle w:val="001000000000" w:firstRow="0" w:lastRow="0" w:firstColumn="1" w:lastColumn="0" w:oddVBand="0" w:evenVBand="0" w:oddHBand="0" w:evenHBand="0" w:firstRowFirstColumn="0" w:firstRowLastColumn="0" w:lastRowFirstColumn="0" w:lastRowLastColumn="0"/>
            <w:tcW w:w="1101" w:type="dxa"/>
          </w:tcPr>
          <w:p w14:paraId="6A1825D6"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22</w:t>
            </w:r>
          </w:p>
        </w:tc>
        <w:tc>
          <w:tcPr>
            <w:tcW w:w="6804" w:type="dxa"/>
          </w:tcPr>
          <w:p w14:paraId="3B70632D"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C82D53">
              <w:rPr>
                <w:rFonts w:ascii="Times New Roman" w:hAnsi="Times New Roman" w:cs="Times New Roman"/>
                <w:color w:val="auto"/>
                <w:sz w:val="24"/>
                <w:szCs w:val="24"/>
              </w:rPr>
              <w:t>or</w:t>
            </w:r>
            <w:proofErr w:type="gramEnd"/>
            <w:r w:rsidRPr="00C82D53">
              <w:rPr>
                <w:rFonts w:ascii="Times New Roman" w:hAnsi="Times New Roman" w:cs="Times New Roman"/>
                <w:color w:val="auto"/>
                <w:sz w:val="24"/>
                <w:szCs w:val="24"/>
              </w:rPr>
              <w:t>/7</w:t>
            </w:r>
            <w:r w:rsidRPr="00C82D53">
              <w:rPr>
                <w:rFonts w:ascii="Cambria Math" w:hAnsi="Cambria Math" w:cs="Cambria Math"/>
                <w:color w:val="auto"/>
                <w:sz w:val="24"/>
                <w:szCs w:val="24"/>
              </w:rPr>
              <w:t>‐</w:t>
            </w:r>
            <w:r w:rsidRPr="00C82D53">
              <w:rPr>
                <w:rFonts w:ascii="Times New Roman" w:hAnsi="Times New Roman" w:cs="Times New Roman"/>
                <w:color w:val="auto"/>
                <w:sz w:val="24"/>
                <w:szCs w:val="24"/>
              </w:rPr>
              <w:t>21</w:t>
            </w:r>
          </w:p>
        </w:tc>
        <w:tc>
          <w:tcPr>
            <w:tcW w:w="1559" w:type="dxa"/>
          </w:tcPr>
          <w:p w14:paraId="6199866B"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711495</w:t>
            </w:r>
          </w:p>
        </w:tc>
      </w:tr>
      <w:tr w:rsidR="00B064A3" w:rsidRPr="00C82D53" w14:paraId="69903089"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bottom w:val="single" w:sz="4" w:space="0" w:color="auto"/>
            </w:tcBorders>
          </w:tcPr>
          <w:p w14:paraId="34BE045B" w14:textId="77777777" w:rsidR="00B064A3" w:rsidRPr="00C82D53" w:rsidRDefault="00B064A3" w:rsidP="00525CB3">
            <w:pPr>
              <w:rPr>
                <w:rFonts w:ascii="Times New Roman" w:hAnsi="Times New Roman" w:cs="Times New Roman"/>
                <w:color w:val="auto"/>
                <w:sz w:val="24"/>
                <w:szCs w:val="24"/>
              </w:rPr>
            </w:pPr>
            <w:r w:rsidRPr="00C82D53">
              <w:rPr>
                <w:rFonts w:ascii="Times New Roman" w:hAnsi="Times New Roman" w:cs="Times New Roman"/>
                <w:color w:val="auto"/>
                <w:sz w:val="24"/>
                <w:szCs w:val="24"/>
              </w:rPr>
              <w:t>23</w:t>
            </w:r>
          </w:p>
        </w:tc>
        <w:tc>
          <w:tcPr>
            <w:tcW w:w="6804" w:type="dxa"/>
            <w:tcBorders>
              <w:bottom w:val="single" w:sz="4" w:space="0" w:color="auto"/>
            </w:tcBorders>
          </w:tcPr>
          <w:p w14:paraId="78B9DFD0"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6 and 22</w:t>
            </w:r>
          </w:p>
        </w:tc>
        <w:tc>
          <w:tcPr>
            <w:tcW w:w="1559" w:type="dxa"/>
            <w:tcBorders>
              <w:bottom w:val="single" w:sz="4" w:space="0" w:color="auto"/>
            </w:tcBorders>
          </w:tcPr>
          <w:p w14:paraId="0DCC16B7"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82D53">
              <w:rPr>
                <w:rFonts w:ascii="Times New Roman" w:hAnsi="Times New Roman" w:cs="Times New Roman"/>
                <w:color w:val="auto"/>
                <w:sz w:val="24"/>
                <w:szCs w:val="24"/>
              </w:rPr>
              <w:t>720</w:t>
            </w:r>
          </w:p>
        </w:tc>
      </w:tr>
    </w:tbl>
    <w:p w14:paraId="5BA2F19A" w14:textId="77777777" w:rsidR="00B064A3" w:rsidRPr="00C82D53" w:rsidRDefault="00B064A3" w:rsidP="00B064A3">
      <w:pPr>
        <w:spacing w:line="480" w:lineRule="auto"/>
        <w:rPr>
          <w:rFonts w:ascii="Times New Roman" w:hAnsi="Times New Roman" w:cs="Times New Roman"/>
          <w:sz w:val="24"/>
          <w:szCs w:val="24"/>
        </w:rPr>
      </w:pPr>
    </w:p>
    <w:p w14:paraId="151B8820" w14:textId="77777777" w:rsidR="00B064A3" w:rsidRDefault="00B064A3" w:rsidP="00B064A3">
      <w:pPr>
        <w:rPr>
          <w:rFonts w:ascii="Times New Roman" w:hAnsi="Times New Roman" w:cs="Times New Roman"/>
          <w:sz w:val="24"/>
          <w:szCs w:val="24"/>
        </w:rPr>
      </w:pPr>
      <w:r>
        <w:rPr>
          <w:rFonts w:ascii="Times New Roman" w:hAnsi="Times New Roman" w:cs="Times New Roman"/>
          <w:sz w:val="24"/>
          <w:szCs w:val="24"/>
        </w:rPr>
        <w:br w:type="page"/>
      </w:r>
    </w:p>
    <w:tbl>
      <w:tblPr>
        <w:tblStyle w:val="GridTable6Colorful-Accent1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B064A3" w:rsidRPr="00C82D53" w14:paraId="67FAFA3A" w14:textId="77777777" w:rsidTr="00525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bottom w:val="single" w:sz="4" w:space="0" w:color="auto"/>
            </w:tcBorders>
          </w:tcPr>
          <w:p w14:paraId="5C41EBAC" w14:textId="77777777" w:rsidR="00B064A3" w:rsidRPr="00C82D53" w:rsidRDefault="00B064A3" w:rsidP="00525CB3">
            <w:pPr>
              <w:rPr>
                <w:rFonts w:ascii="Times New Roman" w:hAnsi="Times New Roman" w:cs="Times New Roman"/>
                <w:color w:val="auto"/>
                <w:sz w:val="24"/>
                <w:szCs w:val="24"/>
              </w:rPr>
            </w:pPr>
          </w:p>
        </w:tc>
      </w:tr>
      <w:tr w:rsidR="00B064A3" w:rsidRPr="00C82D53" w14:paraId="1BA02B7B"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bottom w:val="single" w:sz="4" w:space="0" w:color="auto"/>
            </w:tcBorders>
          </w:tcPr>
          <w:p w14:paraId="225E6D9F" w14:textId="77777777" w:rsidR="00B064A3" w:rsidRPr="00C82D53" w:rsidRDefault="00A51076" w:rsidP="00525CB3">
            <w:pPr>
              <w:rPr>
                <w:rFonts w:ascii="Times New Roman" w:hAnsi="Times New Roman" w:cs="Times New Roman"/>
                <w:color w:val="auto"/>
                <w:sz w:val="24"/>
                <w:szCs w:val="24"/>
              </w:rPr>
            </w:pPr>
            <w:r>
              <w:rPr>
                <w:rFonts w:ascii="Times New Roman" w:hAnsi="Times New Roman" w:cs="Times New Roman"/>
                <w:color w:val="auto"/>
                <w:sz w:val="24"/>
                <w:szCs w:val="24"/>
              </w:rPr>
              <w:t>Table A.2</w:t>
            </w:r>
            <w:r w:rsidR="00B064A3">
              <w:rPr>
                <w:rFonts w:ascii="Times New Roman" w:hAnsi="Times New Roman" w:cs="Times New Roman"/>
                <w:color w:val="auto"/>
                <w:sz w:val="24"/>
                <w:szCs w:val="24"/>
              </w:rPr>
              <w:t>. Grey literature sources (inception to August 2015)</w:t>
            </w:r>
          </w:p>
        </w:tc>
      </w:tr>
      <w:tr w:rsidR="00B064A3" w:rsidRPr="00C82D53" w14:paraId="1A1FF15F" w14:textId="77777777" w:rsidTr="00525CB3">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tcBorders>
          </w:tcPr>
          <w:p w14:paraId="6AB0C26E" w14:textId="77777777" w:rsidR="00B064A3" w:rsidRPr="00196272" w:rsidRDefault="00B064A3" w:rsidP="00525CB3">
            <w:pPr>
              <w:rPr>
                <w:rFonts w:ascii="Times New Roman" w:hAnsi="Times New Roman" w:cs="Times New Roman"/>
                <w:b w:val="0"/>
                <w:color w:val="auto"/>
                <w:sz w:val="24"/>
                <w:szCs w:val="24"/>
              </w:rPr>
            </w:pPr>
            <w:bookmarkStart w:id="0" w:name="_GoBack"/>
            <w:r w:rsidRPr="00196272">
              <w:rPr>
                <w:rFonts w:ascii="Times New Roman" w:hAnsi="Times New Roman" w:cs="Times New Roman"/>
                <w:b w:val="0"/>
                <w:color w:val="auto"/>
                <w:sz w:val="24"/>
                <w:szCs w:val="24"/>
              </w:rPr>
              <w:t>National Guidelines Clearinghouse (NGC; from the Agency for Healthcare Research and Quality in the United States, AHRQ)</w:t>
            </w:r>
          </w:p>
        </w:tc>
      </w:tr>
      <w:tr w:rsidR="00B064A3" w:rsidRPr="00C82D53" w14:paraId="5B655CD9"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567B8335"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Turning Research into Practice (TRIP)</w:t>
            </w:r>
          </w:p>
        </w:tc>
      </w:tr>
      <w:tr w:rsidR="00B064A3" w:rsidRPr="00C82D53" w14:paraId="7281555E" w14:textId="77777777" w:rsidTr="00525CB3">
        <w:tc>
          <w:tcPr>
            <w:cnfStyle w:val="001000000000" w:firstRow="0" w:lastRow="0" w:firstColumn="1" w:lastColumn="0" w:oddVBand="0" w:evenVBand="0" w:oddHBand="0" w:evenHBand="0" w:firstRowFirstColumn="0" w:firstRowLastColumn="0" w:lastRowFirstColumn="0" w:lastRowLastColumn="0"/>
            <w:tcW w:w="9464" w:type="dxa"/>
          </w:tcPr>
          <w:p w14:paraId="5AA7CD71"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Canadian Medical Association (CMA)</w:t>
            </w:r>
          </w:p>
        </w:tc>
      </w:tr>
      <w:tr w:rsidR="00B064A3" w:rsidRPr="00C82D53" w14:paraId="4796289D"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66B4F7E0"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National Institute for Health and Care Excellence (NICE)</w:t>
            </w:r>
          </w:p>
        </w:tc>
      </w:tr>
      <w:tr w:rsidR="00B064A3" w:rsidRPr="00C82D53" w14:paraId="43C5658F" w14:textId="77777777" w:rsidTr="00525CB3">
        <w:tc>
          <w:tcPr>
            <w:cnfStyle w:val="001000000000" w:firstRow="0" w:lastRow="0" w:firstColumn="1" w:lastColumn="0" w:oddVBand="0" w:evenVBand="0" w:oddHBand="0" w:evenHBand="0" w:firstRowFirstColumn="0" w:firstRowLastColumn="0" w:lastRowFirstColumn="0" w:lastRowLastColumn="0"/>
            <w:tcW w:w="9464" w:type="dxa"/>
          </w:tcPr>
          <w:p w14:paraId="66A0D983"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Scottish Intercollegiate Guidelines Network (SIGN)</w:t>
            </w:r>
          </w:p>
        </w:tc>
      </w:tr>
      <w:tr w:rsidR="00B064A3" w:rsidRPr="00C82D53" w14:paraId="59C48E68"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06D5F92B"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Guidelines International Network (GIN)</w:t>
            </w:r>
          </w:p>
        </w:tc>
      </w:tr>
      <w:tr w:rsidR="00B064A3" w:rsidRPr="00C82D53" w14:paraId="39B4788F" w14:textId="77777777" w:rsidTr="00525CB3">
        <w:tc>
          <w:tcPr>
            <w:cnfStyle w:val="001000000000" w:firstRow="0" w:lastRow="0" w:firstColumn="1" w:lastColumn="0" w:oddVBand="0" w:evenVBand="0" w:oddHBand="0" w:evenHBand="0" w:firstRowFirstColumn="0" w:firstRowLastColumn="0" w:lastRowFirstColumn="0" w:lastRowLastColumn="0"/>
            <w:tcW w:w="9464" w:type="dxa"/>
          </w:tcPr>
          <w:p w14:paraId="649816ED"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Google Scholar</w:t>
            </w:r>
          </w:p>
        </w:tc>
      </w:tr>
      <w:tr w:rsidR="00B064A3" w:rsidRPr="00C82D53" w14:paraId="2172EE8C"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5B81E675"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Centre for Disease Control (CDC)</w:t>
            </w:r>
          </w:p>
        </w:tc>
      </w:tr>
      <w:tr w:rsidR="00B064A3" w:rsidRPr="00C82D53" w14:paraId="27924C98" w14:textId="77777777" w:rsidTr="00525CB3">
        <w:tc>
          <w:tcPr>
            <w:cnfStyle w:val="001000000000" w:firstRow="0" w:lastRow="0" w:firstColumn="1" w:lastColumn="0" w:oddVBand="0" w:evenVBand="0" w:oddHBand="0" w:evenHBand="0" w:firstRowFirstColumn="0" w:firstRowLastColumn="0" w:lastRowFirstColumn="0" w:lastRowLastColumn="0"/>
            <w:tcW w:w="9464" w:type="dxa"/>
          </w:tcPr>
          <w:p w14:paraId="513634BE"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European Centre for Disease Control (ECDC)</w:t>
            </w:r>
          </w:p>
        </w:tc>
      </w:tr>
      <w:tr w:rsidR="00B064A3" w:rsidRPr="00C82D53" w14:paraId="05C9BDB1"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32912874"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American Gastroenterology Association (AGA)</w:t>
            </w:r>
          </w:p>
        </w:tc>
      </w:tr>
      <w:tr w:rsidR="00B064A3" w:rsidRPr="00C82D53" w14:paraId="4719FD22" w14:textId="77777777" w:rsidTr="00525CB3">
        <w:tc>
          <w:tcPr>
            <w:cnfStyle w:val="001000000000" w:firstRow="0" w:lastRow="0" w:firstColumn="1" w:lastColumn="0" w:oddVBand="0" w:evenVBand="0" w:oddHBand="0" w:evenHBand="0" w:firstRowFirstColumn="0" w:firstRowLastColumn="0" w:lastRowFirstColumn="0" w:lastRowLastColumn="0"/>
            <w:tcW w:w="9464" w:type="dxa"/>
            <w:tcBorders>
              <w:bottom w:val="single" w:sz="4" w:space="0" w:color="auto"/>
            </w:tcBorders>
          </w:tcPr>
          <w:p w14:paraId="277ED0B8" w14:textId="77777777" w:rsidR="00B064A3" w:rsidRPr="00196272" w:rsidRDefault="00B064A3" w:rsidP="00525CB3">
            <w:pPr>
              <w:rPr>
                <w:rFonts w:ascii="Times New Roman" w:hAnsi="Times New Roman" w:cs="Times New Roman"/>
                <w:b w:val="0"/>
                <w:color w:val="auto"/>
                <w:sz w:val="24"/>
                <w:szCs w:val="24"/>
              </w:rPr>
            </w:pPr>
            <w:r w:rsidRPr="00196272">
              <w:rPr>
                <w:rFonts w:ascii="Times New Roman" w:hAnsi="Times New Roman" w:cs="Times New Roman"/>
                <w:b w:val="0"/>
                <w:color w:val="auto"/>
                <w:sz w:val="24"/>
                <w:szCs w:val="24"/>
              </w:rPr>
              <w:t>Institute for Clinical Systems Improvement (ICSI)</w:t>
            </w:r>
          </w:p>
        </w:tc>
      </w:tr>
      <w:bookmarkEnd w:id="0"/>
    </w:tbl>
    <w:p w14:paraId="4B10D678" w14:textId="77777777" w:rsidR="00B064A3" w:rsidRPr="00C82D53" w:rsidRDefault="00B064A3" w:rsidP="00B064A3">
      <w:pPr>
        <w:rPr>
          <w:rFonts w:ascii="Times New Roman" w:hAnsi="Times New Roman" w:cs="Times New Roman"/>
          <w:sz w:val="24"/>
          <w:szCs w:val="24"/>
        </w:rPr>
      </w:pPr>
      <w:r w:rsidRPr="00C82D53">
        <w:rPr>
          <w:rFonts w:ascii="Times New Roman" w:hAnsi="Times New Roman" w:cs="Times New Roman"/>
          <w:sz w:val="24"/>
          <w:szCs w:val="24"/>
        </w:rPr>
        <w:br w:type="page"/>
      </w:r>
    </w:p>
    <w:tbl>
      <w:tblPr>
        <w:tblW w:w="5000" w:type="pct"/>
        <w:tblBorders>
          <w:insideH w:val="single" w:sz="4" w:space="0" w:color="auto"/>
        </w:tblBorders>
        <w:tblLook w:val="01E0" w:firstRow="1" w:lastRow="1" w:firstColumn="1" w:lastColumn="1" w:noHBand="0" w:noVBand="0"/>
      </w:tblPr>
      <w:tblGrid>
        <w:gridCol w:w="1617"/>
        <w:gridCol w:w="7959"/>
      </w:tblGrid>
      <w:tr w:rsidR="00B064A3" w:rsidRPr="00C82D53" w14:paraId="131EC43D" w14:textId="77777777" w:rsidTr="00525CB3">
        <w:trPr>
          <w:trHeight w:val="328"/>
          <w:tblHeader/>
        </w:trPr>
        <w:tc>
          <w:tcPr>
            <w:tcW w:w="5000" w:type="pct"/>
            <w:gridSpan w:val="2"/>
            <w:tcBorders>
              <w:top w:val="single" w:sz="4" w:space="0" w:color="auto"/>
              <w:bottom w:val="single" w:sz="4" w:space="0" w:color="auto"/>
            </w:tcBorders>
            <w:shd w:val="clear" w:color="auto" w:fill="DEEAF6" w:themeFill="accent1" w:themeFillTint="33"/>
            <w:vAlign w:val="center"/>
          </w:tcPr>
          <w:p w14:paraId="6000A09E" w14:textId="77777777" w:rsidR="00B064A3" w:rsidRPr="00C82D53" w:rsidRDefault="00B064A3" w:rsidP="00525CB3">
            <w:pP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A51076">
              <w:rPr>
                <w:rFonts w:ascii="Times New Roman" w:hAnsi="Times New Roman" w:cs="Times New Roman"/>
                <w:b/>
                <w:sz w:val="24"/>
                <w:szCs w:val="24"/>
              </w:rPr>
              <w:t>A.</w:t>
            </w:r>
            <w:r>
              <w:rPr>
                <w:rFonts w:ascii="Times New Roman" w:hAnsi="Times New Roman" w:cs="Times New Roman"/>
                <w:b/>
                <w:sz w:val="24"/>
                <w:szCs w:val="24"/>
              </w:rPr>
              <w:t>3</w:t>
            </w:r>
            <w:r w:rsidRPr="00C82D53">
              <w:rPr>
                <w:rFonts w:ascii="Times New Roman" w:hAnsi="Times New Roman" w:cs="Times New Roman"/>
                <w:b/>
                <w:sz w:val="24"/>
                <w:szCs w:val="24"/>
              </w:rPr>
              <w:t>. AGREE II Instrument</w:t>
            </w:r>
            <w:r w:rsidR="00EA4F27">
              <w:rPr>
                <w:rFonts w:ascii="Times New Roman" w:hAnsi="Times New Roman" w:cs="Times New Roman"/>
                <w:b/>
                <w:sz w:val="24"/>
                <w:szCs w:val="24"/>
              </w:rPr>
              <w:t>.</w:t>
            </w:r>
          </w:p>
        </w:tc>
      </w:tr>
      <w:tr w:rsidR="00B064A3" w:rsidRPr="00C82D53" w14:paraId="58126643" w14:textId="77777777" w:rsidTr="00525CB3">
        <w:trPr>
          <w:trHeight w:val="380"/>
          <w:tblHeader/>
        </w:trPr>
        <w:tc>
          <w:tcPr>
            <w:tcW w:w="651" w:type="pct"/>
            <w:tcBorders>
              <w:top w:val="single" w:sz="4" w:space="0" w:color="auto"/>
              <w:bottom w:val="single" w:sz="4" w:space="0" w:color="auto"/>
            </w:tcBorders>
            <w:vAlign w:val="center"/>
          </w:tcPr>
          <w:p w14:paraId="1E5B0EC9" w14:textId="77777777" w:rsidR="00B064A3" w:rsidRPr="00C82D53" w:rsidRDefault="00B064A3" w:rsidP="00525CB3">
            <w:pPr>
              <w:ind w:left="-250"/>
              <w:jc w:val="center"/>
              <w:rPr>
                <w:rFonts w:ascii="Times New Roman" w:hAnsi="Times New Roman" w:cs="Times New Roman"/>
                <w:b/>
                <w:sz w:val="24"/>
                <w:szCs w:val="24"/>
              </w:rPr>
            </w:pPr>
            <w:r w:rsidRPr="00C82D53">
              <w:rPr>
                <w:rFonts w:ascii="Times New Roman" w:hAnsi="Times New Roman" w:cs="Times New Roman"/>
                <w:b/>
                <w:sz w:val="24"/>
                <w:szCs w:val="24"/>
              </w:rPr>
              <w:t>Domain</w:t>
            </w:r>
          </w:p>
        </w:tc>
        <w:tc>
          <w:tcPr>
            <w:tcW w:w="4349" w:type="pct"/>
            <w:tcBorders>
              <w:top w:val="single" w:sz="4" w:space="0" w:color="auto"/>
            </w:tcBorders>
            <w:vAlign w:val="center"/>
          </w:tcPr>
          <w:p w14:paraId="2652F875" w14:textId="77777777" w:rsidR="00B064A3" w:rsidRPr="00C82D53" w:rsidRDefault="00B064A3" w:rsidP="00525CB3">
            <w:pPr>
              <w:jc w:val="center"/>
              <w:rPr>
                <w:rFonts w:ascii="Times New Roman" w:hAnsi="Times New Roman" w:cs="Times New Roman"/>
                <w:b/>
                <w:sz w:val="24"/>
                <w:szCs w:val="24"/>
              </w:rPr>
            </w:pPr>
            <w:r w:rsidRPr="00C82D53">
              <w:rPr>
                <w:rFonts w:ascii="Times New Roman" w:hAnsi="Times New Roman" w:cs="Times New Roman"/>
                <w:b/>
                <w:sz w:val="24"/>
                <w:szCs w:val="24"/>
              </w:rPr>
              <w:t>Item</w:t>
            </w:r>
          </w:p>
        </w:tc>
      </w:tr>
      <w:tr w:rsidR="00B064A3" w:rsidRPr="00C82D53" w14:paraId="3D4221A7" w14:textId="77777777" w:rsidTr="00525CB3">
        <w:tc>
          <w:tcPr>
            <w:tcW w:w="651" w:type="pct"/>
            <w:vMerge w:val="restart"/>
            <w:tcBorders>
              <w:top w:val="single" w:sz="4" w:space="0" w:color="auto"/>
              <w:bottom w:val="single" w:sz="4" w:space="0" w:color="auto"/>
              <w:right w:val="single" w:sz="4" w:space="0" w:color="auto"/>
            </w:tcBorders>
            <w:shd w:val="clear" w:color="auto" w:fill="DEEAF6" w:themeFill="accent1" w:themeFillTint="33"/>
          </w:tcPr>
          <w:p w14:paraId="54E9F64D" w14:textId="77777777" w:rsidR="00B064A3" w:rsidRPr="00C82D53" w:rsidRDefault="00B064A3" w:rsidP="00525CB3">
            <w:pPr>
              <w:spacing w:before="60" w:after="60"/>
              <w:rPr>
                <w:rFonts w:ascii="Times New Roman" w:hAnsi="Times New Roman" w:cs="Times New Roman"/>
                <w:b/>
                <w:sz w:val="24"/>
                <w:szCs w:val="24"/>
              </w:rPr>
            </w:pPr>
            <w:r w:rsidRPr="00C82D53">
              <w:rPr>
                <w:rFonts w:ascii="Times New Roman" w:hAnsi="Times New Roman" w:cs="Times New Roman"/>
                <w:b/>
                <w:sz w:val="24"/>
                <w:szCs w:val="24"/>
              </w:rPr>
              <w:t>Scope and purpose</w:t>
            </w:r>
          </w:p>
          <w:p w14:paraId="2E9AB945" w14:textId="77777777" w:rsidR="00B064A3" w:rsidRPr="00C82D53" w:rsidRDefault="00B064A3" w:rsidP="00525CB3">
            <w:pPr>
              <w:spacing w:before="60" w:after="60"/>
              <w:ind w:left="34"/>
              <w:rPr>
                <w:rFonts w:ascii="Times New Roman" w:hAnsi="Times New Roman" w:cs="Times New Roman"/>
                <w:b/>
                <w:sz w:val="24"/>
                <w:szCs w:val="24"/>
              </w:rPr>
            </w:pPr>
          </w:p>
        </w:tc>
        <w:tc>
          <w:tcPr>
            <w:tcW w:w="4349" w:type="pct"/>
            <w:tcBorders>
              <w:left w:val="single" w:sz="4" w:space="0" w:color="auto"/>
            </w:tcBorders>
            <w:shd w:val="clear" w:color="auto" w:fill="DEEAF6" w:themeFill="accent1" w:themeFillTint="33"/>
          </w:tcPr>
          <w:p w14:paraId="00C268FB"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overall objective(s) of the guideline is (are) specifically described.</w:t>
            </w:r>
          </w:p>
        </w:tc>
      </w:tr>
      <w:tr w:rsidR="00B064A3" w:rsidRPr="00C82D53" w14:paraId="78842371" w14:textId="77777777" w:rsidTr="00525CB3">
        <w:tc>
          <w:tcPr>
            <w:tcW w:w="651" w:type="pct"/>
            <w:vMerge/>
            <w:tcBorders>
              <w:top w:val="single" w:sz="4" w:space="0" w:color="auto"/>
              <w:bottom w:val="single" w:sz="4" w:space="0" w:color="auto"/>
              <w:right w:val="single" w:sz="4" w:space="0" w:color="auto"/>
            </w:tcBorders>
            <w:shd w:val="clear" w:color="auto" w:fill="auto"/>
          </w:tcPr>
          <w:p w14:paraId="2D11CD8D"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tcPr>
          <w:p w14:paraId="1F075CE9"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health question(s) covered by the guideline is (are) specifically described.</w:t>
            </w:r>
          </w:p>
        </w:tc>
      </w:tr>
      <w:tr w:rsidR="00B064A3" w:rsidRPr="00C82D53" w14:paraId="7EF88ABD" w14:textId="77777777" w:rsidTr="00525CB3">
        <w:tc>
          <w:tcPr>
            <w:tcW w:w="651" w:type="pct"/>
            <w:vMerge/>
            <w:tcBorders>
              <w:top w:val="single" w:sz="4" w:space="0" w:color="auto"/>
              <w:bottom w:val="single" w:sz="4" w:space="0" w:color="auto"/>
              <w:right w:val="single" w:sz="4" w:space="0" w:color="auto"/>
            </w:tcBorders>
            <w:shd w:val="clear" w:color="auto" w:fill="auto"/>
          </w:tcPr>
          <w:p w14:paraId="0050AD3A"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shd w:val="clear" w:color="auto" w:fill="DEEAF6" w:themeFill="accent1" w:themeFillTint="33"/>
          </w:tcPr>
          <w:p w14:paraId="32123142"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population (patients, public, etc.) to whom the guideline is meant to apply is specifically described.</w:t>
            </w:r>
          </w:p>
        </w:tc>
      </w:tr>
      <w:tr w:rsidR="00B064A3" w:rsidRPr="00C82D53" w14:paraId="6544345B" w14:textId="77777777" w:rsidTr="00525CB3">
        <w:tc>
          <w:tcPr>
            <w:tcW w:w="651" w:type="pct"/>
            <w:vMerge w:val="restart"/>
            <w:tcBorders>
              <w:top w:val="single" w:sz="4" w:space="0" w:color="auto"/>
              <w:bottom w:val="single" w:sz="4" w:space="0" w:color="auto"/>
              <w:right w:val="single" w:sz="4" w:space="0" w:color="auto"/>
            </w:tcBorders>
            <w:shd w:val="clear" w:color="auto" w:fill="DEEAF6" w:themeFill="accent1" w:themeFillTint="33"/>
          </w:tcPr>
          <w:p w14:paraId="1FEF741E" w14:textId="77777777" w:rsidR="00B064A3" w:rsidRPr="00C82D53" w:rsidRDefault="00B064A3" w:rsidP="00525CB3">
            <w:pPr>
              <w:spacing w:before="60" w:after="60"/>
              <w:rPr>
                <w:rFonts w:ascii="Times New Roman" w:hAnsi="Times New Roman" w:cs="Times New Roman"/>
                <w:b/>
                <w:sz w:val="24"/>
                <w:szCs w:val="24"/>
              </w:rPr>
            </w:pPr>
            <w:r w:rsidRPr="00C82D53">
              <w:rPr>
                <w:rFonts w:ascii="Times New Roman" w:hAnsi="Times New Roman" w:cs="Times New Roman"/>
                <w:b/>
                <w:sz w:val="24"/>
                <w:szCs w:val="24"/>
              </w:rPr>
              <w:t>Stakeholder involvement</w:t>
            </w:r>
          </w:p>
        </w:tc>
        <w:tc>
          <w:tcPr>
            <w:tcW w:w="4349" w:type="pct"/>
            <w:tcBorders>
              <w:left w:val="single" w:sz="4" w:space="0" w:color="auto"/>
            </w:tcBorders>
          </w:tcPr>
          <w:p w14:paraId="40465553"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guideline development group includes individuals from all the relevant professional groups.</w:t>
            </w:r>
          </w:p>
        </w:tc>
      </w:tr>
      <w:tr w:rsidR="00B064A3" w:rsidRPr="00C82D53" w14:paraId="05B5ABE9" w14:textId="77777777" w:rsidTr="00525CB3">
        <w:trPr>
          <w:trHeight w:val="49"/>
        </w:trPr>
        <w:tc>
          <w:tcPr>
            <w:tcW w:w="651" w:type="pct"/>
            <w:vMerge/>
            <w:tcBorders>
              <w:top w:val="single" w:sz="4" w:space="0" w:color="auto"/>
              <w:bottom w:val="single" w:sz="4" w:space="0" w:color="auto"/>
              <w:right w:val="single" w:sz="4" w:space="0" w:color="auto"/>
            </w:tcBorders>
            <w:shd w:val="clear" w:color="auto" w:fill="DEEAF6" w:themeFill="accent1" w:themeFillTint="33"/>
          </w:tcPr>
          <w:p w14:paraId="049973C9"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shd w:val="clear" w:color="auto" w:fill="DEEAF6" w:themeFill="accent1" w:themeFillTint="33"/>
          </w:tcPr>
          <w:p w14:paraId="0DFB88A4"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views and preferences of the target population (patients, public, etc.) have been sought.</w:t>
            </w:r>
          </w:p>
        </w:tc>
      </w:tr>
      <w:tr w:rsidR="00B064A3" w:rsidRPr="00C82D53" w14:paraId="49816E5B"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2590C331"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tcPr>
          <w:p w14:paraId="3D9CF575"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target users of the guideline are clearly defined.</w:t>
            </w:r>
          </w:p>
        </w:tc>
      </w:tr>
      <w:tr w:rsidR="00B064A3" w:rsidRPr="00C82D53" w14:paraId="41AAFA20" w14:textId="77777777" w:rsidTr="00525CB3">
        <w:tc>
          <w:tcPr>
            <w:tcW w:w="651" w:type="pct"/>
            <w:vMerge w:val="restart"/>
            <w:tcBorders>
              <w:top w:val="single" w:sz="4" w:space="0" w:color="auto"/>
              <w:bottom w:val="single" w:sz="4" w:space="0" w:color="auto"/>
              <w:right w:val="single" w:sz="4" w:space="0" w:color="auto"/>
            </w:tcBorders>
            <w:shd w:val="clear" w:color="auto" w:fill="DEEAF6" w:themeFill="accent1" w:themeFillTint="33"/>
          </w:tcPr>
          <w:p w14:paraId="057385A2" w14:textId="77777777" w:rsidR="00B064A3" w:rsidRPr="00C82D53" w:rsidRDefault="00B064A3" w:rsidP="00525CB3">
            <w:pPr>
              <w:spacing w:before="60" w:after="60"/>
              <w:rPr>
                <w:rFonts w:ascii="Times New Roman" w:hAnsi="Times New Roman" w:cs="Times New Roman"/>
                <w:b/>
                <w:sz w:val="24"/>
                <w:szCs w:val="24"/>
              </w:rPr>
            </w:pPr>
            <w:r w:rsidRPr="00C82D53">
              <w:rPr>
                <w:rFonts w:ascii="Times New Roman" w:hAnsi="Times New Roman" w:cs="Times New Roman"/>
                <w:b/>
                <w:sz w:val="24"/>
                <w:szCs w:val="24"/>
              </w:rPr>
              <w:t>Rigor of development</w:t>
            </w:r>
          </w:p>
        </w:tc>
        <w:tc>
          <w:tcPr>
            <w:tcW w:w="4349" w:type="pct"/>
            <w:tcBorders>
              <w:left w:val="single" w:sz="4" w:space="0" w:color="auto"/>
            </w:tcBorders>
            <w:shd w:val="clear" w:color="auto" w:fill="DEEAF6" w:themeFill="accent1" w:themeFillTint="33"/>
          </w:tcPr>
          <w:p w14:paraId="3BDA52E5"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Systematic methods were used to search for evidence.</w:t>
            </w:r>
          </w:p>
        </w:tc>
      </w:tr>
      <w:tr w:rsidR="00B064A3" w:rsidRPr="00C82D53" w14:paraId="63CF928B" w14:textId="77777777" w:rsidTr="00525CB3">
        <w:trPr>
          <w:trHeight w:val="49"/>
        </w:trPr>
        <w:tc>
          <w:tcPr>
            <w:tcW w:w="651" w:type="pct"/>
            <w:vMerge/>
            <w:tcBorders>
              <w:top w:val="single" w:sz="4" w:space="0" w:color="auto"/>
              <w:bottom w:val="single" w:sz="4" w:space="0" w:color="auto"/>
              <w:right w:val="single" w:sz="4" w:space="0" w:color="auto"/>
            </w:tcBorders>
            <w:shd w:val="clear" w:color="auto" w:fill="DEEAF6" w:themeFill="accent1" w:themeFillTint="33"/>
          </w:tcPr>
          <w:p w14:paraId="574A7CC8"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tcPr>
          <w:p w14:paraId="5FA1F8B8"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criteria for selecting the evidence are clearly described.</w:t>
            </w:r>
          </w:p>
        </w:tc>
      </w:tr>
      <w:tr w:rsidR="00B064A3" w:rsidRPr="00C82D53" w14:paraId="5B468087"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2D35C752"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shd w:val="clear" w:color="auto" w:fill="DEEAF6" w:themeFill="accent1" w:themeFillTint="33"/>
          </w:tcPr>
          <w:p w14:paraId="032C730E"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strengths and limitations of the body of evidence are clearly described.</w:t>
            </w:r>
          </w:p>
        </w:tc>
      </w:tr>
      <w:tr w:rsidR="00B064A3" w:rsidRPr="00C82D53" w14:paraId="5F418235"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3ABDADD6"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tcPr>
          <w:p w14:paraId="19C2BFB7"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methods for formulating the recommendations are clearly described.</w:t>
            </w:r>
          </w:p>
        </w:tc>
      </w:tr>
      <w:tr w:rsidR="00B064A3" w:rsidRPr="00C82D53" w14:paraId="2BB8106F"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6F2D03F7"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shd w:val="clear" w:color="auto" w:fill="DEEAF6" w:themeFill="accent1" w:themeFillTint="33"/>
          </w:tcPr>
          <w:p w14:paraId="2CFE1D55"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health benefits, side effects and risks have been considered in formulating the recommendations.</w:t>
            </w:r>
          </w:p>
        </w:tc>
      </w:tr>
      <w:tr w:rsidR="00B064A3" w:rsidRPr="00C82D53" w14:paraId="2D65B0D5"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4F5B41E6"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tcPr>
          <w:p w14:paraId="7AFBEAA5"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There is an explicit link between the recommendations and the supporting evidence.</w:t>
            </w:r>
          </w:p>
        </w:tc>
      </w:tr>
      <w:tr w:rsidR="00B064A3" w:rsidRPr="00C82D53" w14:paraId="10A281B5"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313D9CA5"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shd w:val="clear" w:color="auto" w:fill="DEEAF6" w:themeFill="accent1" w:themeFillTint="33"/>
          </w:tcPr>
          <w:p w14:paraId="23AF2170"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proofErr w:type="gramStart"/>
            <w:r w:rsidRPr="00C82D53">
              <w:rPr>
                <w:rFonts w:ascii="Times New Roman" w:hAnsi="Times New Roman" w:cs="Times New Roman"/>
                <w:sz w:val="24"/>
                <w:szCs w:val="24"/>
              </w:rPr>
              <w:t>The guideline has been externally reviewed by experts prior to its publication</w:t>
            </w:r>
            <w:proofErr w:type="gramEnd"/>
            <w:r w:rsidRPr="00C82D53">
              <w:rPr>
                <w:rFonts w:ascii="Times New Roman" w:hAnsi="Times New Roman" w:cs="Times New Roman"/>
                <w:sz w:val="24"/>
                <w:szCs w:val="24"/>
              </w:rPr>
              <w:t>.</w:t>
            </w:r>
          </w:p>
        </w:tc>
      </w:tr>
      <w:tr w:rsidR="00B064A3" w:rsidRPr="00C82D53" w14:paraId="659C2089"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4556C330"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tcPr>
          <w:p w14:paraId="2C8AD863"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A procedure for updating the guideline is provided.</w:t>
            </w:r>
          </w:p>
        </w:tc>
      </w:tr>
      <w:tr w:rsidR="00B064A3" w:rsidRPr="00C82D53" w14:paraId="08328EF5" w14:textId="77777777" w:rsidTr="00525CB3">
        <w:tc>
          <w:tcPr>
            <w:tcW w:w="651" w:type="pct"/>
            <w:vMerge w:val="restart"/>
            <w:tcBorders>
              <w:top w:val="single" w:sz="4" w:space="0" w:color="auto"/>
              <w:bottom w:val="single" w:sz="4" w:space="0" w:color="auto"/>
              <w:right w:val="single" w:sz="4" w:space="0" w:color="auto"/>
            </w:tcBorders>
            <w:shd w:val="clear" w:color="auto" w:fill="DEEAF6" w:themeFill="accent1" w:themeFillTint="33"/>
          </w:tcPr>
          <w:p w14:paraId="3199080E" w14:textId="77777777" w:rsidR="00B064A3" w:rsidRPr="00C82D53" w:rsidRDefault="00B064A3" w:rsidP="00525CB3">
            <w:pPr>
              <w:spacing w:before="60" w:after="60"/>
              <w:rPr>
                <w:rFonts w:ascii="Times New Roman" w:hAnsi="Times New Roman" w:cs="Times New Roman"/>
                <w:b/>
                <w:sz w:val="24"/>
                <w:szCs w:val="24"/>
              </w:rPr>
            </w:pPr>
            <w:r w:rsidRPr="00C82D53">
              <w:rPr>
                <w:rFonts w:ascii="Times New Roman" w:hAnsi="Times New Roman" w:cs="Times New Roman"/>
                <w:b/>
                <w:sz w:val="24"/>
                <w:szCs w:val="24"/>
              </w:rPr>
              <w:t>Clarity of presentation</w:t>
            </w:r>
          </w:p>
        </w:tc>
        <w:tc>
          <w:tcPr>
            <w:tcW w:w="4349" w:type="pct"/>
            <w:tcBorders>
              <w:left w:val="single" w:sz="4" w:space="0" w:color="auto"/>
            </w:tcBorders>
            <w:shd w:val="clear" w:color="auto" w:fill="DEEAF6" w:themeFill="accent1" w:themeFillTint="33"/>
          </w:tcPr>
          <w:p w14:paraId="56D6C438"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recommendations are specific and unambiguous.</w:t>
            </w:r>
          </w:p>
        </w:tc>
      </w:tr>
      <w:tr w:rsidR="00B064A3" w:rsidRPr="00C82D53" w14:paraId="2B937C62"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16A31516"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tcPr>
          <w:p w14:paraId="096CBCCB"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different options for management of the condition or health issue are clearly presented.</w:t>
            </w:r>
          </w:p>
        </w:tc>
      </w:tr>
      <w:tr w:rsidR="00B064A3" w:rsidRPr="00C82D53" w14:paraId="5B119A25"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54177DC3"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shd w:val="clear" w:color="auto" w:fill="DEEAF6" w:themeFill="accent1" w:themeFillTint="33"/>
          </w:tcPr>
          <w:p w14:paraId="24408A97"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Key recommendations are easily identifiable.</w:t>
            </w:r>
          </w:p>
        </w:tc>
      </w:tr>
      <w:tr w:rsidR="00B064A3" w:rsidRPr="00C82D53" w14:paraId="6E83B42E" w14:textId="77777777" w:rsidTr="00525CB3">
        <w:tc>
          <w:tcPr>
            <w:tcW w:w="651" w:type="pct"/>
            <w:vMerge w:val="restart"/>
            <w:tcBorders>
              <w:top w:val="single" w:sz="4" w:space="0" w:color="auto"/>
              <w:bottom w:val="single" w:sz="4" w:space="0" w:color="auto"/>
              <w:right w:val="single" w:sz="4" w:space="0" w:color="auto"/>
            </w:tcBorders>
            <w:shd w:val="clear" w:color="auto" w:fill="DEEAF6" w:themeFill="accent1" w:themeFillTint="33"/>
          </w:tcPr>
          <w:p w14:paraId="4D536EBC" w14:textId="77777777" w:rsidR="00B064A3" w:rsidRPr="00C82D53" w:rsidRDefault="00B064A3" w:rsidP="00525CB3">
            <w:pPr>
              <w:spacing w:before="60" w:after="60"/>
              <w:rPr>
                <w:rFonts w:ascii="Times New Roman" w:hAnsi="Times New Roman" w:cs="Times New Roman"/>
                <w:b/>
                <w:sz w:val="24"/>
                <w:szCs w:val="24"/>
              </w:rPr>
            </w:pPr>
            <w:r w:rsidRPr="00C82D53">
              <w:rPr>
                <w:rFonts w:ascii="Times New Roman" w:hAnsi="Times New Roman" w:cs="Times New Roman"/>
                <w:b/>
                <w:sz w:val="24"/>
                <w:szCs w:val="24"/>
              </w:rPr>
              <w:t>Applicability</w:t>
            </w:r>
          </w:p>
        </w:tc>
        <w:tc>
          <w:tcPr>
            <w:tcW w:w="4349" w:type="pct"/>
            <w:tcBorders>
              <w:left w:val="single" w:sz="4" w:space="0" w:color="auto"/>
            </w:tcBorders>
          </w:tcPr>
          <w:p w14:paraId="14CBEE5A"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guideline describes facilitators and barriers to its application.</w:t>
            </w:r>
          </w:p>
        </w:tc>
      </w:tr>
      <w:tr w:rsidR="00B064A3" w:rsidRPr="00C82D53" w14:paraId="4797503F"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4DA43F79"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shd w:val="clear" w:color="auto" w:fill="DEEAF6" w:themeFill="accent1" w:themeFillTint="33"/>
          </w:tcPr>
          <w:p w14:paraId="3123DB0D"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guideline provides advice and/or tools on how the recommendations can be put into practice.</w:t>
            </w:r>
          </w:p>
        </w:tc>
      </w:tr>
      <w:tr w:rsidR="00B064A3" w:rsidRPr="00C82D53" w14:paraId="415736CC"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12EE6884"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tcPr>
          <w:p w14:paraId="5F2C4B72"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potential resource implications of applying the recommendations have been considered.</w:t>
            </w:r>
          </w:p>
        </w:tc>
      </w:tr>
      <w:tr w:rsidR="00B064A3" w:rsidRPr="00C82D53" w14:paraId="5C92A1FC"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49DDF68B"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shd w:val="clear" w:color="auto" w:fill="DEEAF6" w:themeFill="accent1" w:themeFillTint="33"/>
          </w:tcPr>
          <w:p w14:paraId="63480271"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The guideline presents monitoring and/ or auditing criteria.</w:t>
            </w:r>
          </w:p>
        </w:tc>
      </w:tr>
      <w:tr w:rsidR="00B064A3" w:rsidRPr="00C82D53" w14:paraId="05EDEE35" w14:textId="77777777" w:rsidTr="00525CB3">
        <w:tc>
          <w:tcPr>
            <w:tcW w:w="651" w:type="pct"/>
            <w:vMerge w:val="restart"/>
            <w:tcBorders>
              <w:top w:val="single" w:sz="4" w:space="0" w:color="auto"/>
              <w:bottom w:val="single" w:sz="4" w:space="0" w:color="auto"/>
              <w:right w:val="single" w:sz="4" w:space="0" w:color="auto"/>
            </w:tcBorders>
            <w:shd w:val="clear" w:color="auto" w:fill="DEEAF6" w:themeFill="accent1" w:themeFillTint="33"/>
          </w:tcPr>
          <w:p w14:paraId="005D20D5" w14:textId="77777777" w:rsidR="00B064A3" w:rsidRPr="00C82D53" w:rsidRDefault="00B064A3" w:rsidP="00525CB3">
            <w:pPr>
              <w:spacing w:before="60" w:after="60"/>
              <w:rPr>
                <w:rFonts w:ascii="Times New Roman" w:hAnsi="Times New Roman" w:cs="Times New Roman"/>
                <w:b/>
                <w:sz w:val="24"/>
                <w:szCs w:val="24"/>
              </w:rPr>
            </w:pPr>
            <w:r w:rsidRPr="00C82D53">
              <w:rPr>
                <w:rFonts w:ascii="Times New Roman" w:hAnsi="Times New Roman" w:cs="Times New Roman"/>
                <w:b/>
                <w:sz w:val="24"/>
                <w:szCs w:val="24"/>
              </w:rPr>
              <w:t xml:space="preserve">Editorial </w:t>
            </w:r>
            <w:r w:rsidRPr="00C82D53">
              <w:rPr>
                <w:rFonts w:ascii="Times New Roman" w:hAnsi="Times New Roman" w:cs="Times New Roman"/>
                <w:b/>
                <w:sz w:val="24"/>
                <w:szCs w:val="24"/>
              </w:rPr>
              <w:lastRenderedPageBreak/>
              <w:t>independence</w:t>
            </w:r>
          </w:p>
        </w:tc>
        <w:tc>
          <w:tcPr>
            <w:tcW w:w="4349" w:type="pct"/>
            <w:tcBorders>
              <w:left w:val="single" w:sz="4" w:space="0" w:color="auto"/>
            </w:tcBorders>
            <w:shd w:val="clear" w:color="auto" w:fill="DEEAF6" w:themeFill="accent1" w:themeFillTint="33"/>
          </w:tcPr>
          <w:p w14:paraId="0FC14E85"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lastRenderedPageBreak/>
              <w:t>The views of the funding body have not influenced the content of the guideline.</w:t>
            </w:r>
          </w:p>
        </w:tc>
      </w:tr>
      <w:tr w:rsidR="00B064A3" w:rsidRPr="00C82D53" w14:paraId="10D06126" w14:textId="77777777" w:rsidTr="00525CB3">
        <w:tc>
          <w:tcPr>
            <w:tcW w:w="651" w:type="pct"/>
            <w:vMerge/>
            <w:tcBorders>
              <w:top w:val="single" w:sz="4" w:space="0" w:color="auto"/>
              <w:bottom w:val="single" w:sz="4" w:space="0" w:color="auto"/>
              <w:right w:val="single" w:sz="4" w:space="0" w:color="auto"/>
            </w:tcBorders>
            <w:shd w:val="clear" w:color="auto" w:fill="DEEAF6" w:themeFill="accent1" w:themeFillTint="33"/>
          </w:tcPr>
          <w:p w14:paraId="13D81758" w14:textId="77777777" w:rsidR="00B064A3" w:rsidRPr="00C82D53" w:rsidRDefault="00B064A3" w:rsidP="00525CB3">
            <w:pPr>
              <w:spacing w:before="60" w:after="60"/>
              <w:rPr>
                <w:rFonts w:ascii="Times New Roman" w:hAnsi="Times New Roman" w:cs="Times New Roman"/>
                <w:b/>
                <w:sz w:val="24"/>
                <w:szCs w:val="24"/>
              </w:rPr>
            </w:pPr>
          </w:p>
        </w:tc>
        <w:tc>
          <w:tcPr>
            <w:tcW w:w="4349" w:type="pct"/>
            <w:tcBorders>
              <w:left w:val="single" w:sz="4" w:space="0" w:color="auto"/>
            </w:tcBorders>
            <w:shd w:val="clear" w:color="auto" w:fill="auto"/>
          </w:tcPr>
          <w:p w14:paraId="64043775" w14:textId="77777777" w:rsidR="00B064A3" w:rsidRPr="00C82D53" w:rsidRDefault="00B064A3" w:rsidP="00B064A3">
            <w:pPr>
              <w:numPr>
                <w:ilvl w:val="0"/>
                <w:numId w:val="1"/>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Competing interests of guideline development group members have been recorded and addressed.</w:t>
            </w:r>
          </w:p>
        </w:tc>
      </w:tr>
      <w:tr w:rsidR="00B064A3" w:rsidRPr="00C82D53" w14:paraId="7834B191" w14:textId="77777777" w:rsidTr="00525CB3">
        <w:tc>
          <w:tcPr>
            <w:tcW w:w="651" w:type="pct"/>
            <w:tcBorders>
              <w:top w:val="single" w:sz="4" w:space="0" w:color="auto"/>
              <w:bottom w:val="single" w:sz="4" w:space="0" w:color="auto"/>
              <w:right w:val="single" w:sz="4" w:space="0" w:color="auto"/>
            </w:tcBorders>
            <w:shd w:val="clear" w:color="auto" w:fill="DEEAF6" w:themeFill="accent1" w:themeFillTint="33"/>
          </w:tcPr>
          <w:p w14:paraId="252BAC19" w14:textId="77777777" w:rsidR="00B064A3" w:rsidRPr="00C82D53" w:rsidRDefault="00B064A3" w:rsidP="00525CB3">
            <w:pPr>
              <w:spacing w:before="60" w:after="60"/>
              <w:rPr>
                <w:rFonts w:ascii="Times New Roman" w:hAnsi="Times New Roman" w:cs="Times New Roman"/>
                <w:b/>
                <w:sz w:val="24"/>
                <w:szCs w:val="24"/>
              </w:rPr>
            </w:pPr>
            <w:r w:rsidRPr="00C82D53">
              <w:rPr>
                <w:rFonts w:ascii="Times New Roman" w:hAnsi="Times New Roman" w:cs="Times New Roman"/>
                <w:b/>
                <w:sz w:val="24"/>
                <w:szCs w:val="24"/>
              </w:rPr>
              <w:lastRenderedPageBreak/>
              <w:t>Overall Guideline Assessment</w:t>
            </w:r>
          </w:p>
        </w:tc>
        <w:tc>
          <w:tcPr>
            <w:tcW w:w="4349" w:type="pct"/>
            <w:tcBorders>
              <w:left w:val="single" w:sz="4" w:space="0" w:color="auto"/>
              <w:bottom w:val="single" w:sz="4" w:space="0" w:color="auto"/>
            </w:tcBorders>
            <w:shd w:val="clear" w:color="auto" w:fill="DEEAF6" w:themeFill="accent1" w:themeFillTint="33"/>
          </w:tcPr>
          <w:p w14:paraId="177604E4" w14:textId="77777777" w:rsidR="00B064A3" w:rsidRPr="00C82D53" w:rsidRDefault="00B064A3" w:rsidP="00B064A3">
            <w:pPr>
              <w:numPr>
                <w:ilvl w:val="0"/>
                <w:numId w:val="2"/>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Rate the overall quality of this guideline.</w:t>
            </w:r>
          </w:p>
          <w:p w14:paraId="25A64F15" w14:textId="77777777" w:rsidR="00B064A3" w:rsidRPr="00C82D53" w:rsidRDefault="00B064A3" w:rsidP="00525CB3">
            <w:pPr>
              <w:spacing w:before="60" w:after="60"/>
              <w:rPr>
                <w:rFonts w:ascii="Times New Roman" w:hAnsi="Times New Roman" w:cs="Times New Roman"/>
                <w:sz w:val="24"/>
                <w:szCs w:val="24"/>
              </w:rPr>
            </w:pPr>
          </w:p>
        </w:tc>
      </w:tr>
      <w:tr w:rsidR="00B064A3" w:rsidRPr="00C82D53" w14:paraId="6BFC7540" w14:textId="77777777" w:rsidTr="00525CB3">
        <w:trPr>
          <w:trHeight w:val="808"/>
        </w:trPr>
        <w:tc>
          <w:tcPr>
            <w:tcW w:w="651" w:type="pct"/>
            <w:tcBorders>
              <w:top w:val="single" w:sz="4" w:space="0" w:color="auto"/>
              <w:bottom w:val="single" w:sz="4" w:space="0" w:color="auto"/>
              <w:right w:val="single" w:sz="4" w:space="0" w:color="auto"/>
            </w:tcBorders>
            <w:shd w:val="clear" w:color="auto" w:fill="DEEAF6" w:themeFill="accent1" w:themeFillTint="33"/>
          </w:tcPr>
          <w:p w14:paraId="188CF8D2" w14:textId="77777777" w:rsidR="00B064A3" w:rsidRPr="00C82D53" w:rsidRDefault="00B064A3" w:rsidP="00525CB3">
            <w:pPr>
              <w:spacing w:before="60" w:after="60"/>
              <w:rPr>
                <w:rFonts w:ascii="Times New Roman" w:hAnsi="Times New Roman" w:cs="Times New Roman"/>
                <w:b/>
                <w:sz w:val="24"/>
                <w:szCs w:val="24"/>
              </w:rPr>
            </w:pPr>
            <w:r w:rsidRPr="00C82D53">
              <w:rPr>
                <w:rFonts w:ascii="Times New Roman" w:hAnsi="Times New Roman" w:cs="Times New Roman"/>
                <w:b/>
                <w:sz w:val="24"/>
                <w:szCs w:val="24"/>
              </w:rPr>
              <w:t>Overall Guideline Assessment</w:t>
            </w:r>
          </w:p>
        </w:tc>
        <w:tc>
          <w:tcPr>
            <w:tcW w:w="4349" w:type="pct"/>
            <w:tcBorders>
              <w:top w:val="single" w:sz="4" w:space="0" w:color="auto"/>
              <w:left w:val="single" w:sz="4" w:space="0" w:color="auto"/>
              <w:bottom w:val="single" w:sz="4" w:space="0" w:color="auto"/>
            </w:tcBorders>
          </w:tcPr>
          <w:p w14:paraId="73324E8D" w14:textId="77777777" w:rsidR="00B064A3" w:rsidRPr="00C82D53" w:rsidRDefault="00B064A3" w:rsidP="00B064A3">
            <w:pPr>
              <w:numPr>
                <w:ilvl w:val="0"/>
                <w:numId w:val="2"/>
              </w:numPr>
              <w:spacing w:before="60" w:after="60" w:line="240" w:lineRule="auto"/>
              <w:rPr>
                <w:rFonts w:ascii="Times New Roman" w:hAnsi="Times New Roman" w:cs="Times New Roman"/>
                <w:sz w:val="24"/>
                <w:szCs w:val="24"/>
              </w:rPr>
            </w:pPr>
            <w:r w:rsidRPr="00C82D53">
              <w:rPr>
                <w:rFonts w:ascii="Times New Roman" w:hAnsi="Times New Roman" w:cs="Times New Roman"/>
                <w:sz w:val="24"/>
                <w:szCs w:val="24"/>
              </w:rPr>
              <w:t>I would recommend this guideline for use.</w:t>
            </w:r>
          </w:p>
        </w:tc>
      </w:tr>
    </w:tbl>
    <w:p w14:paraId="4F2B062B" w14:textId="77777777" w:rsidR="00B064A3" w:rsidRPr="00C82D53" w:rsidRDefault="00B064A3" w:rsidP="00B064A3">
      <w:pPr>
        <w:rPr>
          <w:rFonts w:ascii="Times New Roman" w:hAnsi="Times New Roman" w:cs="Times New Roman"/>
          <w:sz w:val="24"/>
          <w:szCs w:val="24"/>
        </w:rPr>
      </w:pPr>
    </w:p>
    <w:p w14:paraId="40988B71" w14:textId="77777777" w:rsidR="00B064A3" w:rsidRPr="00C82D53" w:rsidRDefault="00B064A3" w:rsidP="00B064A3">
      <w:pPr>
        <w:rPr>
          <w:rFonts w:ascii="Times New Roman" w:hAnsi="Times New Roman" w:cs="Times New Roman"/>
          <w:sz w:val="24"/>
          <w:szCs w:val="24"/>
        </w:rPr>
        <w:sectPr w:rsidR="00B064A3" w:rsidRPr="00C82D53" w:rsidSect="00525CB3">
          <w:pgSz w:w="12240" w:h="15840" w:code="1"/>
          <w:pgMar w:top="1440" w:right="1440" w:bottom="1440" w:left="1440" w:header="709" w:footer="709" w:gutter="0"/>
          <w:cols w:space="708"/>
          <w:docGrid w:linePitch="360"/>
        </w:sectPr>
      </w:pPr>
    </w:p>
    <w:tbl>
      <w:tblPr>
        <w:tblStyle w:val="TableGrid"/>
        <w:tblW w:w="50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819"/>
        <w:gridCol w:w="3792"/>
      </w:tblGrid>
      <w:tr w:rsidR="00B064A3" w:rsidRPr="00C82D53" w14:paraId="6E454E47" w14:textId="77777777" w:rsidTr="00525CB3">
        <w:tc>
          <w:tcPr>
            <w:tcW w:w="5000" w:type="pct"/>
            <w:gridSpan w:val="3"/>
            <w:tcBorders>
              <w:top w:val="single" w:sz="4" w:space="0" w:color="auto"/>
              <w:bottom w:val="single" w:sz="4" w:space="0" w:color="auto"/>
            </w:tcBorders>
            <w:shd w:val="clear" w:color="auto" w:fill="DEEAF6" w:themeFill="accent1" w:themeFillTint="33"/>
          </w:tcPr>
          <w:p w14:paraId="372A5680"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sz w:val="24"/>
                <w:szCs w:val="24"/>
              </w:rPr>
              <w:lastRenderedPageBreak/>
              <w:br w:type="page"/>
            </w:r>
            <w:r w:rsidR="00A51076">
              <w:rPr>
                <w:rFonts w:ascii="Times New Roman" w:hAnsi="Times New Roman" w:cs="Times New Roman"/>
                <w:b/>
                <w:sz w:val="24"/>
                <w:szCs w:val="24"/>
              </w:rPr>
              <w:t>Table A.4</w:t>
            </w:r>
            <w:r w:rsidRPr="00C82D53">
              <w:rPr>
                <w:rFonts w:ascii="Times New Roman" w:hAnsi="Times New Roman" w:cs="Times New Roman"/>
                <w:b/>
                <w:sz w:val="24"/>
                <w:szCs w:val="24"/>
              </w:rPr>
              <w:t>. Systems of evidence review and recommendation development used in guidelines</w:t>
            </w:r>
          </w:p>
        </w:tc>
      </w:tr>
      <w:tr w:rsidR="00B064A3" w:rsidRPr="00C82D53" w14:paraId="21E61586" w14:textId="77777777" w:rsidTr="00525CB3">
        <w:tc>
          <w:tcPr>
            <w:tcW w:w="1078" w:type="pct"/>
            <w:tcBorders>
              <w:top w:val="single" w:sz="4" w:space="0" w:color="auto"/>
              <w:bottom w:val="single" w:sz="4" w:space="0" w:color="auto"/>
            </w:tcBorders>
          </w:tcPr>
          <w:p w14:paraId="73D8FB91"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Guideline</w:t>
            </w:r>
          </w:p>
        </w:tc>
        <w:tc>
          <w:tcPr>
            <w:tcW w:w="1968" w:type="pct"/>
            <w:tcBorders>
              <w:top w:val="single" w:sz="4" w:space="0" w:color="auto"/>
              <w:bottom w:val="single" w:sz="4" w:space="0" w:color="auto"/>
            </w:tcBorders>
          </w:tcPr>
          <w:p w14:paraId="6637DA97"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System for summarizing evidence</w:t>
            </w:r>
          </w:p>
        </w:tc>
        <w:tc>
          <w:tcPr>
            <w:tcW w:w="1953" w:type="pct"/>
            <w:tcBorders>
              <w:top w:val="single" w:sz="4" w:space="0" w:color="auto"/>
              <w:bottom w:val="single" w:sz="4" w:space="0" w:color="auto"/>
            </w:tcBorders>
          </w:tcPr>
          <w:p w14:paraId="07C9C8DF"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System for assigning strength to recommendation</w:t>
            </w:r>
          </w:p>
          <w:p w14:paraId="632BC9B5" w14:textId="77777777" w:rsidR="00B064A3" w:rsidRPr="00C82D53" w:rsidRDefault="00B064A3" w:rsidP="00525CB3">
            <w:pPr>
              <w:rPr>
                <w:rFonts w:ascii="Times New Roman" w:hAnsi="Times New Roman" w:cs="Times New Roman"/>
                <w:b/>
                <w:sz w:val="24"/>
                <w:szCs w:val="24"/>
              </w:rPr>
            </w:pPr>
          </w:p>
        </w:tc>
      </w:tr>
      <w:tr w:rsidR="00B064A3" w:rsidRPr="00C82D53" w14:paraId="66411450" w14:textId="77777777" w:rsidTr="00525CB3">
        <w:trPr>
          <w:trHeight w:val="70"/>
        </w:trPr>
        <w:tc>
          <w:tcPr>
            <w:tcW w:w="1078" w:type="pct"/>
            <w:tcBorders>
              <w:top w:val="single" w:sz="4" w:space="0" w:color="auto"/>
              <w:bottom w:val="single" w:sz="4" w:space="0" w:color="auto"/>
            </w:tcBorders>
            <w:shd w:val="clear" w:color="auto" w:fill="DEEAF6" w:themeFill="accent1" w:themeFillTint="33"/>
          </w:tcPr>
          <w:p w14:paraId="12D47752"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American Journal of Gastroenterology</w:t>
            </w:r>
          </w:p>
          <w:p w14:paraId="7BF23CC2" w14:textId="77777777" w:rsidR="00B064A3" w:rsidRPr="00C82D53" w:rsidRDefault="00B064A3" w:rsidP="00525CB3">
            <w:pPr>
              <w:rPr>
                <w:rFonts w:ascii="Times New Roman" w:hAnsi="Times New Roman" w:cs="Times New Roman"/>
                <w:b/>
                <w:sz w:val="24"/>
                <w:szCs w:val="24"/>
              </w:rPr>
            </w:pPr>
          </w:p>
        </w:tc>
        <w:tc>
          <w:tcPr>
            <w:tcW w:w="1968" w:type="pct"/>
            <w:tcBorders>
              <w:top w:val="single" w:sz="4" w:space="0" w:color="auto"/>
              <w:bottom w:val="single" w:sz="4" w:space="0" w:color="auto"/>
            </w:tcBorders>
            <w:shd w:val="clear" w:color="auto" w:fill="DEEAF6" w:themeFill="accent1" w:themeFillTint="33"/>
          </w:tcPr>
          <w:p w14:paraId="1711D29E"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Modified GRADE</w:t>
            </w:r>
          </w:p>
          <w:p w14:paraId="21C9BFDB"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High: if further research is unlikely</w:t>
            </w:r>
          </w:p>
          <w:p w14:paraId="53D200D6"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to</w:t>
            </w:r>
            <w:proofErr w:type="gramEnd"/>
            <w:r w:rsidRPr="00C82D53">
              <w:rPr>
                <w:rFonts w:ascii="Times New Roman" w:hAnsi="Times New Roman" w:cs="Times New Roman"/>
                <w:sz w:val="24"/>
                <w:szCs w:val="24"/>
              </w:rPr>
              <w:t xml:space="preserve"> change our confidence in the estimate of the effect</w:t>
            </w:r>
          </w:p>
          <w:p w14:paraId="3A76E82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 xml:space="preserve">Moderate: if further research is likely to have an important impact and may change the estimate </w:t>
            </w:r>
          </w:p>
          <w:p w14:paraId="7EB44ABF"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Low: if further research is very likely to</w:t>
            </w:r>
          </w:p>
          <w:p w14:paraId="65A47EE4"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change</w:t>
            </w:r>
            <w:proofErr w:type="gramEnd"/>
            <w:r w:rsidRPr="00C82D53">
              <w:rPr>
                <w:rFonts w:ascii="Times New Roman" w:hAnsi="Times New Roman" w:cs="Times New Roman"/>
                <w:sz w:val="24"/>
                <w:szCs w:val="24"/>
              </w:rPr>
              <w:t xml:space="preserve"> the estimate</w:t>
            </w:r>
          </w:p>
        </w:tc>
        <w:tc>
          <w:tcPr>
            <w:tcW w:w="1953" w:type="pct"/>
            <w:tcBorders>
              <w:top w:val="single" w:sz="4" w:space="0" w:color="auto"/>
              <w:bottom w:val="single" w:sz="4" w:space="0" w:color="auto"/>
            </w:tcBorders>
            <w:shd w:val="clear" w:color="auto" w:fill="DEEAF6" w:themeFill="accent1" w:themeFillTint="33"/>
          </w:tcPr>
          <w:p w14:paraId="72A4D441"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Modified GRADE</w:t>
            </w:r>
          </w:p>
          <w:p w14:paraId="386FC33D"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Strong: when the evidence shows the benefit of the intervention</w:t>
            </w:r>
          </w:p>
          <w:p w14:paraId="32A1DE4B"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or</w:t>
            </w:r>
            <w:proofErr w:type="gramEnd"/>
            <w:r w:rsidRPr="00C82D53">
              <w:rPr>
                <w:rFonts w:ascii="Times New Roman" w:hAnsi="Times New Roman" w:cs="Times New Roman"/>
                <w:sz w:val="24"/>
                <w:szCs w:val="24"/>
              </w:rPr>
              <w:t xml:space="preserve"> treatment clearly outweighs any risk</w:t>
            </w:r>
          </w:p>
          <w:p w14:paraId="06D9A2A4"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Conditional: when uncertainty exists about the risk – benefit ratio</w:t>
            </w:r>
          </w:p>
        </w:tc>
      </w:tr>
      <w:tr w:rsidR="00B064A3" w:rsidRPr="00C82D53" w14:paraId="4D8968F2" w14:textId="77777777" w:rsidTr="00525CB3">
        <w:tc>
          <w:tcPr>
            <w:tcW w:w="1078" w:type="pct"/>
            <w:tcBorders>
              <w:top w:val="single" w:sz="4" w:space="0" w:color="auto"/>
              <w:bottom w:val="single" w:sz="4" w:space="0" w:color="auto"/>
            </w:tcBorders>
          </w:tcPr>
          <w:p w14:paraId="69B53DBE"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Association of Professionals in Infection Control and Epidemiology</w:t>
            </w:r>
          </w:p>
        </w:tc>
        <w:tc>
          <w:tcPr>
            <w:tcW w:w="1968" w:type="pct"/>
            <w:tcBorders>
              <w:top w:val="single" w:sz="4" w:space="0" w:color="auto"/>
              <w:bottom w:val="single" w:sz="4" w:space="0" w:color="auto"/>
            </w:tcBorders>
          </w:tcPr>
          <w:p w14:paraId="690E857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None</w:t>
            </w:r>
          </w:p>
          <w:p w14:paraId="6D228E67" w14:textId="77777777" w:rsidR="00B064A3" w:rsidRPr="00C82D53" w:rsidRDefault="00B064A3" w:rsidP="00525CB3">
            <w:pPr>
              <w:rPr>
                <w:rFonts w:ascii="Times New Roman" w:hAnsi="Times New Roman" w:cs="Times New Roman"/>
                <w:sz w:val="24"/>
                <w:szCs w:val="24"/>
              </w:rPr>
            </w:pPr>
          </w:p>
        </w:tc>
        <w:tc>
          <w:tcPr>
            <w:tcW w:w="1953" w:type="pct"/>
            <w:tcBorders>
              <w:top w:val="single" w:sz="4" w:space="0" w:color="auto"/>
              <w:bottom w:val="single" w:sz="4" w:space="0" w:color="auto"/>
            </w:tcBorders>
          </w:tcPr>
          <w:p w14:paraId="61BDE866"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None</w:t>
            </w:r>
          </w:p>
        </w:tc>
      </w:tr>
      <w:tr w:rsidR="00B064A3" w:rsidRPr="00C82D53" w14:paraId="017EE1A8" w14:textId="77777777" w:rsidTr="00525CB3">
        <w:tc>
          <w:tcPr>
            <w:tcW w:w="1078" w:type="pct"/>
            <w:tcBorders>
              <w:top w:val="single" w:sz="4" w:space="0" w:color="auto"/>
              <w:bottom w:val="single" w:sz="4" w:space="0" w:color="auto"/>
            </w:tcBorders>
            <w:shd w:val="clear" w:color="auto" w:fill="DEEAF6" w:themeFill="accent1" w:themeFillTint="33"/>
          </w:tcPr>
          <w:p w14:paraId="2B8BE83A"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European Society for Clinical Microbiology and Infectious Diseases</w:t>
            </w:r>
          </w:p>
        </w:tc>
        <w:tc>
          <w:tcPr>
            <w:tcW w:w="1968" w:type="pct"/>
            <w:tcBorders>
              <w:top w:val="single" w:sz="4" w:space="0" w:color="auto"/>
              <w:bottom w:val="single" w:sz="4" w:space="0" w:color="auto"/>
            </w:tcBorders>
            <w:shd w:val="clear" w:color="auto" w:fill="DEEAF6" w:themeFill="accent1" w:themeFillTint="33"/>
          </w:tcPr>
          <w:p w14:paraId="3158CA85"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 xml:space="preserve">OCEBM Levels of Evidence (2008) </w:t>
            </w:r>
          </w:p>
          <w:p w14:paraId="365E14CD"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1a: Systematic review (with homogeneity) of</w:t>
            </w:r>
          </w:p>
          <w:p w14:paraId="5250D70F" w14:textId="77777777" w:rsidR="00B064A3" w:rsidRPr="00C82D53" w:rsidRDefault="00B064A3" w:rsidP="00525CB3">
            <w:pPr>
              <w:autoSpaceDE w:val="0"/>
              <w:autoSpaceDN w:val="0"/>
              <w:adjustRightInd w:val="0"/>
              <w:rPr>
                <w:rFonts w:ascii="Times New Roman" w:hAnsi="Times New Roman" w:cs="Times New Roman"/>
                <w:sz w:val="24"/>
                <w:szCs w:val="24"/>
              </w:rPr>
            </w:pPr>
            <w:proofErr w:type="gramStart"/>
            <w:r w:rsidRPr="00C82D53">
              <w:rPr>
                <w:rFonts w:ascii="Times New Roman" w:hAnsi="Times New Roman" w:cs="Times New Roman"/>
                <w:sz w:val="24"/>
                <w:szCs w:val="24"/>
              </w:rPr>
              <w:t>randomised</w:t>
            </w:r>
            <w:proofErr w:type="gramEnd"/>
            <w:r w:rsidRPr="00C82D53">
              <w:rPr>
                <w:rFonts w:ascii="Times New Roman" w:hAnsi="Times New Roman" w:cs="Times New Roman"/>
                <w:sz w:val="24"/>
                <w:szCs w:val="24"/>
              </w:rPr>
              <w:t xml:space="preserve"> controlled trials</w:t>
            </w:r>
          </w:p>
          <w:p w14:paraId="02574B72"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1b: Individual randomised controlled trial (with</w:t>
            </w:r>
          </w:p>
          <w:p w14:paraId="69F60497" w14:textId="77777777" w:rsidR="00B064A3" w:rsidRPr="00C82D53" w:rsidRDefault="00B064A3" w:rsidP="00525CB3">
            <w:pPr>
              <w:autoSpaceDE w:val="0"/>
              <w:autoSpaceDN w:val="0"/>
              <w:adjustRightInd w:val="0"/>
              <w:rPr>
                <w:rFonts w:ascii="Times New Roman" w:hAnsi="Times New Roman" w:cs="Times New Roman"/>
                <w:sz w:val="24"/>
                <w:szCs w:val="24"/>
              </w:rPr>
            </w:pPr>
            <w:proofErr w:type="gramStart"/>
            <w:r w:rsidRPr="00C82D53">
              <w:rPr>
                <w:rFonts w:ascii="Times New Roman" w:hAnsi="Times New Roman" w:cs="Times New Roman"/>
                <w:sz w:val="24"/>
                <w:szCs w:val="24"/>
              </w:rPr>
              <w:t>narrow</w:t>
            </w:r>
            <w:proofErr w:type="gramEnd"/>
            <w:r w:rsidRPr="00C82D53">
              <w:rPr>
                <w:rFonts w:ascii="Times New Roman" w:hAnsi="Times New Roman" w:cs="Times New Roman"/>
                <w:sz w:val="24"/>
                <w:szCs w:val="24"/>
              </w:rPr>
              <w:t xml:space="preserve"> confidence interval)</w:t>
            </w:r>
          </w:p>
          <w:p w14:paraId="1E1B0D32"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1c: Studies with the outcome ‘All or none’</w:t>
            </w:r>
          </w:p>
          <w:p w14:paraId="0ED5F6B5"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2a: Systematic review (with homogeneity) of cohort studies</w:t>
            </w:r>
          </w:p>
          <w:p w14:paraId="4166326E"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2b: Individual cohort study (including low-quality randomised controlled trials; e.g., &lt;80% follow-up)</w:t>
            </w:r>
          </w:p>
          <w:p w14:paraId="08A9740A"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2c: ‘Outcomes’ research; ecological studies</w:t>
            </w:r>
          </w:p>
          <w:p w14:paraId="67D56172"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3a: Systematic review (with homogeneity) of case–control studies</w:t>
            </w:r>
          </w:p>
          <w:p w14:paraId="00084D00"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3b: Individual case–control study</w:t>
            </w:r>
          </w:p>
          <w:p w14:paraId="597EB2C5"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4: Case series (and poor quality cohort and case–control studies)</w:t>
            </w:r>
          </w:p>
          <w:p w14:paraId="6C9D0B21" w14:textId="77777777" w:rsidR="00B064A3" w:rsidRPr="00C82D53" w:rsidRDefault="00B064A3" w:rsidP="00525CB3">
            <w:pPr>
              <w:autoSpaceDE w:val="0"/>
              <w:autoSpaceDN w:val="0"/>
              <w:adjustRightInd w:val="0"/>
              <w:rPr>
                <w:rFonts w:ascii="Times New Roman" w:hAnsi="Times New Roman" w:cs="Times New Roman"/>
                <w:sz w:val="24"/>
                <w:szCs w:val="24"/>
              </w:rPr>
            </w:pPr>
            <w:r w:rsidRPr="00C82D53">
              <w:rPr>
                <w:rFonts w:ascii="Times New Roman" w:hAnsi="Times New Roman" w:cs="Times New Roman"/>
                <w:sz w:val="24"/>
                <w:szCs w:val="24"/>
              </w:rPr>
              <w:t>Level 5: Expert opinion without explicit critical appraisal, or based on physiology, bench research or</w:t>
            </w:r>
          </w:p>
          <w:p w14:paraId="5FC0D71D"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w:t>
            </w:r>
            <w:proofErr w:type="gramStart"/>
            <w:r w:rsidRPr="00C82D53">
              <w:rPr>
                <w:rFonts w:ascii="Times New Roman" w:hAnsi="Times New Roman" w:cs="Times New Roman"/>
                <w:sz w:val="24"/>
                <w:szCs w:val="24"/>
              </w:rPr>
              <w:t>first</w:t>
            </w:r>
            <w:proofErr w:type="gramEnd"/>
            <w:r w:rsidRPr="00C82D53">
              <w:rPr>
                <w:rFonts w:ascii="Times New Roman" w:hAnsi="Times New Roman" w:cs="Times New Roman"/>
                <w:sz w:val="24"/>
                <w:szCs w:val="24"/>
              </w:rPr>
              <w:t xml:space="preserve"> principles’</w:t>
            </w:r>
          </w:p>
        </w:tc>
        <w:tc>
          <w:tcPr>
            <w:tcW w:w="1953" w:type="pct"/>
            <w:tcBorders>
              <w:top w:val="single" w:sz="4" w:space="0" w:color="auto"/>
              <w:bottom w:val="single" w:sz="4" w:space="0" w:color="auto"/>
            </w:tcBorders>
            <w:shd w:val="clear" w:color="auto" w:fill="DEEAF6" w:themeFill="accent1" w:themeFillTint="33"/>
          </w:tcPr>
          <w:p w14:paraId="0409638F"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HICPAC categories for implementation</w:t>
            </w:r>
          </w:p>
          <w:p w14:paraId="773D074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IA: Strongly recommended for implementation and</w:t>
            </w:r>
          </w:p>
          <w:p w14:paraId="7B4C9CE2"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strongly</w:t>
            </w:r>
            <w:proofErr w:type="gramEnd"/>
            <w:r w:rsidRPr="00C82D53">
              <w:rPr>
                <w:rFonts w:ascii="Times New Roman" w:hAnsi="Times New Roman" w:cs="Times New Roman"/>
                <w:sz w:val="24"/>
                <w:szCs w:val="24"/>
              </w:rPr>
              <w:t xml:space="preserve"> supported by well-designed experimental,</w:t>
            </w:r>
          </w:p>
          <w:p w14:paraId="452B7A92"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clinical</w:t>
            </w:r>
            <w:proofErr w:type="gramEnd"/>
            <w:r w:rsidRPr="00C82D53">
              <w:rPr>
                <w:rFonts w:ascii="Times New Roman" w:hAnsi="Times New Roman" w:cs="Times New Roman"/>
                <w:sz w:val="24"/>
                <w:szCs w:val="24"/>
              </w:rPr>
              <w:t xml:space="preserve"> or epidemiological studies</w:t>
            </w:r>
          </w:p>
          <w:p w14:paraId="3009FF3E"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IB: Strongly recommended for implementation and</w:t>
            </w:r>
          </w:p>
          <w:p w14:paraId="0A91BCF3"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strongly</w:t>
            </w:r>
            <w:proofErr w:type="gramEnd"/>
            <w:r w:rsidRPr="00C82D53">
              <w:rPr>
                <w:rFonts w:ascii="Times New Roman" w:hAnsi="Times New Roman" w:cs="Times New Roman"/>
                <w:sz w:val="24"/>
                <w:szCs w:val="24"/>
              </w:rPr>
              <w:t xml:space="preserve"> supported by some experimental, clinical or</w:t>
            </w:r>
          </w:p>
          <w:p w14:paraId="140A7E70"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epidemiological</w:t>
            </w:r>
            <w:proofErr w:type="gramEnd"/>
            <w:r w:rsidRPr="00C82D53">
              <w:rPr>
                <w:rFonts w:ascii="Times New Roman" w:hAnsi="Times New Roman" w:cs="Times New Roman"/>
                <w:sz w:val="24"/>
                <w:szCs w:val="24"/>
              </w:rPr>
              <w:t xml:space="preserve"> studies and a strong theoretical</w:t>
            </w:r>
          </w:p>
          <w:p w14:paraId="71A13F17"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rationale</w:t>
            </w:r>
            <w:proofErr w:type="gramEnd"/>
          </w:p>
          <w:p w14:paraId="51FE3C3B"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IC: Required for implementation, as mandated by federal and ⁄ or state regulation or standard (may vary among different states ⁄ countries)</w:t>
            </w:r>
          </w:p>
          <w:p w14:paraId="21598C69"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II: Suggested for implementation and supported by</w:t>
            </w:r>
          </w:p>
          <w:p w14:paraId="036C5DFB"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suggestive</w:t>
            </w:r>
            <w:proofErr w:type="gramEnd"/>
            <w:r w:rsidRPr="00C82D53">
              <w:rPr>
                <w:rFonts w:ascii="Times New Roman" w:hAnsi="Times New Roman" w:cs="Times New Roman"/>
                <w:sz w:val="24"/>
                <w:szCs w:val="24"/>
              </w:rPr>
              <w:t xml:space="preserve"> clinical or epidemiological studies or a</w:t>
            </w:r>
          </w:p>
          <w:p w14:paraId="6F5E24BF"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theoretical</w:t>
            </w:r>
            <w:proofErr w:type="gramEnd"/>
            <w:r w:rsidRPr="00C82D53">
              <w:rPr>
                <w:rFonts w:ascii="Times New Roman" w:hAnsi="Times New Roman" w:cs="Times New Roman"/>
                <w:sz w:val="24"/>
                <w:szCs w:val="24"/>
              </w:rPr>
              <w:t xml:space="preserve"> rationale</w:t>
            </w:r>
          </w:p>
          <w:p w14:paraId="09B4A6EE"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Unresolved issue: Practices for which insufficient</w:t>
            </w:r>
          </w:p>
          <w:p w14:paraId="7274AF88"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evidence</w:t>
            </w:r>
            <w:proofErr w:type="gramEnd"/>
            <w:r w:rsidRPr="00C82D53">
              <w:rPr>
                <w:rFonts w:ascii="Times New Roman" w:hAnsi="Times New Roman" w:cs="Times New Roman"/>
                <w:sz w:val="24"/>
                <w:szCs w:val="24"/>
              </w:rPr>
              <w:t xml:space="preserve"> exists or no consensus regarding efficacy exists (no recommendation)</w:t>
            </w:r>
          </w:p>
        </w:tc>
      </w:tr>
      <w:tr w:rsidR="00B064A3" w:rsidRPr="00C82D53" w14:paraId="46368971" w14:textId="77777777" w:rsidTr="00525CB3">
        <w:tc>
          <w:tcPr>
            <w:tcW w:w="1078" w:type="pct"/>
            <w:tcBorders>
              <w:top w:val="single" w:sz="4" w:space="0" w:color="auto"/>
              <w:bottom w:val="single" w:sz="4" w:space="0" w:color="auto"/>
            </w:tcBorders>
          </w:tcPr>
          <w:p w14:paraId="7BA39736"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lastRenderedPageBreak/>
              <w:t>Department of Health, Health Protection Agency</w:t>
            </w:r>
          </w:p>
        </w:tc>
        <w:tc>
          <w:tcPr>
            <w:tcW w:w="3922" w:type="pct"/>
            <w:gridSpan w:val="2"/>
            <w:tcBorders>
              <w:top w:val="single" w:sz="4" w:space="0" w:color="auto"/>
              <w:bottom w:val="single" w:sz="4" w:space="0" w:color="auto"/>
            </w:tcBorders>
          </w:tcPr>
          <w:p w14:paraId="4DECE0C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Own system; combined evidence and recommendation</w:t>
            </w:r>
          </w:p>
          <w:p w14:paraId="13777EAC"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A: Strongly recommended and supported by systematic review of randomised controlled trials (RCTs) or individual RCTs</w:t>
            </w:r>
          </w:p>
          <w:p w14:paraId="6A433A30"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B: Strongly recommended and supported by non-RCT studies and/or by clinical governance reports and/or the Code</w:t>
            </w:r>
          </w:p>
          <w:p w14:paraId="301C3C00"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C: Recommended and supported by group consensus and/or strong theoretical rationale</w:t>
            </w:r>
          </w:p>
        </w:tc>
      </w:tr>
      <w:tr w:rsidR="00B064A3" w:rsidRPr="00C82D53" w14:paraId="11D9DA2E" w14:textId="77777777" w:rsidTr="00525CB3">
        <w:tc>
          <w:tcPr>
            <w:tcW w:w="1078" w:type="pct"/>
            <w:tcBorders>
              <w:top w:val="single" w:sz="4" w:space="0" w:color="auto"/>
              <w:bottom w:val="single" w:sz="4" w:space="0" w:color="auto"/>
            </w:tcBorders>
            <w:shd w:val="clear" w:color="auto" w:fill="DEEAF6" w:themeFill="accent1" w:themeFillTint="33"/>
          </w:tcPr>
          <w:p w14:paraId="35438BCB"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Infectious Diseases Society of America, Society for Healthcare Epidemiology of America</w:t>
            </w:r>
          </w:p>
        </w:tc>
        <w:tc>
          <w:tcPr>
            <w:tcW w:w="1968" w:type="pct"/>
            <w:tcBorders>
              <w:top w:val="single" w:sz="4" w:space="0" w:color="auto"/>
              <w:bottom w:val="single" w:sz="4" w:space="0" w:color="auto"/>
            </w:tcBorders>
            <w:shd w:val="clear" w:color="auto" w:fill="DEEAF6" w:themeFill="accent1" w:themeFillTint="33"/>
          </w:tcPr>
          <w:p w14:paraId="7B56B91E"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Modified GRADE</w:t>
            </w:r>
          </w:p>
          <w:p w14:paraId="4908B3F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 xml:space="preserve">I. High: Highly </w:t>
            </w:r>
            <w:proofErr w:type="gramStart"/>
            <w:r w:rsidRPr="00C82D53">
              <w:rPr>
                <w:rFonts w:ascii="Times New Roman" w:hAnsi="Times New Roman" w:cs="Times New Roman"/>
                <w:sz w:val="24"/>
                <w:szCs w:val="24"/>
              </w:rPr>
              <w:t>confident</w:t>
            </w:r>
            <w:proofErr w:type="gramEnd"/>
            <w:r w:rsidRPr="00C82D53">
              <w:rPr>
                <w:rFonts w:ascii="Times New Roman" w:hAnsi="Times New Roman" w:cs="Times New Roman"/>
                <w:sz w:val="24"/>
                <w:szCs w:val="24"/>
              </w:rPr>
              <w:t xml:space="preserve"> that the true effect lies close to that of the estimated size and direction of the effect. Evidence is rated as high quality when there is a wide range of studies with no major limitations, there is little variation between studies, and the summary estimate has a narrow confidence interval.</w:t>
            </w:r>
          </w:p>
          <w:p w14:paraId="6DEC5B7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II. Moderate The true effect is likely to be close to the estimated size and direction of the effect, but there is a possibility that it is substantially different. Evidence is rated as moderate quality when there are only a few studies and some have limitations but not major flaws, there is some variation between studies, or the confidence interval of the summary estimate is wide.</w:t>
            </w:r>
          </w:p>
          <w:p w14:paraId="1F7D3361"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III. Low The true effect may be substantially different from the estimated size and direction of the effect.</w:t>
            </w:r>
          </w:p>
          <w:p w14:paraId="2128D998"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Evidence is rated as low quality when supporting studies have major flaws, there is important variation between studies, the confidence interval of the summary estimate is very wide, or there are no rigorous studies, only expert consensus.</w:t>
            </w:r>
          </w:p>
        </w:tc>
        <w:tc>
          <w:tcPr>
            <w:tcW w:w="1953" w:type="pct"/>
            <w:tcBorders>
              <w:top w:val="single" w:sz="4" w:space="0" w:color="auto"/>
              <w:bottom w:val="single" w:sz="4" w:space="0" w:color="auto"/>
            </w:tcBorders>
            <w:shd w:val="clear" w:color="auto" w:fill="DEEAF6" w:themeFill="accent1" w:themeFillTint="33"/>
          </w:tcPr>
          <w:p w14:paraId="37306F64"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Own system</w:t>
            </w:r>
          </w:p>
          <w:p w14:paraId="582E1AA1"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(1) Basic practices: should be adopted by all acute care hospitals; potential to impact HAI risk clearly outweighs the potential for undesirable effects</w:t>
            </w:r>
          </w:p>
          <w:p w14:paraId="7BC08161"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(2) Special approaches: can be considered for use in locations and/or populations within hospitals when HAIs are not controlled by use of basic practices; the intervention is likely to reduce HAI risk but where there is concern about the risks for undesirable outcomes, where the quality of evidence is low, or where evidence supports the impact of the intervention in select settings (</w:t>
            </w:r>
            <w:proofErr w:type="spellStart"/>
            <w:r w:rsidRPr="00C82D53">
              <w:rPr>
                <w:rFonts w:ascii="Times New Roman" w:hAnsi="Times New Roman" w:cs="Times New Roman"/>
                <w:sz w:val="24"/>
                <w:szCs w:val="24"/>
              </w:rPr>
              <w:t>eg</w:t>
            </w:r>
            <w:proofErr w:type="spellEnd"/>
            <w:r w:rsidRPr="00C82D53">
              <w:rPr>
                <w:rFonts w:ascii="Times New Roman" w:hAnsi="Times New Roman" w:cs="Times New Roman"/>
                <w:sz w:val="24"/>
                <w:szCs w:val="24"/>
              </w:rPr>
              <w:t>, during outbreaks) or for select patient populations</w:t>
            </w:r>
          </w:p>
          <w:p w14:paraId="23305FD9"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(3) Approaches that should not be considered a routine part of CDI prevention</w:t>
            </w:r>
          </w:p>
        </w:tc>
      </w:tr>
    </w:tbl>
    <w:p w14:paraId="6D93E216" w14:textId="77777777" w:rsidR="00B064A3" w:rsidRPr="00C82D53" w:rsidRDefault="00B064A3" w:rsidP="00B064A3">
      <w:pPr>
        <w:spacing w:line="480" w:lineRule="auto"/>
        <w:rPr>
          <w:rFonts w:ascii="Times New Roman" w:hAnsi="Times New Roman" w:cs="Times New Roman"/>
          <w:sz w:val="24"/>
          <w:szCs w:val="24"/>
        </w:rPr>
        <w:sectPr w:rsidR="00B064A3" w:rsidRPr="00C82D53" w:rsidSect="00525CB3">
          <w:pgSz w:w="12240" w:h="15840" w:code="1"/>
          <w:pgMar w:top="1440" w:right="1440" w:bottom="1440" w:left="1440" w:header="709" w:footer="709"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553"/>
        <w:gridCol w:w="1858"/>
        <w:gridCol w:w="1639"/>
        <w:gridCol w:w="1507"/>
        <w:gridCol w:w="1488"/>
      </w:tblGrid>
      <w:tr w:rsidR="00B064A3" w:rsidRPr="00C82D53" w14:paraId="2EB1AFC2" w14:textId="77777777" w:rsidTr="00525CB3">
        <w:tc>
          <w:tcPr>
            <w:tcW w:w="5000" w:type="pct"/>
            <w:gridSpan w:val="6"/>
            <w:tcBorders>
              <w:top w:val="single" w:sz="4" w:space="0" w:color="auto"/>
              <w:bottom w:val="single" w:sz="4" w:space="0" w:color="auto"/>
            </w:tcBorders>
            <w:shd w:val="clear" w:color="auto" w:fill="DEEAF6" w:themeFill="accent1" w:themeFillTint="33"/>
          </w:tcPr>
          <w:p w14:paraId="5D555BDA" w14:textId="77777777" w:rsidR="00B064A3" w:rsidRPr="00C82D53" w:rsidRDefault="00A51076" w:rsidP="00525CB3">
            <w:pPr>
              <w:rPr>
                <w:rFonts w:ascii="Times New Roman" w:hAnsi="Times New Roman" w:cs="Times New Roman"/>
                <w:b/>
                <w:sz w:val="24"/>
                <w:szCs w:val="24"/>
              </w:rPr>
            </w:pPr>
            <w:r>
              <w:rPr>
                <w:rFonts w:ascii="Times New Roman" w:hAnsi="Times New Roman" w:cs="Times New Roman"/>
                <w:b/>
                <w:sz w:val="24"/>
                <w:szCs w:val="24"/>
              </w:rPr>
              <w:lastRenderedPageBreak/>
              <w:t>Table A.5.</w:t>
            </w:r>
            <w:r w:rsidR="00B064A3" w:rsidRPr="00C82D53">
              <w:rPr>
                <w:rFonts w:ascii="Times New Roman" w:hAnsi="Times New Roman" w:cs="Times New Roman"/>
                <w:b/>
                <w:sz w:val="24"/>
                <w:szCs w:val="24"/>
              </w:rPr>
              <w:t xml:space="preserve"> Rating evidence using the OCEBM system.</w:t>
            </w:r>
          </w:p>
        </w:tc>
      </w:tr>
      <w:tr w:rsidR="00B064A3" w:rsidRPr="00C82D53" w14:paraId="73F8DE0F" w14:textId="77777777" w:rsidTr="00525CB3">
        <w:tc>
          <w:tcPr>
            <w:tcW w:w="799" w:type="pct"/>
            <w:tcBorders>
              <w:top w:val="single" w:sz="4" w:space="0" w:color="auto"/>
              <w:bottom w:val="single" w:sz="4" w:space="0" w:color="auto"/>
            </w:tcBorders>
          </w:tcPr>
          <w:p w14:paraId="71B07F17"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Question</w:t>
            </w:r>
          </w:p>
        </w:tc>
        <w:tc>
          <w:tcPr>
            <w:tcW w:w="811" w:type="pct"/>
            <w:tcBorders>
              <w:top w:val="single" w:sz="4" w:space="0" w:color="auto"/>
              <w:bottom w:val="single" w:sz="4" w:space="0" w:color="auto"/>
            </w:tcBorders>
          </w:tcPr>
          <w:p w14:paraId="1B08787D" w14:textId="77777777" w:rsidR="00B064A3" w:rsidRPr="00C82D53" w:rsidRDefault="00B064A3" w:rsidP="00525CB3">
            <w:pPr>
              <w:tabs>
                <w:tab w:val="left" w:pos="286"/>
              </w:tabs>
              <w:rPr>
                <w:rFonts w:ascii="Times New Roman" w:hAnsi="Times New Roman" w:cs="Times New Roman"/>
                <w:b/>
                <w:sz w:val="24"/>
                <w:szCs w:val="24"/>
              </w:rPr>
            </w:pPr>
            <w:r w:rsidRPr="00C82D53">
              <w:rPr>
                <w:rFonts w:ascii="Times New Roman" w:hAnsi="Times New Roman" w:cs="Times New Roman"/>
                <w:b/>
                <w:sz w:val="24"/>
                <w:szCs w:val="24"/>
              </w:rPr>
              <w:t>Step 1 (Level 1*)</w:t>
            </w:r>
          </w:p>
        </w:tc>
        <w:tc>
          <w:tcPr>
            <w:tcW w:w="970" w:type="pct"/>
            <w:tcBorders>
              <w:top w:val="single" w:sz="4" w:space="0" w:color="auto"/>
              <w:bottom w:val="single" w:sz="4" w:space="0" w:color="auto"/>
            </w:tcBorders>
          </w:tcPr>
          <w:p w14:paraId="2F0312E0" w14:textId="77777777" w:rsidR="00B064A3" w:rsidRPr="00C82D53" w:rsidRDefault="00B064A3" w:rsidP="00525CB3">
            <w:pPr>
              <w:tabs>
                <w:tab w:val="left" w:pos="286"/>
              </w:tabs>
              <w:rPr>
                <w:rFonts w:ascii="Times New Roman" w:hAnsi="Times New Roman" w:cs="Times New Roman"/>
                <w:b/>
                <w:sz w:val="24"/>
                <w:szCs w:val="24"/>
              </w:rPr>
            </w:pPr>
            <w:r w:rsidRPr="00C82D53">
              <w:rPr>
                <w:rFonts w:ascii="Times New Roman" w:hAnsi="Times New Roman" w:cs="Times New Roman"/>
                <w:b/>
                <w:sz w:val="24"/>
                <w:szCs w:val="24"/>
              </w:rPr>
              <w:t>Step 2 (Level 2*)</w:t>
            </w:r>
          </w:p>
        </w:tc>
        <w:tc>
          <w:tcPr>
            <w:tcW w:w="856" w:type="pct"/>
            <w:tcBorders>
              <w:top w:val="single" w:sz="4" w:space="0" w:color="auto"/>
              <w:bottom w:val="single" w:sz="4" w:space="0" w:color="auto"/>
            </w:tcBorders>
          </w:tcPr>
          <w:p w14:paraId="23F7EF72" w14:textId="77777777" w:rsidR="00B064A3" w:rsidRPr="00C82D53" w:rsidRDefault="00B064A3" w:rsidP="00525CB3">
            <w:pPr>
              <w:tabs>
                <w:tab w:val="left" w:pos="286"/>
              </w:tabs>
              <w:rPr>
                <w:rFonts w:ascii="Times New Roman" w:hAnsi="Times New Roman" w:cs="Times New Roman"/>
                <w:b/>
                <w:sz w:val="24"/>
                <w:szCs w:val="24"/>
              </w:rPr>
            </w:pPr>
            <w:r w:rsidRPr="00C82D53">
              <w:rPr>
                <w:rFonts w:ascii="Times New Roman" w:hAnsi="Times New Roman" w:cs="Times New Roman"/>
                <w:b/>
                <w:sz w:val="24"/>
                <w:szCs w:val="24"/>
              </w:rPr>
              <w:t>Step 3 (Level 3*)</w:t>
            </w:r>
          </w:p>
        </w:tc>
        <w:tc>
          <w:tcPr>
            <w:tcW w:w="787" w:type="pct"/>
            <w:tcBorders>
              <w:top w:val="single" w:sz="4" w:space="0" w:color="auto"/>
              <w:bottom w:val="single" w:sz="4" w:space="0" w:color="auto"/>
            </w:tcBorders>
          </w:tcPr>
          <w:p w14:paraId="79A9BA9B" w14:textId="77777777" w:rsidR="00B064A3" w:rsidRPr="00C82D53" w:rsidRDefault="00B064A3" w:rsidP="00525CB3">
            <w:pPr>
              <w:tabs>
                <w:tab w:val="left" w:pos="286"/>
              </w:tabs>
              <w:rPr>
                <w:rFonts w:ascii="Times New Roman" w:hAnsi="Times New Roman" w:cs="Times New Roman"/>
                <w:b/>
                <w:sz w:val="24"/>
                <w:szCs w:val="24"/>
              </w:rPr>
            </w:pPr>
            <w:r w:rsidRPr="00C82D53">
              <w:rPr>
                <w:rFonts w:ascii="Times New Roman" w:hAnsi="Times New Roman" w:cs="Times New Roman"/>
                <w:b/>
                <w:sz w:val="24"/>
                <w:szCs w:val="24"/>
              </w:rPr>
              <w:t>Step 4 (Level 4*)</w:t>
            </w:r>
          </w:p>
        </w:tc>
        <w:tc>
          <w:tcPr>
            <w:tcW w:w="776" w:type="pct"/>
            <w:tcBorders>
              <w:top w:val="single" w:sz="4" w:space="0" w:color="auto"/>
              <w:bottom w:val="single" w:sz="4" w:space="0" w:color="auto"/>
            </w:tcBorders>
          </w:tcPr>
          <w:p w14:paraId="7F68D679" w14:textId="77777777" w:rsidR="00B064A3" w:rsidRPr="00C82D53" w:rsidRDefault="00B064A3" w:rsidP="00525CB3">
            <w:pPr>
              <w:tabs>
                <w:tab w:val="left" w:pos="286"/>
              </w:tabs>
              <w:rPr>
                <w:rFonts w:ascii="Times New Roman" w:hAnsi="Times New Roman" w:cs="Times New Roman"/>
                <w:b/>
                <w:sz w:val="24"/>
                <w:szCs w:val="24"/>
              </w:rPr>
            </w:pPr>
            <w:r w:rsidRPr="00C82D53">
              <w:rPr>
                <w:rFonts w:ascii="Times New Roman" w:hAnsi="Times New Roman" w:cs="Times New Roman"/>
                <w:b/>
                <w:sz w:val="24"/>
                <w:szCs w:val="24"/>
              </w:rPr>
              <w:t>Step 5 (Level 5*)</w:t>
            </w:r>
          </w:p>
        </w:tc>
      </w:tr>
      <w:tr w:rsidR="00B064A3" w:rsidRPr="00C82D53" w14:paraId="5DCB50FB" w14:textId="77777777" w:rsidTr="00525CB3">
        <w:tc>
          <w:tcPr>
            <w:tcW w:w="799" w:type="pct"/>
            <w:tcBorders>
              <w:top w:val="single" w:sz="4" w:space="0" w:color="auto"/>
              <w:bottom w:val="single" w:sz="4" w:space="0" w:color="auto"/>
            </w:tcBorders>
            <w:shd w:val="clear" w:color="auto" w:fill="DEEAF6" w:themeFill="accent1" w:themeFillTint="33"/>
          </w:tcPr>
          <w:p w14:paraId="2D6BDA44"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How common is the problem?</w:t>
            </w:r>
          </w:p>
        </w:tc>
        <w:tc>
          <w:tcPr>
            <w:tcW w:w="811" w:type="pct"/>
            <w:tcBorders>
              <w:top w:val="single" w:sz="4" w:space="0" w:color="auto"/>
              <w:bottom w:val="single" w:sz="4" w:space="0" w:color="auto"/>
            </w:tcBorders>
            <w:shd w:val="clear" w:color="auto" w:fill="DEEAF6" w:themeFill="accent1" w:themeFillTint="33"/>
          </w:tcPr>
          <w:p w14:paraId="1DA11D1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Local and current random sample surveys (or censuses)</w:t>
            </w:r>
          </w:p>
        </w:tc>
        <w:tc>
          <w:tcPr>
            <w:tcW w:w="970" w:type="pct"/>
            <w:tcBorders>
              <w:top w:val="single" w:sz="4" w:space="0" w:color="auto"/>
              <w:bottom w:val="single" w:sz="4" w:space="0" w:color="auto"/>
            </w:tcBorders>
            <w:shd w:val="clear" w:color="auto" w:fill="DEEAF6" w:themeFill="accent1" w:themeFillTint="33"/>
          </w:tcPr>
          <w:p w14:paraId="48E5287C"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Systematic review of surveys that allow matching to local circumstances**</w:t>
            </w:r>
          </w:p>
        </w:tc>
        <w:tc>
          <w:tcPr>
            <w:tcW w:w="856" w:type="pct"/>
            <w:tcBorders>
              <w:top w:val="single" w:sz="4" w:space="0" w:color="auto"/>
              <w:bottom w:val="single" w:sz="4" w:space="0" w:color="auto"/>
            </w:tcBorders>
            <w:shd w:val="clear" w:color="auto" w:fill="DEEAF6" w:themeFill="accent1" w:themeFillTint="33"/>
          </w:tcPr>
          <w:p w14:paraId="1A4EFAEF"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Local non-random sample**</w:t>
            </w:r>
          </w:p>
        </w:tc>
        <w:tc>
          <w:tcPr>
            <w:tcW w:w="787" w:type="pct"/>
            <w:tcBorders>
              <w:top w:val="single" w:sz="4" w:space="0" w:color="auto"/>
              <w:bottom w:val="single" w:sz="4" w:space="0" w:color="auto"/>
            </w:tcBorders>
            <w:shd w:val="clear" w:color="auto" w:fill="DEEAF6" w:themeFill="accent1" w:themeFillTint="33"/>
          </w:tcPr>
          <w:p w14:paraId="62FD6D27"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Case-series**</w:t>
            </w:r>
          </w:p>
        </w:tc>
        <w:tc>
          <w:tcPr>
            <w:tcW w:w="776" w:type="pct"/>
            <w:tcBorders>
              <w:top w:val="single" w:sz="4" w:space="0" w:color="auto"/>
              <w:bottom w:val="single" w:sz="4" w:space="0" w:color="auto"/>
            </w:tcBorders>
            <w:shd w:val="clear" w:color="auto" w:fill="DEEAF6" w:themeFill="accent1" w:themeFillTint="33"/>
          </w:tcPr>
          <w:p w14:paraId="2F515234"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n</w:t>
            </w:r>
            <w:proofErr w:type="gramEnd"/>
            <w:r w:rsidRPr="00C82D53">
              <w:rPr>
                <w:rFonts w:ascii="Times New Roman" w:hAnsi="Times New Roman" w:cs="Times New Roman"/>
                <w:sz w:val="24"/>
                <w:szCs w:val="24"/>
              </w:rPr>
              <w:t>/a</w:t>
            </w:r>
          </w:p>
        </w:tc>
      </w:tr>
      <w:tr w:rsidR="00B064A3" w:rsidRPr="00C82D53" w14:paraId="3F49347B" w14:textId="77777777" w:rsidTr="00525CB3">
        <w:tc>
          <w:tcPr>
            <w:tcW w:w="799" w:type="pct"/>
            <w:tcBorders>
              <w:top w:val="single" w:sz="4" w:space="0" w:color="auto"/>
              <w:bottom w:val="single" w:sz="4" w:space="0" w:color="auto"/>
            </w:tcBorders>
          </w:tcPr>
          <w:p w14:paraId="5BEEA0F2"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Is this diagnostic or monitoring test accurate? (Diagnosis)</w:t>
            </w:r>
          </w:p>
        </w:tc>
        <w:tc>
          <w:tcPr>
            <w:tcW w:w="811" w:type="pct"/>
            <w:tcBorders>
              <w:top w:val="single" w:sz="4" w:space="0" w:color="auto"/>
              <w:bottom w:val="single" w:sz="4" w:space="0" w:color="auto"/>
            </w:tcBorders>
          </w:tcPr>
          <w:p w14:paraId="6CA1561A"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Systematic review of cross sectional studies with consistently applied reference standard and blinding</w:t>
            </w:r>
          </w:p>
        </w:tc>
        <w:tc>
          <w:tcPr>
            <w:tcW w:w="970" w:type="pct"/>
            <w:tcBorders>
              <w:top w:val="single" w:sz="4" w:space="0" w:color="auto"/>
              <w:bottom w:val="single" w:sz="4" w:space="0" w:color="auto"/>
            </w:tcBorders>
          </w:tcPr>
          <w:p w14:paraId="04711CC2"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Individual cross sectional studies with consistently applied reference standard and blinding</w:t>
            </w:r>
          </w:p>
        </w:tc>
        <w:tc>
          <w:tcPr>
            <w:tcW w:w="856" w:type="pct"/>
            <w:tcBorders>
              <w:top w:val="single" w:sz="4" w:space="0" w:color="auto"/>
              <w:bottom w:val="single" w:sz="4" w:space="0" w:color="auto"/>
            </w:tcBorders>
          </w:tcPr>
          <w:p w14:paraId="0268F4F4"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Non-consecutive studies, or studies without consistently applied reference standards**</w:t>
            </w:r>
          </w:p>
        </w:tc>
        <w:tc>
          <w:tcPr>
            <w:tcW w:w="787" w:type="pct"/>
            <w:tcBorders>
              <w:top w:val="single" w:sz="4" w:space="0" w:color="auto"/>
              <w:bottom w:val="single" w:sz="4" w:space="0" w:color="auto"/>
            </w:tcBorders>
          </w:tcPr>
          <w:p w14:paraId="0F89EA25"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Case-control studies, or “poor or non-independent reference standard**</w:t>
            </w:r>
          </w:p>
        </w:tc>
        <w:tc>
          <w:tcPr>
            <w:tcW w:w="776" w:type="pct"/>
            <w:tcBorders>
              <w:top w:val="single" w:sz="4" w:space="0" w:color="auto"/>
              <w:bottom w:val="single" w:sz="4" w:space="0" w:color="auto"/>
            </w:tcBorders>
          </w:tcPr>
          <w:p w14:paraId="38E83515"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Mechanism-based reasoning</w:t>
            </w:r>
          </w:p>
        </w:tc>
      </w:tr>
      <w:tr w:rsidR="00B064A3" w:rsidRPr="00C82D53" w14:paraId="38D42A18" w14:textId="77777777" w:rsidTr="00525CB3">
        <w:tc>
          <w:tcPr>
            <w:tcW w:w="799" w:type="pct"/>
            <w:tcBorders>
              <w:top w:val="single" w:sz="4" w:space="0" w:color="auto"/>
              <w:bottom w:val="single" w:sz="4" w:space="0" w:color="auto"/>
            </w:tcBorders>
            <w:shd w:val="clear" w:color="auto" w:fill="DEEAF6" w:themeFill="accent1" w:themeFillTint="33"/>
          </w:tcPr>
          <w:p w14:paraId="766F21F4"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What will happen if we do not add a therapy? (Prognosis)</w:t>
            </w:r>
          </w:p>
        </w:tc>
        <w:tc>
          <w:tcPr>
            <w:tcW w:w="811" w:type="pct"/>
            <w:tcBorders>
              <w:top w:val="single" w:sz="4" w:space="0" w:color="auto"/>
              <w:bottom w:val="single" w:sz="4" w:space="0" w:color="auto"/>
            </w:tcBorders>
            <w:shd w:val="clear" w:color="auto" w:fill="DEEAF6" w:themeFill="accent1" w:themeFillTint="33"/>
          </w:tcPr>
          <w:p w14:paraId="20769497"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Systematic review of inception cohort studies</w:t>
            </w:r>
          </w:p>
        </w:tc>
        <w:tc>
          <w:tcPr>
            <w:tcW w:w="970" w:type="pct"/>
            <w:tcBorders>
              <w:top w:val="single" w:sz="4" w:space="0" w:color="auto"/>
              <w:bottom w:val="single" w:sz="4" w:space="0" w:color="auto"/>
            </w:tcBorders>
            <w:shd w:val="clear" w:color="auto" w:fill="DEEAF6" w:themeFill="accent1" w:themeFillTint="33"/>
          </w:tcPr>
          <w:p w14:paraId="002F1D95"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Inception cohort studies</w:t>
            </w:r>
          </w:p>
        </w:tc>
        <w:tc>
          <w:tcPr>
            <w:tcW w:w="856" w:type="pct"/>
            <w:tcBorders>
              <w:top w:val="single" w:sz="4" w:space="0" w:color="auto"/>
              <w:bottom w:val="single" w:sz="4" w:space="0" w:color="auto"/>
            </w:tcBorders>
            <w:shd w:val="clear" w:color="auto" w:fill="DEEAF6" w:themeFill="accent1" w:themeFillTint="33"/>
          </w:tcPr>
          <w:p w14:paraId="2A8E7D80"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Cohort study or control arm of randomized trial*</w:t>
            </w:r>
          </w:p>
        </w:tc>
        <w:tc>
          <w:tcPr>
            <w:tcW w:w="787" w:type="pct"/>
            <w:tcBorders>
              <w:top w:val="single" w:sz="4" w:space="0" w:color="auto"/>
              <w:bottom w:val="single" w:sz="4" w:space="0" w:color="auto"/>
            </w:tcBorders>
            <w:shd w:val="clear" w:color="auto" w:fill="DEEAF6" w:themeFill="accent1" w:themeFillTint="33"/>
          </w:tcPr>
          <w:p w14:paraId="37715CF6"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 xml:space="preserve">Case-series or </w:t>
            </w:r>
            <w:proofErr w:type="spellStart"/>
            <w:r w:rsidRPr="00C82D53">
              <w:rPr>
                <w:rFonts w:ascii="Times New Roman" w:hAnsi="Times New Roman" w:cs="Times New Roman"/>
                <w:sz w:val="24"/>
                <w:szCs w:val="24"/>
              </w:rPr>
              <w:t>casecontrol</w:t>
            </w:r>
            <w:proofErr w:type="spellEnd"/>
            <w:r w:rsidRPr="00C82D53">
              <w:rPr>
                <w:rFonts w:ascii="Times New Roman" w:hAnsi="Times New Roman" w:cs="Times New Roman"/>
                <w:sz w:val="24"/>
                <w:szCs w:val="24"/>
              </w:rPr>
              <w:t xml:space="preserve"> studies, or poor quality prognostic cohort study**</w:t>
            </w:r>
          </w:p>
        </w:tc>
        <w:tc>
          <w:tcPr>
            <w:tcW w:w="776" w:type="pct"/>
            <w:tcBorders>
              <w:top w:val="single" w:sz="4" w:space="0" w:color="auto"/>
              <w:bottom w:val="single" w:sz="4" w:space="0" w:color="auto"/>
            </w:tcBorders>
            <w:shd w:val="clear" w:color="auto" w:fill="DEEAF6" w:themeFill="accent1" w:themeFillTint="33"/>
          </w:tcPr>
          <w:p w14:paraId="130819D8" w14:textId="77777777" w:rsidR="00B064A3" w:rsidRPr="00C82D53" w:rsidRDefault="00B064A3" w:rsidP="00525CB3">
            <w:pPr>
              <w:rPr>
                <w:rFonts w:ascii="Times New Roman" w:hAnsi="Times New Roman" w:cs="Times New Roman"/>
                <w:sz w:val="24"/>
                <w:szCs w:val="24"/>
              </w:rPr>
            </w:pPr>
            <w:proofErr w:type="gramStart"/>
            <w:r w:rsidRPr="00C82D53">
              <w:rPr>
                <w:rFonts w:ascii="Times New Roman" w:hAnsi="Times New Roman" w:cs="Times New Roman"/>
                <w:sz w:val="24"/>
                <w:szCs w:val="24"/>
              </w:rPr>
              <w:t>n</w:t>
            </w:r>
            <w:proofErr w:type="gramEnd"/>
            <w:r w:rsidRPr="00C82D53">
              <w:rPr>
                <w:rFonts w:ascii="Times New Roman" w:hAnsi="Times New Roman" w:cs="Times New Roman"/>
                <w:sz w:val="24"/>
                <w:szCs w:val="24"/>
              </w:rPr>
              <w:t>/a</w:t>
            </w:r>
          </w:p>
        </w:tc>
      </w:tr>
      <w:tr w:rsidR="00B064A3" w:rsidRPr="00C82D53" w14:paraId="0D8CCC2E" w14:textId="77777777" w:rsidTr="00525CB3">
        <w:tc>
          <w:tcPr>
            <w:tcW w:w="799" w:type="pct"/>
            <w:tcBorders>
              <w:top w:val="single" w:sz="4" w:space="0" w:color="auto"/>
              <w:bottom w:val="single" w:sz="4" w:space="0" w:color="auto"/>
            </w:tcBorders>
          </w:tcPr>
          <w:p w14:paraId="3E5F9E28"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Does this intervention help? (Treatment Benefits)</w:t>
            </w:r>
          </w:p>
        </w:tc>
        <w:tc>
          <w:tcPr>
            <w:tcW w:w="811" w:type="pct"/>
            <w:tcBorders>
              <w:top w:val="single" w:sz="4" w:space="0" w:color="auto"/>
              <w:bottom w:val="single" w:sz="4" w:space="0" w:color="auto"/>
            </w:tcBorders>
          </w:tcPr>
          <w:p w14:paraId="75432A49"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Systematic review of randomized trials or n-of-1 trials</w:t>
            </w:r>
          </w:p>
        </w:tc>
        <w:tc>
          <w:tcPr>
            <w:tcW w:w="970" w:type="pct"/>
            <w:tcBorders>
              <w:top w:val="single" w:sz="4" w:space="0" w:color="auto"/>
              <w:bottom w:val="single" w:sz="4" w:space="0" w:color="auto"/>
            </w:tcBorders>
          </w:tcPr>
          <w:p w14:paraId="2CBA36D8"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Randomized trial or observational study with dramatic effect</w:t>
            </w:r>
          </w:p>
        </w:tc>
        <w:tc>
          <w:tcPr>
            <w:tcW w:w="856" w:type="pct"/>
            <w:tcBorders>
              <w:top w:val="single" w:sz="4" w:space="0" w:color="auto"/>
              <w:bottom w:val="single" w:sz="4" w:space="0" w:color="auto"/>
            </w:tcBorders>
          </w:tcPr>
          <w:p w14:paraId="7ED6CDEA"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Non-randomized controlled cohort/follow-up study**</w:t>
            </w:r>
          </w:p>
        </w:tc>
        <w:tc>
          <w:tcPr>
            <w:tcW w:w="787" w:type="pct"/>
            <w:tcBorders>
              <w:top w:val="single" w:sz="4" w:space="0" w:color="auto"/>
              <w:bottom w:val="single" w:sz="4" w:space="0" w:color="auto"/>
            </w:tcBorders>
          </w:tcPr>
          <w:p w14:paraId="11A674DC"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Case-series, case-control studies, or historically controlled studies**</w:t>
            </w:r>
          </w:p>
        </w:tc>
        <w:tc>
          <w:tcPr>
            <w:tcW w:w="776" w:type="pct"/>
            <w:tcBorders>
              <w:top w:val="single" w:sz="4" w:space="0" w:color="auto"/>
              <w:bottom w:val="single" w:sz="4" w:space="0" w:color="auto"/>
            </w:tcBorders>
          </w:tcPr>
          <w:p w14:paraId="39DDD04C"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Mechanism-based reasoning</w:t>
            </w:r>
          </w:p>
        </w:tc>
      </w:tr>
      <w:tr w:rsidR="00B064A3" w:rsidRPr="00C82D53" w14:paraId="12590926" w14:textId="77777777" w:rsidTr="00525CB3">
        <w:tc>
          <w:tcPr>
            <w:tcW w:w="799" w:type="pct"/>
            <w:tcBorders>
              <w:top w:val="single" w:sz="4" w:space="0" w:color="auto"/>
              <w:bottom w:val="single" w:sz="4" w:space="0" w:color="auto"/>
            </w:tcBorders>
            <w:shd w:val="clear" w:color="auto" w:fill="DEEAF6" w:themeFill="accent1" w:themeFillTint="33"/>
          </w:tcPr>
          <w:p w14:paraId="6D81A8A5"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What are the COMMON harms? (Treatment Harms)</w:t>
            </w:r>
          </w:p>
        </w:tc>
        <w:tc>
          <w:tcPr>
            <w:tcW w:w="811" w:type="pct"/>
            <w:tcBorders>
              <w:top w:val="single" w:sz="4" w:space="0" w:color="auto"/>
              <w:bottom w:val="single" w:sz="4" w:space="0" w:color="auto"/>
            </w:tcBorders>
            <w:shd w:val="clear" w:color="auto" w:fill="DEEAF6" w:themeFill="accent1" w:themeFillTint="33"/>
          </w:tcPr>
          <w:p w14:paraId="222FBB07"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 xml:space="preserve">Systematic review of randomized trials, systematic review of nested case-control studies, nof-1 trial with the patient you are raising the question </w:t>
            </w:r>
            <w:r w:rsidRPr="00C82D53">
              <w:rPr>
                <w:rFonts w:ascii="Times New Roman" w:hAnsi="Times New Roman" w:cs="Times New Roman"/>
                <w:sz w:val="24"/>
                <w:szCs w:val="24"/>
              </w:rPr>
              <w:lastRenderedPageBreak/>
              <w:t>about, or observational study with dramatic effect</w:t>
            </w:r>
          </w:p>
        </w:tc>
        <w:tc>
          <w:tcPr>
            <w:tcW w:w="970" w:type="pct"/>
            <w:tcBorders>
              <w:top w:val="single" w:sz="4" w:space="0" w:color="auto"/>
              <w:bottom w:val="single" w:sz="4" w:space="0" w:color="auto"/>
            </w:tcBorders>
            <w:shd w:val="clear" w:color="auto" w:fill="DEEAF6" w:themeFill="accent1" w:themeFillTint="33"/>
          </w:tcPr>
          <w:p w14:paraId="1C26C367"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lastRenderedPageBreak/>
              <w:t>Individual randomized trial or (exceptionally) observational study with dramatic effect</w:t>
            </w:r>
          </w:p>
        </w:tc>
        <w:tc>
          <w:tcPr>
            <w:tcW w:w="856" w:type="pct"/>
            <w:vMerge w:val="restart"/>
            <w:tcBorders>
              <w:top w:val="single" w:sz="4" w:space="0" w:color="auto"/>
              <w:bottom w:val="single" w:sz="4" w:space="0" w:color="auto"/>
            </w:tcBorders>
            <w:shd w:val="clear" w:color="auto" w:fill="DEEAF6" w:themeFill="accent1" w:themeFillTint="33"/>
          </w:tcPr>
          <w:p w14:paraId="16230151"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 xml:space="preserve">Non-randomized controlled cohort/follow-up study (post-marketing surveillance) provided there are sufficient numbers to rule out a common </w:t>
            </w:r>
            <w:r w:rsidRPr="00C82D53">
              <w:rPr>
                <w:rFonts w:ascii="Times New Roman" w:hAnsi="Times New Roman" w:cs="Times New Roman"/>
                <w:sz w:val="24"/>
                <w:szCs w:val="24"/>
              </w:rPr>
              <w:lastRenderedPageBreak/>
              <w:t>harm. (For long-term harms the duration of follow-up must be sufficient.)**</w:t>
            </w:r>
          </w:p>
        </w:tc>
        <w:tc>
          <w:tcPr>
            <w:tcW w:w="787" w:type="pct"/>
            <w:vMerge w:val="restart"/>
            <w:tcBorders>
              <w:top w:val="single" w:sz="4" w:space="0" w:color="auto"/>
              <w:bottom w:val="single" w:sz="4" w:space="0" w:color="auto"/>
            </w:tcBorders>
            <w:shd w:val="clear" w:color="auto" w:fill="DEEAF6" w:themeFill="accent1" w:themeFillTint="33"/>
          </w:tcPr>
          <w:p w14:paraId="57F62B0F"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lastRenderedPageBreak/>
              <w:t>Case-series, case-control, or historically controlled studies**</w:t>
            </w:r>
          </w:p>
        </w:tc>
        <w:tc>
          <w:tcPr>
            <w:tcW w:w="776" w:type="pct"/>
            <w:vMerge w:val="restart"/>
            <w:tcBorders>
              <w:top w:val="single" w:sz="4" w:space="0" w:color="auto"/>
              <w:bottom w:val="single" w:sz="4" w:space="0" w:color="auto"/>
            </w:tcBorders>
            <w:shd w:val="clear" w:color="auto" w:fill="DEEAF6" w:themeFill="accent1" w:themeFillTint="33"/>
          </w:tcPr>
          <w:p w14:paraId="19DEC5DA"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Mechanism-based reasoning</w:t>
            </w:r>
          </w:p>
        </w:tc>
      </w:tr>
      <w:tr w:rsidR="00B064A3" w:rsidRPr="00C82D53" w14:paraId="66A46BBD" w14:textId="77777777" w:rsidTr="00525CB3">
        <w:tc>
          <w:tcPr>
            <w:tcW w:w="799" w:type="pct"/>
            <w:tcBorders>
              <w:top w:val="single" w:sz="4" w:space="0" w:color="auto"/>
              <w:bottom w:val="single" w:sz="4" w:space="0" w:color="auto"/>
            </w:tcBorders>
          </w:tcPr>
          <w:p w14:paraId="7CC0BF2F"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lastRenderedPageBreak/>
              <w:t>What are the RARE harms? (Treatment Harms)</w:t>
            </w:r>
          </w:p>
        </w:tc>
        <w:tc>
          <w:tcPr>
            <w:tcW w:w="811" w:type="pct"/>
            <w:tcBorders>
              <w:top w:val="single" w:sz="4" w:space="0" w:color="auto"/>
              <w:bottom w:val="single" w:sz="4" w:space="0" w:color="auto"/>
            </w:tcBorders>
          </w:tcPr>
          <w:p w14:paraId="097359C0"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Systematic review of randomized trials or n-of-1 trial</w:t>
            </w:r>
          </w:p>
        </w:tc>
        <w:tc>
          <w:tcPr>
            <w:tcW w:w="970" w:type="pct"/>
            <w:tcBorders>
              <w:top w:val="single" w:sz="4" w:space="0" w:color="auto"/>
              <w:bottom w:val="single" w:sz="4" w:space="0" w:color="auto"/>
            </w:tcBorders>
          </w:tcPr>
          <w:p w14:paraId="2946CEFA"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Randomized trial or (exceptionally) observational study with dramatic effect</w:t>
            </w:r>
          </w:p>
        </w:tc>
        <w:tc>
          <w:tcPr>
            <w:tcW w:w="856" w:type="pct"/>
            <w:vMerge/>
            <w:tcBorders>
              <w:top w:val="single" w:sz="4" w:space="0" w:color="auto"/>
              <w:bottom w:val="single" w:sz="4" w:space="0" w:color="auto"/>
            </w:tcBorders>
          </w:tcPr>
          <w:p w14:paraId="1C7F1774" w14:textId="77777777" w:rsidR="00B064A3" w:rsidRPr="00C82D53" w:rsidRDefault="00B064A3" w:rsidP="00525CB3">
            <w:pPr>
              <w:rPr>
                <w:rFonts w:ascii="Times New Roman" w:hAnsi="Times New Roman" w:cs="Times New Roman"/>
                <w:sz w:val="24"/>
                <w:szCs w:val="24"/>
              </w:rPr>
            </w:pPr>
          </w:p>
        </w:tc>
        <w:tc>
          <w:tcPr>
            <w:tcW w:w="787" w:type="pct"/>
            <w:vMerge/>
            <w:tcBorders>
              <w:top w:val="single" w:sz="4" w:space="0" w:color="auto"/>
              <w:bottom w:val="single" w:sz="4" w:space="0" w:color="auto"/>
            </w:tcBorders>
          </w:tcPr>
          <w:p w14:paraId="52B36D52" w14:textId="77777777" w:rsidR="00B064A3" w:rsidRPr="00C82D53" w:rsidRDefault="00B064A3" w:rsidP="00525CB3">
            <w:pPr>
              <w:rPr>
                <w:rFonts w:ascii="Times New Roman" w:hAnsi="Times New Roman" w:cs="Times New Roman"/>
                <w:sz w:val="24"/>
                <w:szCs w:val="24"/>
              </w:rPr>
            </w:pPr>
          </w:p>
        </w:tc>
        <w:tc>
          <w:tcPr>
            <w:tcW w:w="776" w:type="pct"/>
            <w:vMerge/>
            <w:tcBorders>
              <w:top w:val="single" w:sz="4" w:space="0" w:color="auto"/>
              <w:bottom w:val="single" w:sz="4" w:space="0" w:color="auto"/>
            </w:tcBorders>
          </w:tcPr>
          <w:p w14:paraId="4875B4C3" w14:textId="77777777" w:rsidR="00B064A3" w:rsidRPr="00C82D53" w:rsidRDefault="00B064A3" w:rsidP="00525CB3">
            <w:pPr>
              <w:rPr>
                <w:rFonts w:ascii="Times New Roman" w:hAnsi="Times New Roman" w:cs="Times New Roman"/>
                <w:sz w:val="24"/>
                <w:szCs w:val="24"/>
              </w:rPr>
            </w:pPr>
          </w:p>
        </w:tc>
      </w:tr>
      <w:tr w:rsidR="00B064A3" w:rsidRPr="00C82D53" w14:paraId="5A6366CC" w14:textId="77777777" w:rsidTr="00525CB3">
        <w:tc>
          <w:tcPr>
            <w:tcW w:w="799" w:type="pct"/>
            <w:tcBorders>
              <w:top w:val="single" w:sz="4" w:space="0" w:color="auto"/>
              <w:bottom w:val="single" w:sz="4" w:space="0" w:color="auto"/>
            </w:tcBorders>
            <w:shd w:val="clear" w:color="auto" w:fill="DEEAF6" w:themeFill="accent1" w:themeFillTint="33"/>
          </w:tcPr>
          <w:p w14:paraId="4CC615C4" w14:textId="77777777" w:rsidR="00B064A3" w:rsidRPr="00C82D53" w:rsidRDefault="00B064A3" w:rsidP="00525CB3">
            <w:pPr>
              <w:rPr>
                <w:rFonts w:ascii="Times New Roman" w:hAnsi="Times New Roman" w:cs="Times New Roman"/>
                <w:b/>
                <w:sz w:val="24"/>
                <w:szCs w:val="24"/>
              </w:rPr>
            </w:pPr>
            <w:r w:rsidRPr="00C82D53">
              <w:rPr>
                <w:rFonts w:ascii="Times New Roman" w:hAnsi="Times New Roman" w:cs="Times New Roman"/>
                <w:b/>
                <w:sz w:val="24"/>
                <w:szCs w:val="24"/>
              </w:rPr>
              <w:t>Is this (early detection) test worthwhile? (Screening)</w:t>
            </w:r>
          </w:p>
        </w:tc>
        <w:tc>
          <w:tcPr>
            <w:tcW w:w="811" w:type="pct"/>
            <w:tcBorders>
              <w:top w:val="single" w:sz="4" w:space="0" w:color="auto"/>
              <w:bottom w:val="single" w:sz="4" w:space="0" w:color="auto"/>
            </w:tcBorders>
            <w:shd w:val="clear" w:color="auto" w:fill="DEEAF6" w:themeFill="accent1" w:themeFillTint="33"/>
          </w:tcPr>
          <w:p w14:paraId="663DCD74"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Systematic review of randomized trials</w:t>
            </w:r>
          </w:p>
        </w:tc>
        <w:tc>
          <w:tcPr>
            <w:tcW w:w="970" w:type="pct"/>
            <w:tcBorders>
              <w:top w:val="single" w:sz="4" w:space="0" w:color="auto"/>
              <w:bottom w:val="single" w:sz="4" w:space="0" w:color="auto"/>
            </w:tcBorders>
            <w:shd w:val="clear" w:color="auto" w:fill="DEEAF6" w:themeFill="accent1" w:themeFillTint="33"/>
          </w:tcPr>
          <w:p w14:paraId="6BFFBF64"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 xml:space="preserve">Randomized </w:t>
            </w:r>
            <w:proofErr w:type="spellStart"/>
            <w:r w:rsidRPr="00C82D53">
              <w:rPr>
                <w:rFonts w:ascii="Times New Roman" w:hAnsi="Times New Roman" w:cs="Times New Roman"/>
                <w:sz w:val="24"/>
                <w:szCs w:val="24"/>
              </w:rPr>
              <w:t>tria</w:t>
            </w:r>
            <w:proofErr w:type="spellEnd"/>
          </w:p>
        </w:tc>
        <w:tc>
          <w:tcPr>
            <w:tcW w:w="856" w:type="pct"/>
            <w:tcBorders>
              <w:top w:val="single" w:sz="4" w:space="0" w:color="auto"/>
              <w:bottom w:val="single" w:sz="4" w:space="0" w:color="auto"/>
            </w:tcBorders>
            <w:shd w:val="clear" w:color="auto" w:fill="DEEAF6" w:themeFill="accent1" w:themeFillTint="33"/>
          </w:tcPr>
          <w:p w14:paraId="4D5E60E1"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Non -randomized controlled cohort/follow-up study**</w:t>
            </w:r>
          </w:p>
        </w:tc>
        <w:tc>
          <w:tcPr>
            <w:tcW w:w="787" w:type="pct"/>
            <w:tcBorders>
              <w:top w:val="single" w:sz="4" w:space="0" w:color="auto"/>
              <w:bottom w:val="single" w:sz="4" w:space="0" w:color="auto"/>
            </w:tcBorders>
            <w:shd w:val="clear" w:color="auto" w:fill="DEEAF6" w:themeFill="accent1" w:themeFillTint="33"/>
          </w:tcPr>
          <w:p w14:paraId="38B773D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Case-series, case-control, or historically controlled studies**</w:t>
            </w:r>
          </w:p>
        </w:tc>
        <w:tc>
          <w:tcPr>
            <w:tcW w:w="776" w:type="pct"/>
            <w:tcBorders>
              <w:top w:val="single" w:sz="4" w:space="0" w:color="auto"/>
              <w:bottom w:val="single" w:sz="4" w:space="0" w:color="auto"/>
            </w:tcBorders>
            <w:shd w:val="clear" w:color="auto" w:fill="DEEAF6" w:themeFill="accent1" w:themeFillTint="33"/>
          </w:tcPr>
          <w:p w14:paraId="70E3488E"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Mechanism-based reasoning</w:t>
            </w:r>
          </w:p>
        </w:tc>
      </w:tr>
      <w:tr w:rsidR="00B064A3" w:rsidRPr="00C82D53" w14:paraId="6026B177" w14:textId="77777777" w:rsidTr="00525CB3">
        <w:tc>
          <w:tcPr>
            <w:tcW w:w="5000" w:type="pct"/>
            <w:gridSpan w:val="6"/>
            <w:tcBorders>
              <w:top w:val="single" w:sz="4" w:space="0" w:color="auto"/>
              <w:bottom w:val="single" w:sz="4" w:space="0" w:color="auto"/>
            </w:tcBorders>
            <w:shd w:val="clear" w:color="auto" w:fill="auto"/>
          </w:tcPr>
          <w:p w14:paraId="326B79A6"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 Level may be graded down on the basis of study quality, imprecision, indirectness (study PICO does not match questions PICO), because of inconsistency between studies, or because the absolute effect size is very small; Level may be graded up if there is a large or very large effect size.</w:t>
            </w:r>
            <w:r w:rsidRPr="00C82D53">
              <w:rPr>
                <w:rFonts w:ascii="Times New Roman" w:hAnsi="Times New Roman" w:cs="Times New Roman"/>
                <w:sz w:val="24"/>
                <w:szCs w:val="24"/>
              </w:rPr>
              <w:br/>
              <w:t>** As always, a systematic review is generally b</w:t>
            </w:r>
            <w:r>
              <w:rPr>
                <w:rFonts w:ascii="Times New Roman" w:hAnsi="Times New Roman" w:cs="Times New Roman"/>
                <w:sz w:val="24"/>
                <w:szCs w:val="24"/>
              </w:rPr>
              <w:t>etter than an individual study.</w:t>
            </w:r>
          </w:p>
        </w:tc>
      </w:tr>
    </w:tbl>
    <w:p w14:paraId="47730C1B" w14:textId="77777777" w:rsidR="00B064A3" w:rsidRPr="00C82D53" w:rsidRDefault="00B064A3" w:rsidP="00B064A3">
      <w:pPr>
        <w:spacing w:line="480" w:lineRule="auto"/>
        <w:rPr>
          <w:rFonts w:ascii="Times New Roman" w:hAnsi="Times New Roman" w:cs="Times New Roman"/>
          <w:sz w:val="24"/>
          <w:szCs w:val="24"/>
        </w:rPr>
        <w:sectPr w:rsidR="00B064A3" w:rsidRPr="00C82D53" w:rsidSect="00525CB3">
          <w:pgSz w:w="12240" w:h="15840" w:code="1"/>
          <w:pgMar w:top="1440" w:right="1440" w:bottom="1440" w:left="1440" w:header="709" w:footer="709" w:gutter="0"/>
          <w:cols w:space="708"/>
          <w:docGrid w:linePitch="360"/>
        </w:sectPr>
      </w:pPr>
    </w:p>
    <w:tbl>
      <w:tblPr>
        <w:tblStyle w:val="GridTable2-Accent1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330"/>
        <w:gridCol w:w="889"/>
      </w:tblGrid>
      <w:tr w:rsidR="00B064A3" w:rsidRPr="00C82D53" w14:paraId="6D80459B" w14:textId="77777777" w:rsidTr="00525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9" w:type="dxa"/>
            <w:gridSpan w:val="2"/>
            <w:tcBorders>
              <w:top w:val="none" w:sz="0" w:space="0" w:color="auto"/>
              <w:bottom w:val="single" w:sz="4" w:space="0" w:color="auto"/>
            </w:tcBorders>
          </w:tcPr>
          <w:p w14:paraId="23A4348A" w14:textId="77777777" w:rsidR="00B064A3" w:rsidRPr="00C82D53" w:rsidRDefault="00B064A3" w:rsidP="00525CB3">
            <w:pPr>
              <w:rPr>
                <w:rFonts w:ascii="Times New Roman" w:hAnsi="Times New Roman" w:cs="Times New Roman"/>
                <w:sz w:val="24"/>
                <w:szCs w:val="24"/>
              </w:rPr>
            </w:pPr>
          </w:p>
        </w:tc>
      </w:tr>
      <w:tr w:rsidR="00B064A3" w:rsidRPr="00C82D53" w14:paraId="7E536081"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9" w:type="dxa"/>
            <w:gridSpan w:val="2"/>
            <w:tcBorders>
              <w:top w:val="single" w:sz="4" w:space="0" w:color="auto"/>
              <w:bottom w:val="single" w:sz="4" w:space="0" w:color="auto"/>
            </w:tcBorders>
          </w:tcPr>
          <w:p w14:paraId="6CFB4357" w14:textId="77777777" w:rsidR="00B064A3" w:rsidRPr="00C82D53" w:rsidRDefault="00B064A3" w:rsidP="00525CB3">
            <w:pPr>
              <w:rPr>
                <w:rFonts w:ascii="Times New Roman" w:hAnsi="Times New Roman" w:cs="Times New Roman"/>
                <w:sz w:val="24"/>
                <w:szCs w:val="24"/>
              </w:rPr>
            </w:pPr>
            <w:r>
              <w:rPr>
                <w:rFonts w:ascii="Times New Roman" w:hAnsi="Times New Roman" w:cs="Times New Roman"/>
                <w:sz w:val="24"/>
                <w:szCs w:val="24"/>
              </w:rPr>
              <w:t xml:space="preserve">Table </w:t>
            </w:r>
            <w:r w:rsidR="00A51076">
              <w:rPr>
                <w:rFonts w:ascii="Times New Roman" w:hAnsi="Times New Roman" w:cs="Times New Roman"/>
                <w:sz w:val="24"/>
                <w:szCs w:val="24"/>
              </w:rPr>
              <w:t>A.</w:t>
            </w:r>
            <w:r>
              <w:rPr>
                <w:rFonts w:ascii="Times New Roman" w:hAnsi="Times New Roman" w:cs="Times New Roman"/>
                <w:sz w:val="24"/>
                <w:szCs w:val="24"/>
              </w:rPr>
              <w:t>6</w:t>
            </w:r>
            <w:r w:rsidR="00A51076">
              <w:rPr>
                <w:rFonts w:ascii="Times New Roman" w:hAnsi="Times New Roman" w:cs="Times New Roman"/>
                <w:sz w:val="24"/>
                <w:szCs w:val="24"/>
              </w:rPr>
              <w:t>.</w:t>
            </w:r>
            <w:r w:rsidRPr="00C82D53">
              <w:rPr>
                <w:rFonts w:ascii="Times New Roman" w:hAnsi="Times New Roman" w:cs="Times New Roman"/>
                <w:sz w:val="24"/>
                <w:szCs w:val="24"/>
              </w:rPr>
              <w:t xml:space="preserve"> Hierarchy of Infection Prevention and Control Research.</w:t>
            </w:r>
          </w:p>
        </w:tc>
      </w:tr>
      <w:tr w:rsidR="00B064A3" w:rsidRPr="00C82D53" w14:paraId="5124E098" w14:textId="77777777" w:rsidTr="00525CB3">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bottom w:val="single" w:sz="4" w:space="0" w:color="auto"/>
            </w:tcBorders>
          </w:tcPr>
          <w:p w14:paraId="5FAA3776"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Study design</w:t>
            </w:r>
          </w:p>
        </w:tc>
        <w:tc>
          <w:tcPr>
            <w:tcW w:w="889" w:type="dxa"/>
            <w:tcBorders>
              <w:top w:val="single" w:sz="4" w:space="0" w:color="auto"/>
              <w:bottom w:val="single" w:sz="4" w:space="0" w:color="auto"/>
            </w:tcBorders>
          </w:tcPr>
          <w:p w14:paraId="201E9AC9"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82D53">
              <w:rPr>
                <w:rFonts w:ascii="Times New Roman" w:hAnsi="Times New Roman" w:cs="Times New Roman"/>
                <w:b/>
                <w:sz w:val="24"/>
                <w:szCs w:val="24"/>
              </w:rPr>
              <w:t>Level</w:t>
            </w:r>
          </w:p>
        </w:tc>
      </w:tr>
      <w:tr w:rsidR="00B064A3" w:rsidRPr="00C82D53" w14:paraId="62DEC61E"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single" w:sz="4" w:space="0" w:color="auto"/>
            </w:tcBorders>
          </w:tcPr>
          <w:p w14:paraId="0EC8FD51"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Systematic review of RCTs</w:t>
            </w:r>
          </w:p>
        </w:tc>
        <w:tc>
          <w:tcPr>
            <w:tcW w:w="889" w:type="dxa"/>
            <w:tcBorders>
              <w:top w:val="single" w:sz="4" w:space="0" w:color="auto"/>
            </w:tcBorders>
          </w:tcPr>
          <w:p w14:paraId="4FAAB496"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1</w:t>
            </w:r>
          </w:p>
        </w:tc>
      </w:tr>
      <w:tr w:rsidR="00B064A3" w:rsidRPr="00C82D53" w14:paraId="0D71E293" w14:textId="77777777" w:rsidTr="00525CB3">
        <w:tc>
          <w:tcPr>
            <w:cnfStyle w:val="001000000000" w:firstRow="0" w:lastRow="0" w:firstColumn="1" w:lastColumn="0" w:oddVBand="0" w:evenVBand="0" w:oddHBand="0" w:evenHBand="0" w:firstRowFirstColumn="0" w:firstRowLastColumn="0" w:lastRowFirstColumn="0" w:lastRowLastColumn="0"/>
            <w:tcW w:w="8330" w:type="dxa"/>
          </w:tcPr>
          <w:p w14:paraId="17634EC2"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Systematic review of observational studies (all kinds)</w:t>
            </w:r>
          </w:p>
        </w:tc>
        <w:tc>
          <w:tcPr>
            <w:tcW w:w="889" w:type="dxa"/>
          </w:tcPr>
          <w:p w14:paraId="57D1247E"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2</w:t>
            </w:r>
          </w:p>
        </w:tc>
      </w:tr>
      <w:tr w:rsidR="00B064A3" w:rsidRPr="00C82D53" w14:paraId="406B34F7"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650DCAFC"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RCT (including cluster RCT)</w:t>
            </w:r>
          </w:p>
        </w:tc>
        <w:tc>
          <w:tcPr>
            <w:tcW w:w="889" w:type="dxa"/>
          </w:tcPr>
          <w:p w14:paraId="5D311E7B"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2</w:t>
            </w:r>
          </w:p>
        </w:tc>
      </w:tr>
      <w:tr w:rsidR="00B064A3" w:rsidRPr="00C82D53" w14:paraId="10B2C5BC" w14:textId="77777777" w:rsidTr="00525CB3">
        <w:tc>
          <w:tcPr>
            <w:cnfStyle w:val="001000000000" w:firstRow="0" w:lastRow="0" w:firstColumn="1" w:lastColumn="0" w:oddVBand="0" w:evenVBand="0" w:oddHBand="0" w:evenHBand="0" w:firstRowFirstColumn="0" w:firstRowLastColumn="0" w:lastRowFirstColumn="0" w:lastRowLastColumn="0"/>
            <w:tcW w:w="8330" w:type="dxa"/>
          </w:tcPr>
          <w:p w14:paraId="6BDBD13A"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ITS, control group</w:t>
            </w:r>
          </w:p>
        </w:tc>
        <w:tc>
          <w:tcPr>
            <w:tcW w:w="889" w:type="dxa"/>
          </w:tcPr>
          <w:p w14:paraId="6AF694AE"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2</w:t>
            </w:r>
          </w:p>
        </w:tc>
      </w:tr>
      <w:tr w:rsidR="00B064A3" w:rsidRPr="00C82D53" w14:paraId="4A40BAB5"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35586DC7"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Non-systematic review</w:t>
            </w:r>
          </w:p>
        </w:tc>
        <w:tc>
          <w:tcPr>
            <w:tcW w:w="889" w:type="dxa"/>
          </w:tcPr>
          <w:p w14:paraId="1C7832C7"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3 or 4</w:t>
            </w:r>
          </w:p>
        </w:tc>
      </w:tr>
      <w:tr w:rsidR="00B064A3" w:rsidRPr="00C82D53" w14:paraId="4FA7500D" w14:textId="77777777" w:rsidTr="00525CB3">
        <w:tc>
          <w:tcPr>
            <w:cnfStyle w:val="001000000000" w:firstRow="0" w:lastRow="0" w:firstColumn="1" w:lastColumn="0" w:oddVBand="0" w:evenVBand="0" w:oddHBand="0" w:evenHBand="0" w:firstRowFirstColumn="0" w:firstRowLastColumn="0" w:lastRowFirstColumn="0" w:lastRowLastColumn="0"/>
            <w:tcW w:w="8330" w:type="dxa"/>
          </w:tcPr>
          <w:p w14:paraId="3047975C"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Non-randomized cross-over control</w:t>
            </w:r>
          </w:p>
        </w:tc>
        <w:tc>
          <w:tcPr>
            <w:tcW w:w="889" w:type="dxa"/>
          </w:tcPr>
          <w:p w14:paraId="45866396"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3</w:t>
            </w:r>
          </w:p>
        </w:tc>
      </w:tr>
      <w:tr w:rsidR="00B064A3" w:rsidRPr="00C82D53" w14:paraId="7A22D908"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60B6E567"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Before after, control group</w:t>
            </w:r>
          </w:p>
        </w:tc>
        <w:tc>
          <w:tcPr>
            <w:tcW w:w="889" w:type="dxa"/>
          </w:tcPr>
          <w:p w14:paraId="638B82B9"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3</w:t>
            </w:r>
          </w:p>
        </w:tc>
      </w:tr>
      <w:tr w:rsidR="00B064A3" w:rsidRPr="00C82D53" w14:paraId="09A87D06" w14:textId="77777777" w:rsidTr="00525CB3">
        <w:tc>
          <w:tcPr>
            <w:cnfStyle w:val="001000000000" w:firstRow="0" w:lastRow="0" w:firstColumn="1" w:lastColumn="0" w:oddVBand="0" w:evenVBand="0" w:oddHBand="0" w:evenHBand="0" w:firstRowFirstColumn="0" w:firstRowLastColumn="0" w:lastRowFirstColumn="0" w:lastRowLastColumn="0"/>
            <w:tcW w:w="8330" w:type="dxa"/>
          </w:tcPr>
          <w:p w14:paraId="25ED0257"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ITS, historical control</w:t>
            </w:r>
          </w:p>
        </w:tc>
        <w:tc>
          <w:tcPr>
            <w:tcW w:w="889" w:type="dxa"/>
          </w:tcPr>
          <w:p w14:paraId="107F95F4"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3</w:t>
            </w:r>
          </w:p>
        </w:tc>
      </w:tr>
      <w:tr w:rsidR="00B064A3" w:rsidRPr="00C82D53" w14:paraId="714895DE"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1FD0F851"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 xml:space="preserve">Before after study, historical control </w:t>
            </w:r>
          </w:p>
        </w:tc>
        <w:tc>
          <w:tcPr>
            <w:tcW w:w="889" w:type="dxa"/>
          </w:tcPr>
          <w:p w14:paraId="2ED30A8D"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4</w:t>
            </w:r>
          </w:p>
        </w:tc>
      </w:tr>
      <w:tr w:rsidR="00B064A3" w:rsidRPr="00C82D53" w14:paraId="3EE47930" w14:textId="77777777" w:rsidTr="00525CB3">
        <w:tc>
          <w:tcPr>
            <w:cnfStyle w:val="001000000000" w:firstRow="0" w:lastRow="0" w:firstColumn="1" w:lastColumn="0" w:oddVBand="0" w:evenVBand="0" w:oddHBand="0" w:evenHBand="0" w:firstRowFirstColumn="0" w:firstRowLastColumn="0" w:lastRowFirstColumn="0" w:lastRowLastColumn="0"/>
            <w:tcW w:w="8330" w:type="dxa"/>
          </w:tcPr>
          <w:p w14:paraId="08AA4CE7"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Case control study; must be related to recommendation</w:t>
            </w:r>
          </w:p>
        </w:tc>
        <w:tc>
          <w:tcPr>
            <w:tcW w:w="889" w:type="dxa"/>
          </w:tcPr>
          <w:p w14:paraId="0854F916"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4</w:t>
            </w:r>
          </w:p>
        </w:tc>
      </w:tr>
      <w:tr w:rsidR="00B064A3" w:rsidRPr="00C82D53" w14:paraId="7A50FEB7"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5E0A091E"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Diagnosis or prevalence study; must be related to recommendation</w:t>
            </w:r>
          </w:p>
        </w:tc>
        <w:tc>
          <w:tcPr>
            <w:tcW w:w="889" w:type="dxa"/>
          </w:tcPr>
          <w:p w14:paraId="420CA634"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4</w:t>
            </w:r>
          </w:p>
        </w:tc>
      </w:tr>
      <w:tr w:rsidR="00B064A3" w:rsidRPr="00C82D53" w14:paraId="5B3CF16F" w14:textId="77777777" w:rsidTr="00525CB3">
        <w:tc>
          <w:tcPr>
            <w:cnfStyle w:val="001000000000" w:firstRow="0" w:lastRow="0" w:firstColumn="1" w:lastColumn="0" w:oddVBand="0" w:evenVBand="0" w:oddHBand="0" w:evenHBand="0" w:firstRowFirstColumn="0" w:firstRowLastColumn="0" w:lastRowFirstColumn="0" w:lastRowLastColumn="0"/>
            <w:tcW w:w="8330" w:type="dxa"/>
          </w:tcPr>
          <w:p w14:paraId="1048ACEB"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Case review</w:t>
            </w:r>
          </w:p>
        </w:tc>
        <w:tc>
          <w:tcPr>
            <w:tcW w:w="889" w:type="dxa"/>
          </w:tcPr>
          <w:p w14:paraId="4F1E5F5A"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4</w:t>
            </w:r>
          </w:p>
        </w:tc>
      </w:tr>
      <w:tr w:rsidR="00B064A3" w:rsidRPr="00C82D53" w14:paraId="7C5373F4"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Pr>
          <w:p w14:paraId="4C072530"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 xml:space="preserve">RCT or ITS with control, but with a surrogate outcome </w:t>
            </w:r>
          </w:p>
        </w:tc>
        <w:tc>
          <w:tcPr>
            <w:tcW w:w="889" w:type="dxa"/>
          </w:tcPr>
          <w:p w14:paraId="492A7190"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4</w:t>
            </w:r>
          </w:p>
        </w:tc>
      </w:tr>
      <w:tr w:rsidR="00B064A3" w:rsidRPr="00C82D53" w14:paraId="1491C7A4" w14:textId="77777777" w:rsidTr="00525CB3">
        <w:tc>
          <w:tcPr>
            <w:cnfStyle w:val="001000000000" w:firstRow="0" w:lastRow="0" w:firstColumn="1" w:lastColumn="0" w:oddVBand="0" w:evenVBand="0" w:oddHBand="0" w:evenHBand="0" w:firstRowFirstColumn="0" w:firstRowLastColumn="0" w:lastRowFirstColumn="0" w:lastRowLastColumn="0"/>
            <w:tcW w:w="8330" w:type="dxa"/>
          </w:tcPr>
          <w:p w14:paraId="28946542"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Ecological study (e.g. bacterial sampling); studies that do not have CDI outcome as result (i.e. make recommendations based on indirect evidence), regardless of the design or quality of the study</w:t>
            </w:r>
          </w:p>
        </w:tc>
        <w:tc>
          <w:tcPr>
            <w:tcW w:w="889" w:type="dxa"/>
          </w:tcPr>
          <w:p w14:paraId="5FFD5424"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5</w:t>
            </w:r>
          </w:p>
        </w:tc>
      </w:tr>
      <w:tr w:rsidR="00B064A3" w:rsidRPr="00C82D53" w14:paraId="18C65EF8"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tcPr>
          <w:p w14:paraId="37A49AE5"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Not relevant, e.g. study does not involve CDI or prevention of CDI even indirectly</w:t>
            </w:r>
          </w:p>
        </w:tc>
        <w:tc>
          <w:tcPr>
            <w:tcW w:w="889" w:type="dxa"/>
            <w:tcBorders>
              <w:bottom w:val="single" w:sz="4" w:space="0" w:color="auto"/>
            </w:tcBorders>
          </w:tcPr>
          <w:p w14:paraId="40D7257F"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5</w:t>
            </w:r>
          </w:p>
        </w:tc>
      </w:tr>
      <w:tr w:rsidR="00B064A3" w:rsidRPr="00C82D53" w14:paraId="6EA04AEC" w14:textId="77777777" w:rsidTr="00525CB3">
        <w:tc>
          <w:tcPr>
            <w:cnfStyle w:val="001000000000" w:firstRow="0" w:lastRow="0" w:firstColumn="1" w:lastColumn="0" w:oddVBand="0" w:evenVBand="0" w:oddHBand="0" w:evenHBand="0" w:firstRowFirstColumn="0" w:firstRowLastColumn="0" w:lastRowFirstColumn="0" w:lastRowLastColumn="0"/>
            <w:tcW w:w="9219" w:type="dxa"/>
            <w:gridSpan w:val="2"/>
            <w:tcBorders>
              <w:top w:val="single" w:sz="4" w:space="0" w:color="auto"/>
              <w:bottom w:val="single" w:sz="4" w:space="0" w:color="auto"/>
            </w:tcBorders>
          </w:tcPr>
          <w:p w14:paraId="0D35FDCE" w14:textId="77777777" w:rsidR="00B064A3" w:rsidRPr="00BA335E" w:rsidRDefault="00B064A3" w:rsidP="00525CB3">
            <w:pPr>
              <w:rPr>
                <w:rFonts w:ascii="Times New Roman" w:hAnsi="Times New Roman" w:cs="Times New Roman"/>
                <w:b w:val="0"/>
                <w:sz w:val="24"/>
                <w:szCs w:val="24"/>
              </w:rPr>
            </w:pPr>
            <w:r w:rsidRPr="00BA335E">
              <w:rPr>
                <w:rFonts w:ascii="Times New Roman" w:hAnsi="Times New Roman" w:cs="Times New Roman"/>
                <w:b w:val="0"/>
                <w:sz w:val="24"/>
                <w:szCs w:val="24"/>
              </w:rPr>
              <w:t>ITS</w:t>
            </w:r>
            <w:r>
              <w:rPr>
                <w:rFonts w:ascii="Times New Roman" w:hAnsi="Times New Roman" w:cs="Times New Roman"/>
                <w:b w:val="0"/>
                <w:sz w:val="24"/>
                <w:szCs w:val="24"/>
              </w:rPr>
              <w:t>,</w:t>
            </w:r>
            <w:r w:rsidRPr="00BA335E">
              <w:rPr>
                <w:rFonts w:ascii="Times New Roman" w:hAnsi="Times New Roman" w:cs="Times New Roman"/>
                <w:b w:val="0"/>
                <w:sz w:val="24"/>
                <w:szCs w:val="24"/>
              </w:rPr>
              <w:t xml:space="preserve"> Interrupted time series; RCT</w:t>
            </w:r>
            <w:r>
              <w:rPr>
                <w:rFonts w:ascii="Times New Roman" w:hAnsi="Times New Roman" w:cs="Times New Roman"/>
                <w:b w:val="0"/>
                <w:sz w:val="24"/>
                <w:szCs w:val="24"/>
              </w:rPr>
              <w:t>,</w:t>
            </w:r>
            <w:r w:rsidRPr="00BA335E">
              <w:rPr>
                <w:rFonts w:ascii="Times New Roman" w:hAnsi="Times New Roman" w:cs="Times New Roman"/>
                <w:b w:val="0"/>
                <w:sz w:val="24"/>
                <w:szCs w:val="24"/>
              </w:rPr>
              <w:t xml:space="preserve"> Randomized controlled trial. </w:t>
            </w:r>
          </w:p>
          <w:p w14:paraId="6B5673AB" w14:textId="77777777" w:rsidR="00B064A3" w:rsidRPr="00C82D53" w:rsidRDefault="00B064A3" w:rsidP="00525CB3">
            <w:pPr>
              <w:rPr>
                <w:rFonts w:ascii="Times New Roman" w:hAnsi="Times New Roman" w:cs="Times New Roman"/>
                <w:sz w:val="24"/>
                <w:szCs w:val="24"/>
              </w:rPr>
            </w:pPr>
            <w:r w:rsidRPr="00BA335E">
              <w:rPr>
                <w:rFonts w:ascii="Times New Roman" w:hAnsi="Times New Roman" w:cs="Times New Roman"/>
                <w:b w:val="0"/>
                <w:sz w:val="24"/>
                <w:szCs w:val="24"/>
              </w:rPr>
              <w:t>Notes: A study conducted during an outbreak will be downgraded one level, but not lower than 4. An observational study with a large effect will be upgraded one level, but not if it is conducted during an outbreak or if it’s a before-after study.</w:t>
            </w:r>
          </w:p>
        </w:tc>
      </w:tr>
    </w:tbl>
    <w:p w14:paraId="16673DD7" w14:textId="77777777" w:rsidR="00B064A3" w:rsidRPr="00C82D53" w:rsidRDefault="00B064A3" w:rsidP="00B064A3">
      <w:pPr>
        <w:spacing w:line="240" w:lineRule="auto"/>
        <w:rPr>
          <w:rFonts w:ascii="Times New Roman" w:hAnsi="Times New Roman" w:cs="Times New Roman"/>
          <w:sz w:val="24"/>
          <w:szCs w:val="24"/>
        </w:rPr>
      </w:pPr>
      <w:r w:rsidRPr="00C82D53">
        <w:rPr>
          <w:rFonts w:ascii="Times New Roman" w:hAnsi="Times New Roman" w:cs="Times New Roman"/>
          <w:sz w:val="24"/>
          <w:szCs w:val="24"/>
        </w:rPr>
        <w:br/>
      </w:r>
    </w:p>
    <w:p w14:paraId="11BC2F8F" w14:textId="77777777" w:rsidR="00B064A3" w:rsidRPr="00C82D53" w:rsidRDefault="00B064A3" w:rsidP="00B064A3">
      <w:pPr>
        <w:spacing w:line="480" w:lineRule="auto"/>
        <w:rPr>
          <w:rFonts w:ascii="Times New Roman" w:hAnsi="Times New Roman" w:cs="Times New Roman"/>
          <w:sz w:val="24"/>
          <w:szCs w:val="24"/>
        </w:rPr>
      </w:pPr>
      <w:r w:rsidRPr="00C82D53">
        <w:rPr>
          <w:rFonts w:ascii="Times New Roman" w:hAnsi="Times New Roman" w:cs="Times New Roman"/>
          <w:sz w:val="24"/>
          <w:szCs w:val="24"/>
        </w:rPr>
        <w:br w:type="page"/>
      </w:r>
    </w:p>
    <w:tbl>
      <w:tblPr>
        <w:tblStyle w:val="GridTable2-Accent11"/>
        <w:tblW w:w="960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809"/>
        <w:gridCol w:w="3969"/>
        <w:gridCol w:w="3827"/>
      </w:tblGrid>
      <w:tr w:rsidR="00B064A3" w:rsidRPr="00C82D53" w14:paraId="74E29F7F" w14:textId="77777777" w:rsidTr="00525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3"/>
            <w:tcBorders>
              <w:top w:val="none" w:sz="0" w:space="0" w:color="auto"/>
              <w:bottom w:val="single" w:sz="4" w:space="0" w:color="auto"/>
            </w:tcBorders>
          </w:tcPr>
          <w:p w14:paraId="7B793B3D" w14:textId="77777777" w:rsidR="00B064A3" w:rsidRPr="00C82D53" w:rsidRDefault="00B064A3" w:rsidP="00525CB3">
            <w:pPr>
              <w:rPr>
                <w:rFonts w:ascii="Times New Roman" w:hAnsi="Times New Roman" w:cs="Times New Roman"/>
                <w:sz w:val="24"/>
                <w:szCs w:val="24"/>
              </w:rPr>
            </w:pPr>
          </w:p>
        </w:tc>
      </w:tr>
      <w:tr w:rsidR="00B064A3" w:rsidRPr="00C82D53" w14:paraId="6E7ACC20"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3"/>
            <w:tcBorders>
              <w:top w:val="single" w:sz="4" w:space="0" w:color="auto"/>
              <w:bottom w:val="single" w:sz="4" w:space="0" w:color="auto"/>
            </w:tcBorders>
          </w:tcPr>
          <w:p w14:paraId="350DD395" w14:textId="77777777" w:rsidR="00B064A3" w:rsidRPr="00C82D53" w:rsidRDefault="00A51076" w:rsidP="00525CB3">
            <w:pPr>
              <w:rPr>
                <w:rFonts w:ascii="Times New Roman" w:hAnsi="Times New Roman" w:cs="Times New Roman"/>
                <w:sz w:val="24"/>
                <w:szCs w:val="24"/>
              </w:rPr>
            </w:pPr>
            <w:r>
              <w:rPr>
                <w:rFonts w:ascii="Times New Roman" w:hAnsi="Times New Roman" w:cs="Times New Roman"/>
                <w:sz w:val="24"/>
                <w:szCs w:val="24"/>
              </w:rPr>
              <w:t>Table A.7</w:t>
            </w:r>
            <w:proofErr w:type="gramStart"/>
            <w:r>
              <w:rPr>
                <w:rFonts w:ascii="Times New Roman" w:hAnsi="Times New Roman" w:cs="Times New Roman"/>
                <w:sz w:val="24"/>
                <w:szCs w:val="24"/>
              </w:rPr>
              <w:t>.</w:t>
            </w:r>
            <w:r w:rsidR="00B064A3" w:rsidRPr="00C82D53">
              <w:rPr>
                <w:rFonts w:ascii="Times New Roman" w:hAnsi="Times New Roman" w:cs="Times New Roman"/>
                <w:sz w:val="24"/>
                <w:szCs w:val="24"/>
              </w:rPr>
              <w:t>.</w:t>
            </w:r>
            <w:proofErr w:type="gramEnd"/>
            <w:r w:rsidR="00B064A3" w:rsidRPr="00C82D53">
              <w:rPr>
                <w:rFonts w:ascii="Times New Roman" w:hAnsi="Times New Roman" w:cs="Times New Roman"/>
                <w:sz w:val="24"/>
                <w:szCs w:val="24"/>
              </w:rPr>
              <w:t xml:space="preserve"> Limitations and actions to improve guideline quality.</w:t>
            </w:r>
          </w:p>
        </w:tc>
      </w:tr>
      <w:tr w:rsidR="00B064A3" w:rsidRPr="00C82D53" w14:paraId="0B2B8F80" w14:textId="77777777" w:rsidTr="00525CB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tcPr>
          <w:p w14:paraId="77F5CF06"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Guideline</w:t>
            </w:r>
          </w:p>
        </w:tc>
        <w:tc>
          <w:tcPr>
            <w:tcW w:w="3969" w:type="dxa"/>
            <w:tcBorders>
              <w:top w:val="single" w:sz="4" w:space="0" w:color="auto"/>
              <w:bottom w:val="single" w:sz="4" w:space="0" w:color="auto"/>
            </w:tcBorders>
          </w:tcPr>
          <w:p w14:paraId="2C140C7F"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82D53">
              <w:rPr>
                <w:rFonts w:ascii="Times New Roman" w:hAnsi="Times New Roman" w:cs="Times New Roman"/>
                <w:b/>
                <w:sz w:val="24"/>
                <w:szCs w:val="24"/>
              </w:rPr>
              <w:t>Key limitations</w:t>
            </w:r>
          </w:p>
        </w:tc>
        <w:tc>
          <w:tcPr>
            <w:tcW w:w="3827" w:type="dxa"/>
            <w:tcBorders>
              <w:top w:val="single" w:sz="4" w:space="0" w:color="auto"/>
              <w:bottom w:val="single" w:sz="4" w:space="0" w:color="auto"/>
            </w:tcBorders>
          </w:tcPr>
          <w:p w14:paraId="18302C98"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82D53">
              <w:rPr>
                <w:rFonts w:ascii="Times New Roman" w:hAnsi="Times New Roman" w:cs="Times New Roman"/>
                <w:b/>
                <w:sz w:val="24"/>
                <w:szCs w:val="24"/>
              </w:rPr>
              <w:t xml:space="preserve">Actions to improve next update </w:t>
            </w:r>
          </w:p>
        </w:tc>
      </w:tr>
      <w:tr w:rsidR="00B064A3" w:rsidRPr="00C82D53" w14:paraId="2CC84B28"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tcPr>
          <w:p w14:paraId="212CD188"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All guidelines</w:t>
            </w:r>
          </w:p>
        </w:tc>
        <w:tc>
          <w:tcPr>
            <w:tcW w:w="3969" w:type="dxa"/>
            <w:tcBorders>
              <w:top w:val="single" w:sz="4" w:space="0" w:color="auto"/>
            </w:tcBorders>
          </w:tcPr>
          <w:p w14:paraId="4F6F1271"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Guideline authors’ contributions to the guideline are not discussed</w:t>
            </w:r>
          </w:p>
        </w:tc>
        <w:tc>
          <w:tcPr>
            <w:tcW w:w="3827" w:type="dxa"/>
            <w:tcBorders>
              <w:top w:val="single" w:sz="4" w:space="0" w:color="auto"/>
            </w:tcBorders>
          </w:tcPr>
          <w:p w14:paraId="73235031"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Outline the role of each author in the guideline development panel</w:t>
            </w:r>
          </w:p>
        </w:tc>
      </w:tr>
      <w:tr w:rsidR="00B064A3" w:rsidRPr="00C82D53" w14:paraId="791E59DA" w14:textId="77777777" w:rsidTr="00525CB3">
        <w:tc>
          <w:tcPr>
            <w:cnfStyle w:val="001000000000" w:firstRow="0" w:lastRow="0" w:firstColumn="1" w:lastColumn="0" w:oddVBand="0" w:evenVBand="0" w:oddHBand="0" w:evenHBand="0" w:firstRowFirstColumn="0" w:firstRowLastColumn="0" w:lastRowFirstColumn="0" w:lastRowLastColumn="0"/>
            <w:tcW w:w="1809" w:type="dxa"/>
          </w:tcPr>
          <w:p w14:paraId="1AF811FA" w14:textId="77777777" w:rsidR="00B064A3" w:rsidRPr="00C82D53" w:rsidRDefault="00B064A3" w:rsidP="00525CB3">
            <w:pPr>
              <w:rPr>
                <w:rFonts w:ascii="Times New Roman" w:hAnsi="Times New Roman" w:cs="Times New Roman"/>
                <w:sz w:val="24"/>
                <w:szCs w:val="24"/>
              </w:rPr>
            </w:pPr>
          </w:p>
        </w:tc>
        <w:tc>
          <w:tcPr>
            <w:tcW w:w="3969" w:type="dxa"/>
          </w:tcPr>
          <w:p w14:paraId="39D6727F"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No views and preferences sought of target population</w:t>
            </w:r>
          </w:p>
        </w:tc>
        <w:tc>
          <w:tcPr>
            <w:tcW w:w="3827" w:type="dxa"/>
          </w:tcPr>
          <w:p w14:paraId="72F34155"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Engage with patient advocacy groups</w:t>
            </w:r>
          </w:p>
        </w:tc>
      </w:tr>
      <w:tr w:rsidR="00B064A3" w:rsidRPr="00C82D53" w14:paraId="57DE30A0"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C6A09B1" w14:textId="77777777" w:rsidR="00B064A3" w:rsidRPr="00C82D53" w:rsidRDefault="00B064A3" w:rsidP="00525CB3">
            <w:pPr>
              <w:rPr>
                <w:rFonts w:ascii="Times New Roman" w:hAnsi="Times New Roman" w:cs="Times New Roman"/>
                <w:sz w:val="24"/>
                <w:szCs w:val="24"/>
              </w:rPr>
            </w:pPr>
          </w:p>
        </w:tc>
        <w:tc>
          <w:tcPr>
            <w:tcW w:w="3969" w:type="dxa"/>
          </w:tcPr>
          <w:p w14:paraId="2B028AC4"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 xml:space="preserve">Limited or no systematic search for evidence, and selection criteria for studies (except </w:t>
            </w:r>
            <w:proofErr w:type="spellStart"/>
            <w:r w:rsidRPr="00C82D53">
              <w:rPr>
                <w:rFonts w:ascii="Times New Roman" w:hAnsi="Times New Roman" w:cs="Times New Roman"/>
                <w:sz w:val="24"/>
                <w:szCs w:val="24"/>
              </w:rPr>
              <w:t>Vonberg</w:t>
            </w:r>
            <w:proofErr w:type="spellEnd"/>
            <w:r w:rsidRPr="00C82D53">
              <w:rPr>
                <w:rFonts w:ascii="Times New Roman" w:hAnsi="Times New Roman" w:cs="Times New Roman"/>
                <w:sz w:val="24"/>
                <w:szCs w:val="24"/>
              </w:rPr>
              <w:t xml:space="preserve"> et al 2009)</w:t>
            </w:r>
          </w:p>
        </w:tc>
        <w:tc>
          <w:tcPr>
            <w:tcW w:w="3827" w:type="dxa"/>
          </w:tcPr>
          <w:p w14:paraId="1B925546"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Conduct a formal systematic review to find all available evidence</w:t>
            </w:r>
          </w:p>
        </w:tc>
      </w:tr>
      <w:tr w:rsidR="00B064A3" w:rsidRPr="00C82D53" w14:paraId="446E4965" w14:textId="77777777" w:rsidTr="00525CB3">
        <w:tc>
          <w:tcPr>
            <w:cnfStyle w:val="001000000000" w:firstRow="0" w:lastRow="0" w:firstColumn="1" w:lastColumn="0" w:oddVBand="0" w:evenVBand="0" w:oddHBand="0" w:evenHBand="0" w:firstRowFirstColumn="0" w:firstRowLastColumn="0" w:lastRowFirstColumn="0" w:lastRowLastColumn="0"/>
            <w:tcW w:w="1809" w:type="dxa"/>
          </w:tcPr>
          <w:p w14:paraId="01FC4DEF" w14:textId="77777777" w:rsidR="00B064A3" w:rsidRPr="00C82D53" w:rsidRDefault="00B064A3" w:rsidP="00525CB3">
            <w:pPr>
              <w:rPr>
                <w:rFonts w:ascii="Times New Roman" w:hAnsi="Times New Roman" w:cs="Times New Roman"/>
                <w:sz w:val="24"/>
                <w:szCs w:val="24"/>
              </w:rPr>
            </w:pPr>
          </w:p>
        </w:tc>
        <w:tc>
          <w:tcPr>
            <w:tcW w:w="3969" w:type="dxa"/>
          </w:tcPr>
          <w:p w14:paraId="47467B34"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Limited or no description of strengths and limitations of evidence body and formal method of assigning strengths of recommendations</w:t>
            </w:r>
          </w:p>
        </w:tc>
        <w:tc>
          <w:tcPr>
            <w:tcW w:w="3827" w:type="dxa"/>
          </w:tcPr>
          <w:p w14:paraId="75F14844"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Adopt systematic method of guideline development, preferably GRADE</w:t>
            </w:r>
          </w:p>
        </w:tc>
      </w:tr>
      <w:tr w:rsidR="00B064A3" w:rsidRPr="00C82D53" w14:paraId="592216B9"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60288B9" w14:textId="77777777" w:rsidR="00B064A3" w:rsidRPr="00C82D53" w:rsidRDefault="00B064A3" w:rsidP="00525CB3">
            <w:pPr>
              <w:rPr>
                <w:rFonts w:ascii="Times New Roman" w:hAnsi="Times New Roman" w:cs="Times New Roman"/>
                <w:sz w:val="24"/>
                <w:szCs w:val="24"/>
              </w:rPr>
            </w:pPr>
          </w:p>
        </w:tc>
        <w:tc>
          <w:tcPr>
            <w:tcW w:w="3969" w:type="dxa"/>
          </w:tcPr>
          <w:p w14:paraId="3A4403AA"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Limited discussion of health benefits, side effects, and risks of recommendations</w:t>
            </w:r>
          </w:p>
        </w:tc>
        <w:tc>
          <w:tcPr>
            <w:tcW w:w="3827" w:type="dxa"/>
          </w:tcPr>
          <w:p w14:paraId="5E4D5E28"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Present details of discussions regarding benefits and harms during development of recommendations</w:t>
            </w:r>
          </w:p>
        </w:tc>
      </w:tr>
      <w:tr w:rsidR="00B064A3" w:rsidRPr="00C82D53" w14:paraId="5FFE9E2E" w14:textId="77777777" w:rsidTr="00525CB3">
        <w:tc>
          <w:tcPr>
            <w:cnfStyle w:val="001000000000" w:firstRow="0" w:lastRow="0" w:firstColumn="1" w:lastColumn="0" w:oddVBand="0" w:evenVBand="0" w:oddHBand="0" w:evenHBand="0" w:firstRowFirstColumn="0" w:firstRowLastColumn="0" w:lastRowFirstColumn="0" w:lastRowLastColumn="0"/>
            <w:tcW w:w="1809" w:type="dxa"/>
          </w:tcPr>
          <w:p w14:paraId="0BCE8A28" w14:textId="77777777" w:rsidR="00B064A3" w:rsidRPr="00C82D53" w:rsidRDefault="00B064A3" w:rsidP="00525CB3">
            <w:pPr>
              <w:rPr>
                <w:rFonts w:ascii="Times New Roman" w:hAnsi="Times New Roman" w:cs="Times New Roman"/>
                <w:sz w:val="24"/>
                <w:szCs w:val="24"/>
              </w:rPr>
            </w:pPr>
          </w:p>
        </w:tc>
        <w:tc>
          <w:tcPr>
            <w:tcW w:w="3969" w:type="dxa"/>
          </w:tcPr>
          <w:p w14:paraId="0D96D6EF"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The link between evidence and recommendations is not explicit</w:t>
            </w:r>
          </w:p>
        </w:tc>
        <w:tc>
          <w:tcPr>
            <w:tcW w:w="3827" w:type="dxa"/>
          </w:tcPr>
          <w:p w14:paraId="6EC03D5A"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Be transparent about the quality of evidence used to support recommendations, and discuss the authors’ confidence regarding the potential impact that future research may have on recommendation; limit drawing conclusions about the effectiveness of single strategies from studies that implemented bundle strategies</w:t>
            </w:r>
          </w:p>
        </w:tc>
      </w:tr>
      <w:tr w:rsidR="00B064A3" w:rsidRPr="00C82D53" w14:paraId="0902A278"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607278C" w14:textId="77777777" w:rsidR="00B064A3" w:rsidRPr="00C82D53" w:rsidRDefault="00B064A3" w:rsidP="00525CB3">
            <w:pPr>
              <w:rPr>
                <w:rFonts w:ascii="Times New Roman" w:hAnsi="Times New Roman" w:cs="Times New Roman"/>
                <w:sz w:val="24"/>
                <w:szCs w:val="24"/>
              </w:rPr>
            </w:pPr>
          </w:p>
        </w:tc>
        <w:tc>
          <w:tcPr>
            <w:tcW w:w="3969" w:type="dxa"/>
          </w:tcPr>
          <w:p w14:paraId="1B8501B9"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 xml:space="preserve">No procedure for updating the guideline (except for </w:t>
            </w:r>
            <w:proofErr w:type="spellStart"/>
            <w:r w:rsidRPr="00C82D53">
              <w:rPr>
                <w:rFonts w:ascii="Times New Roman" w:hAnsi="Times New Roman" w:cs="Times New Roman"/>
                <w:sz w:val="24"/>
                <w:szCs w:val="24"/>
              </w:rPr>
              <w:t>Dubberke</w:t>
            </w:r>
            <w:proofErr w:type="spellEnd"/>
            <w:r w:rsidRPr="00C82D53">
              <w:rPr>
                <w:rFonts w:ascii="Times New Roman" w:hAnsi="Times New Roman" w:cs="Times New Roman"/>
                <w:sz w:val="24"/>
                <w:szCs w:val="24"/>
              </w:rPr>
              <w:t xml:space="preserve"> et al 2014)</w:t>
            </w:r>
          </w:p>
        </w:tc>
        <w:tc>
          <w:tcPr>
            <w:tcW w:w="3827" w:type="dxa"/>
          </w:tcPr>
          <w:p w14:paraId="589FE435"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Define criteria for updating guidelines, such as number of years of if large studies are published that may change current recommendations</w:t>
            </w:r>
          </w:p>
        </w:tc>
      </w:tr>
      <w:tr w:rsidR="00B064A3" w:rsidRPr="00C82D53" w14:paraId="62C0B4E5" w14:textId="77777777" w:rsidTr="00525CB3">
        <w:tc>
          <w:tcPr>
            <w:cnfStyle w:val="001000000000" w:firstRow="0" w:lastRow="0" w:firstColumn="1" w:lastColumn="0" w:oddVBand="0" w:evenVBand="0" w:oddHBand="0" w:evenHBand="0" w:firstRowFirstColumn="0" w:firstRowLastColumn="0" w:lastRowFirstColumn="0" w:lastRowLastColumn="0"/>
            <w:tcW w:w="1809" w:type="dxa"/>
          </w:tcPr>
          <w:p w14:paraId="451F8792" w14:textId="77777777" w:rsidR="00B064A3" w:rsidRPr="00C82D53" w:rsidRDefault="00B064A3" w:rsidP="00525CB3">
            <w:pPr>
              <w:rPr>
                <w:rFonts w:ascii="Times New Roman" w:hAnsi="Times New Roman" w:cs="Times New Roman"/>
                <w:sz w:val="24"/>
                <w:szCs w:val="24"/>
              </w:rPr>
            </w:pPr>
          </w:p>
        </w:tc>
        <w:tc>
          <w:tcPr>
            <w:tcW w:w="3969" w:type="dxa"/>
          </w:tcPr>
          <w:p w14:paraId="65A0CBCC"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Guidelines have a limited discussion on how to disseminate the guideline, and do not discuss potential barriers to its implementation</w:t>
            </w:r>
          </w:p>
        </w:tc>
        <w:tc>
          <w:tcPr>
            <w:tcW w:w="3827" w:type="dxa"/>
          </w:tcPr>
          <w:p w14:paraId="64B73031"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 xml:space="preserve">Obtain feedback from key stakeholders </w:t>
            </w:r>
          </w:p>
        </w:tc>
      </w:tr>
      <w:tr w:rsidR="00B064A3" w:rsidRPr="00C82D53" w14:paraId="4E99776B"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tcPr>
          <w:p w14:paraId="15E8A104" w14:textId="77777777" w:rsidR="00B064A3" w:rsidRPr="00C82D53" w:rsidRDefault="00B064A3" w:rsidP="00525CB3">
            <w:pPr>
              <w:rPr>
                <w:rFonts w:ascii="Times New Roman" w:hAnsi="Times New Roman" w:cs="Times New Roman"/>
                <w:sz w:val="24"/>
                <w:szCs w:val="24"/>
              </w:rPr>
            </w:pPr>
          </w:p>
        </w:tc>
        <w:tc>
          <w:tcPr>
            <w:tcW w:w="3969" w:type="dxa"/>
            <w:tcBorders>
              <w:bottom w:val="single" w:sz="4" w:space="0" w:color="auto"/>
            </w:tcBorders>
          </w:tcPr>
          <w:p w14:paraId="1875D88B"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Limited discussion of resource implications of implementing guidelines</w:t>
            </w:r>
          </w:p>
        </w:tc>
        <w:tc>
          <w:tcPr>
            <w:tcW w:w="3827" w:type="dxa"/>
            <w:tcBorders>
              <w:bottom w:val="single" w:sz="4" w:space="0" w:color="auto"/>
            </w:tcBorders>
          </w:tcPr>
          <w:p w14:paraId="7C0107E9"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Conduct cost effectiveness analysis; if resources are limited, discuss previously conducted cost effectiveness analyses on relevant recommendations</w:t>
            </w:r>
          </w:p>
        </w:tc>
      </w:tr>
      <w:tr w:rsidR="00B064A3" w:rsidRPr="00C82D53" w14:paraId="14DF3E5A" w14:textId="77777777" w:rsidTr="00525CB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tcPr>
          <w:p w14:paraId="708734C9"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AJG 2013</w:t>
            </w:r>
          </w:p>
        </w:tc>
        <w:tc>
          <w:tcPr>
            <w:tcW w:w="3969" w:type="dxa"/>
            <w:tcBorders>
              <w:top w:val="single" w:sz="4" w:space="0" w:color="auto"/>
            </w:tcBorders>
          </w:tcPr>
          <w:p w14:paraId="0E00F8F6"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Guideline was not peer reviewed prior to publication</w:t>
            </w:r>
          </w:p>
        </w:tc>
        <w:tc>
          <w:tcPr>
            <w:tcW w:w="3827" w:type="dxa"/>
            <w:tcBorders>
              <w:top w:val="single" w:sz="4" w:space="0" w:color="auto"/>
            </w:tcBorders>
          </w:tcPr>
          <w:p w14:paraId="565BA53F"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 xml:space="preserve">See </w:t>
            </w:r>
            <w:proofErr w:type="spellStart"/>
            <w:r w:rsidRPr="00C82D53">
              <w:rPr>
                <w:rFonts w:ascii="Times New Roman" w:hAnsi="Times New Roman" w:cs="Times New Roman"/>
                <w:sz w:val="24"/>
                <w:szCs w:val="24"/>
              </w:rPr>
              <w:t>Hawkey</w:t>
            </w:r>
            <w:proofErr w:type="spellEnd"/>
            <w:r w:rsidRPr="00C82D53">
              <w:rPr>
                <w:rFonts w:ascii="Times New Roman" w:hAnsi="Times New Roman" w:cs="Times New Roman"/>
                <w:sz w:val="24"/>
                <w:szCs w:val="24"/>
              </w:rPr>
              <w:t xml:space="preserve"> 2008</w:t>
            </w:r>
          </w:p>
        </w:tc>
      </w:tr>
      <w:tr w:rsidR="00B064A3" w:rsidRPr="00C82D53" w14:paraId="27D95977"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367BBB7" w14:textId="77777777" w:rsidR="00B064A3" w:rsidRPr="00C82D53" w:rsidRDefault="00B064A3" w:rsidP="00525CB3">
            <w:pPr>
              <w:rPr>
                <w:rFonts w:ascii="Times New Roman" w:hAnsi="Times New Roman" w:cs="Times New Roman"/>
                <w:sz w:val="24"/>
                <w:szCs w:val="24"/>
              </w:rPr>
            </w:pPr>
          </w:p>
        </w:tc>
        <w:tc>
          <w:tcPr>
            <w:tcW w:w="3969" w:type="dxa"/>
          </w:tcPr>
          <w:p w14:paraId="4D993E16"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No advice or tools on how to put recommendations into practice</w:t>
            </w:r>
          </w:p>
        </w:tc>
        <w:tc>
          <w:tcPr>
            <w:tcW w:w="3827" w:type="dxa"/>
          </w:tcPr>
          <w:p w14:paraId="0AEFAD55"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Include an implementation section to the guideline, with tools such as checklists, how-to manuals, etc.</w:t>
            </w:r>
          </w:p>
        </w:tc>
      </w:tr>
      <w:tr w:rsidR="00B064A3" w:rsidRPr="00C82D53" w14:paraId="0731AF54" w14:textId="77777777" w:rsidTr="00525CB3">
        <w:tc>
          <w:tcPr>
            <w:cnfStyle w:val="001000000000" w:firstRow="0" w:lastRow="0" w:firstColumn="1" w:lastColumn="0" w:oddVBand="0" w:evenVBand="0" w:oddHBand="0" w:evenHBand="0" w:firstRowFirstColumn="0" w:firstRowLastColumn="0" w:lastRowFirstColumn="0" w:lastRowLastColumn="0"/>
            <w:tcW w:w="1809" w:type="dxa"/>
          </w:tcPr>
          <w:p w14:paraId="5849FDED" w14:textId="77777777" w:rsidR="00B064A3" w:rsidRPr="00C82D53" w:rsidRDefault="00B064A3" w:rsidP="00525CB3">
            <w:pPr>
              <w:rPr>
                <w:rFonts w:ascii="Times New Roman" w:hAnsi="Times New Roman" w:cs="Times New Roman"/>
                <w:sz w:val="24"/>
                <w:szCs w:val="24"/>
              </w:rPr>
            </w:pPr>
          </w:p>
        </w:tc>
        <w:tc>
          <w:tcPr>
            <w:tcW w:w="3969" w:type="dxa"/>
          </w:tcPr>
          <w:p w14:paraId="299F42D1"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No monitoring or auditing criteria for assessing the effect of the guideline have been described</w:t>
            </w:r>
          </w:p>
        </w:tc>
        <w:tc>
          <w:tcPr>
            <w:tcW w:w="3827" w:type="dxa"/>
          </w:tcPr>
          <w:p w14:paraId="5DD31DF9"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Include a section on criteria to assess the implementation of guidelines, description of what and how often should be measured, etc.</w:t>
            </w:r>
          </w:p>
        </w:tc>
      </w:tr>
      <w:tr w:rsidR="00B064A3" w:rsidRPr="00C82D53" w14:paraId="4F3EAD30"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tcPr>
          <w:p w14:paraId="181FE32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APIC 2013</w:t>
            </w:r>
          </w:p>
        </w:tc>
        <w:tc>
          <w:tcPr>
            <w:tcW w:w="3969" w:type="dxa"/>
            <w:tcBorders>
              <w:top w:val="single" w:sz="4" w:space="0" w:color="auto"/>
            </w:tcBorders>
          </w:tcPr>
          <w:p w14:paraId="1A598358"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Target users of guideline are not clearly defined</w:t>
            </w:r>
          </w:p>
        </w:tc>
        <w:tc>
          <w:tcPr>
            <w:tcW w:w="3827" w:type="dxa"/>
            <w:tcBorders>
              <w:top w:val="single" w:sz="4" w:space="0" w:color="auto"/>
            </w:tcBorders>
          </w:tcPr>
          <w:p w14:paraId="77108156"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 xml:space="preserve">Specify which recommendations apply to which users </w:t>
            </w:r>
          </w:p>
        </w:tc>
      </w:tr>
      <w:tr w:rsidR="00B064A3" w:rsidRPr="00C82D53" w14:paraId="685DB46A" w14:textId="77777777" w:rsidTr="00525CB3">
        <w:tc>
          <w:tcPr>
            <w:cnfStyle w:val="001000000000" w:firstRow="0" w:lastRow="0" w:firstColumn="1" w:lastColumn="0" w:oddVBand="0" w:evenVBand="0" w:oddHBand="0" w:evenHBand="0" w:firstRowFirstColumn="0" w:firstRowLastColumn="0" w:lastRowFirstColumn="0" w:lastRowLastColumn="0"/>
            <w:tcW w:w="1809" w:type="dxa"/>
          </w:tcPr>
          <w:p w14:paraId="3286E879" w14:textId="77777777" w:rsidR="00B064A3" w:rsidRPr="00C82D53" w:rsidRDefault="00B064A3" w:rsidP="00525CB3">
            <w:pPr>
              <w:rPr>
                <w:rFonts w:ascii="Times New Roman" w:hAnsi="Times New Roman" w:cs="Times New Roman"/>
                <w:sz w:val="24"/>
                <w:szCs w:val="24"/>
              </w:rPr>
            </w:pPr>
          </w:p>
        </w:tc>
        <w:tc>
          <w:tcPr>
            <w:tcW w:w="3969" w:type="dxa"/>
          </w:tcPr>
          <w:p w14:paraId="7C914238"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Key recommendations are not easily identifiable</w:t>
            </w:r>
          </w:p>
        </w:tc>
        <w:tc>
          <w:tcPr>
            <w:tcW w:w="3827" w:type="dxa"/>
          </w:tcPr>
          <w:p w14:paraId="6BA65D7F"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Summarize key recommendations in a single, clearly specified table</w:t>
            </w:r>
          </w:p>
        </w:tc>
      </w:tr>
      <w:tr w:rsidR="00B064A3" w:rsidRPr="00C82D53" w14:paraId="174DCB80"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tcPr>
          <w:p w14:paraId="6DDF3A45" w14:textId="77777777" w:rsidR="00B064A3" w:rsidRPr="00C82D53" w:rsidRDefault="00B064A3" w:rsidP="00525CB3">
            <w:pPr>
              <w:rPr>
                <w:rFonts w:ascii="Times New Roman" w:hAnsi="Times New Roman" w:cs="Times New Roman"/>
                <w:sz w:val="24"/>
                <w:szCs w:val="24"/>
              </w:rPr>
            </w:pPr>
          </w:p>
        </w:tc>
        <w:tc>
          <w:tcPr>
            <w:tcW w:w="3969" w:type="dxa"/>
            <w:tcBorders>
              <w:bottom w:val="single" w:sz="4" w:space="0" w:color="auto"/>
            </w:tcBorders>
          </w:tcPr>
          <w:p w14:paraId="27CB5B42"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Views of funding body may have influenced the guideline</w:t>
            </w:r>
          </w:p>
        </w:tc>
        <w:tc>
          <w:tcPr>
            <w:tcW w:w="3827" w:type="dxa"/>
            <w:tcBorders>
              <w:bottom w:val="single" w:sz="4" w:space="0" w:color="auto"/>
            </w:tcBorders>
          </w:tcPr>
          <w:p w14:paraId="3F78C5EC"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Be transparent about what influence the sponsor may have had on guideline development and reporting</w:t>
            </w:r>
          </w:p>
        </w:tc>
      </w:tr>
      <w:tr w:rsidR="00B064A3" w:rsidRPr="00C82D53" w14:paraId="18E9031A" w14:textId="77777777" w:rsidTr="00525CB3">
        <w:tc>
          <w:tcPr>
            <w:cnfStyle w:val="001000000000" w:firstRow="0" w:lastRow="0" w:firstColumn="1" w:lastColumn="0" w:oddVBand="0" w:evenVBand="0" w:oddHBand="0" w:evenHBand="0" w:firstRowFirstColumn="0" w:firstRowLastColumn="0" w:lastRowFirstColumn="0" w:lastRowLastColumn="0"/>
            <w:tcW w:w="1809" w:type="dxa"/>
          </w:tcPr>
          <w:p w14:paraId="1E849C08"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ESCMID 2009</w:t>
            </w:r>
          </w:p>
        </w:tc>
        <w:tc>
          <w:tcPr>
            <w:tcW w:w="3969" w:type="dxa"/>
          </w:tcPr>
          <w:p w14:paraId="6062B107"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Limited monitoring or auditing criteria for assessing the effect of the guideline have been described</w:t>
            </w:r>
          </w:p>
        </w:tc>
        <w:tc>
          <w:tcPr>
            <w:tcW w:w="3827" w:type="dxa"/>
          </w:tcPr>
          <w:p w14:paraId="452E3661"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 xml:space="preserve">See </w:t>
            </w:r>
            <w:proofErr w:type="spellStart"/>
            <w:r w:rsidRPr="00C82D53">
              <w:rPr>
                <w:rFonts w:ascii="Times New Roman" w:hAnsi="Times New Roman" w:cs="Times New Roman"/>
                <w:sz w:val="24"/>
                <w:szCs w:val="24"/>
              </w:rPr>
              <w:t>Surawitz</w:t>
            </w:r>
            <w:proofErr w:type="spellEnd"/>
            <w:r w:rsidRPr="00C82D53">
              <w:rPr>
                <w:rFonts w:ascii="Times New Roman" w:hAnsi="Times New Roman" w:cs="Times New Roman"/>
                <w:sz w:val="24"/>
                <w:szCs w:val="24"/>
              </w:rPr>
              <w:t xml:space="preserve"> 2013</w:t>
            </w:r>
          </w:p>
        </w:tc>
      </w:tr>
      <w:tr w:rsidR="00B064A3" w:rsidRPr="00C82D53" w14:paraId="7573F2FC"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E28CA72" w14:textId="77777777" w:rsidR="00B064A3" w:rsidRPr="00C82D53" w:rsidRDefault="00B064A3" w:rsidP="00525CB3">
            <w:pPr>
              <w:rPr>
                <w:rFonts w:ascii="Times New Roman" w:hAnsi="Times New Roman" w:cs="Times New Roman"/>
                <w:sz w:val="24"/>
                <w:szCs w:val="24"/>
              </w:rPr>
            </w:pPr>
          </w:p>
        </w:tc>
        <w:tc>
          <w:tcPr>
            <w:tcW w:w="3969" w:type="dxa"/>
          </w:tcPr>
          <w:p w14:paraId="3DEB54A0"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The recent guideline, published in 2014, only updated the treatment section, and additional research has been published on the subject</w:t>
            </w:r>
          </w:p>
        </w:tc>
        <w:tc>
          <w:tcPr>
            <w:tcW w:w="3827" w:type="dxa"/>
          </w:tcPr>
          <w:p w14:paraId="081A5678"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 xml:space="preserve">See </w:t>
            </w:r>
            <w:proofErr w:type="spellStart"/>
            <w:r w:rsidRPr="00C82D53">
              <w:rPr>
                <w:rFonts w:ascii="Times New Roman" w:hAnsi="Times New Roman" w:cs="Times New Roman"/>
                <w:sz w:val="24"/>
                <w:szCs w:val="24"/>
              </w:rPr>
              <w:t>Hawkey</w:t>
            </w:r>
            <w:proofErr w:type="spellEnd"/>
            <w:r w:rsidRPr="00C82D53">
              <w:rPr>
                <w:rFonts w:ascii="Times New Roman" w:hAnsi="Times New Roman" w:cs="Times New Roman"/>
                <w:sz w:val="24"/>
                <w:szCs w:val="24"/>
              </w:rPr>
              <w:t xml:space="preserve"> 2008</w:t>
            </w:r>
          </w:p>
        </w:tc>
      </w:tr>
      <w:tr w:rsidR="00B064A3" w:rsidRPr="00C82D53" w14:paraId="7D86D84D" w14:textId="77777777" w:rsidTr="00525CB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tcPr>
          <w:p w14:paraId="7C3DB2FE"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HPA/DH 2008</w:t>
            </w:r>
          </w:p>
        </w:tc>
        <w:tc>
          <w:tcPr>
            <w:tcW w:w="3969" w:type="dxa"/>
            <w:tcBorders>
              <w:top w:val="single" w:sz="4" w:space="0" w:color="auto"/>
            </w:tcBorders>
          </w:tcPr>
          <w:p w14:paraId="6608A771"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Guideline was not peer reviewed prior to publication</w:t>
            </w:r>
          </w:p>
        </w:tc>
        <w:tc>
          <w:tcPr>
            <w:tcW w:w="3827" w:type="dxa"/>
            <w:tcBorders>
              <w:top w:val="single" w:sz="4" w:space="0" w:color="auto"/>
            </w:tcBorders>
          </w:tcPr>
          <w:p w14:paraId="750C8CEA"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Conduct formal peer review, including the description of reviewers, their suggestions, and how their advice was used (if at all) in further development</w:t>
            </w:r>
          </w:p>
        </w:tc>
      </w:tr>
      <w:tr w:rsidR="00B064A3" w:rsidRPr="00C82D53" w14:paraId="6BA863B9"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925065F" w14:textId="77777777" w:rsidR="00B064A3" w:rsidRPr="00C82D53" w:rsidRDefault="00B064A3" w:rsidP="00525CB3">
            <w:pPr>
              <w:rPr>
                <w:rFonts w:ascii="Times New Roman" w:hAnsi="Times New Roman" w:cs="Times New Roman"/>
                <w:sz w:val="24"/>
                <w:szCs w:val="24"/>
              </w:rPr>
            </w:pPr>
          </w:p>
        </w:tc>
        <w:tc>
          <w:tcPr>
            <w:tcW w:w="3969" w:type="dxa"/>
          </w:tcPr>
          <w:p w14:paraId="5C7242DA"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None of the authors listed competing interests</w:t>
            </w:r>
          </w:p>
        </w:tc>
        <w:tc>
          <w:tcPr>
            <w:tcW w:w="3827" w:type="dxa"/>
          </w:tcPr>
          <w:p w14:paraId="267B84F5"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For each author, list all potential financial and other conflicts of interest</w:t>
            </w:r>
          </w:p>
        </w:tc>
      </w:tr>
      <w:tr w:rsidR="00B064A3" w:rsidRPr="00C82D53" w14:paraId="27A7D1F3" w14:textId="77777777" w:rsidTr="00525CB3">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tcPr>
          <w:p w14:paraId="36069D4E" w14:textId="77777777" w:rsidR="00B064A3" w:rsidRPr="00C82D53" w:rsidRDefault="00B064A3" w:rsidP="00525CB3">
            <w:pPr>
              <w:rPr>
                <w:rFonts w:ascii="Times New Roman" w:hAnsi="Times New Roman" w:cs="Times New Roman"/>
                <w:sz w:val="24"/>
                <w:szCs w:val="24"/>
              </w:rPr>
            </w:pPr>
          </w:p>
        </w:tc>
        <w:tc>
          <w:tcPr>
            <w:tcW w:w="3969" w:type="dxa"/>
            <w:tcBorders>
              <w:bottom w:val="single" w:sz="4" w:space="0" w:color="auto"/>
            </w:tcBorders>
          </w:tcPr>
          <w:p w14:paraId="36CD7ECC"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The recent guideline, published in 2013, only updated the treatment section, and additional research has been published on the subject</w:t>
            </w:r>
          </w:p>
        </w:tc>
        <w:tc>
          <w:tcPr>
            <w:tcW w:w="3827" w:type="dxa"/>
            <w:tcBorders>
              <w:bottom w:val="single" w:sz="4" w:space="0" w:color="auto"/>
            </w:tcBorders>
          </w:tcPr>
          <w:p w14:paraId="04861A33" w14:textId="77777777" w:rsidR="00B064A3" w:rsidRPr="00C82D53" w:rsidRDefault="00B064A3" w:rsidP="00525C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Include a review of prevention strategies to update recommendations</w:t>
            </w:r>
          </w:p>
        </w:tc>
      </w:tr>
      <w:tr w:rsidR="00B064A3" w:rsidRPr="00C82D53" w14:paraId="19D2AD80" w14:textId="77777777" w:rsidTr="0052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tcPr>
          <w:p w14:paraId="6C2E0C53" w14:textId="77777777" w:rsidR="00B064A3" w:rsidRPr="00C82D53" w:rsidRDefault="00B064A3" w:rsidP="00525CB3">
            <w:pPr>
              <w:rPr>
                <w:rFonts w:ascii="Times New Roman" w:hAnsi="Times New Roman" w:cs="Times New Roman"/>
                <w:sz w:val="24"/>
                <w:szCs w:val="24"/>
              </w:rPr>
            </w:pPr>
            <w:r w:rsidRPr="00C82D53">
              <w:rPr>
                <w:rFonts w:ascii="Times New Roman" w:hAnsi="Times New Roman" w:cs="Times New Roman"/>
                <w:sz w:val="24"/>
                <w:szCs w:val="24"/>
              </w:rPr>
              <w:t>SHEA/IDSA 2014</w:t>
            </w:r>
          </w:p>
        </w:tc>
        <w:tc>
          <w:tcPr>
            <w:tcW w:w="3969" w:type="dxa"/>
            <w:tcBorders>
              <w:top w:val="single" w:sz="4" w:space="0" w:color="auto"/>
              <w:bottom w:val="single" w:sz="4" w:space="0" w:color="auto"/>
            </w:tcBorders>
          </w:tcPr>
          <w:p w14:paraId="3D9BBD12"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D53">
              <w:rPr>
                <w:rFonts w:ascii="Times New Roman" w:hAnsi="Times New Roman" w:cs="Times New Roman"/>
                <w:sz w:val="24"/>
                <w:szCs w:val="24"/>
              </w:rPr>
              <w:t>See advice in “all guidelines”</w:t>
            </w:r>
          </w:p>
        </w:tc>
        <w:tc>
          <w:tcPr>
            <w:tcW w:w="3827" w:type="dxa"/>
            <w:tcBorders>
              <w:top w:val="single" w:sz="4" w:space="0" w:color="auto"/>
              <w:bottom w:val="single" w:sz="4" w:space="0" w:color="auto"/>
            </w:tcBorders>
          </w:tcPr>
          <w:p w14:paraId="1AB12B31" w14:textId="77777777" w:rsidR="00B064A3" w:rsidRPr="00C82D53" w:rsidRDefault="00B064A3" w:rsidP="00525C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064A3" w:rsidRPr="00C82D53" w14:paraId="17BF72EC" w14:textId="77777777" w:rsidTr="00525CB3">
        <w:tc>
          <w:tcPr>
            <w:cnfStyle w:val="001000000000" w:firstRow="0" w:lastRow="0" w:firstColumn="1" w:lastColumn="0" w:oddVBand="0" w:evenVBand="0" w:oddHBand="0" w:evenHBand="0" w:firstRowFirstColumn="0" w:firstRowLastColumn="0" w:lastRowFirstColumn="0" w:lastRowLastColumn="0"/>
            <w:tcW w:w="9605" w:type="dxa"/>
            <w:gridSpan w:val="3"/>
            <w:tcBorders>
              <w:top w:val="single" w:sz="4" w:space="0" w:color="auto"/>
              <w:bottom w:val="single" w:sz="4" w:space="0" w:color="auto"/>
            </w:tcBorders>
          </w:tcPr>
          <w:p w14:paraId="4256D1E7" w14:textId="77777777" w:rsidR="00B064A3" w:rsidRPr="00BA335E" w:rsidRDefault="00B064A3" w:rsidP="00525CB3">
            <w:pPr>
              <w:rPr>
                <w:rFonts w:ascii="Times New Roman" w:hAnsi="Times New Roman" w:cs="Times New Roman"/>
                <w:b w:val="0"/>
                <w:sz w:val="24"/>
                <w:szCs w:val="24"/>
              </w:rPr>
            </w:pPr>
            <w:r>
              <w:rPr>
                <w:rFonts w:ascii="Times New Roman" w:hAnsi="Times New Roman" w:cs="Times New Roman"/>
                <w:b w:val="0"/>
                <w:sz w:val="24"/>
                <w:szCs w:val="24"/>
              </w:rPr>
              <w:t>ACG,</w:t>
            </w:r>
            <w:r w:rsidRPr="00BA335E">
              <w:rPr>
                <w:rFonts w:ascii="Times New Roman" w:hAnsi="Times New Roman" w:cs="Times New Roman"/>
                <w:b w:val="0"/>
                <w:sz w:val="24"/>
                <w:szCs w:val="24"/>
              </w:rPr>
              <w:t xml:space="preserve"> American Col</w:t>
            </w:r>
            <w:r>
              <w:rPr>
                <w:rFonts w:ascii="Times New Roman" w:hAnsi="Times New Roman" w:cs="Times New Roman"/>
                <w:b w:val="0"/>
                <w:sz w:val="24"/>
                <w:szCs w:val="24"/>
              </w:rPr>
              <w:t>lege of Gastroenterology; APIC,</w:t>
            </w:r>
            <w:r w:rsidRPr="00BA335E">
              <w:rPr>
                <w:rFonts w:ascii="Times New Roman" w:hAnsi="Times New Roman" w:cs="Times New Roman"/>
                <w:b w:val="0"/>
                <w:sz w:val="24"/>
                <w:szCs w:val="24"/>
              </w:rPr>
              <w:t xml:space="preserve"> Association of Professionals in Infectio</w:t>
            </w:r>
            <w:r>
              <w:rPr>
                <w:rFonts w:ascii="Times New Roman" w:hAnsi="Times New Roman" w:cs="Times New Roman"/>
                <w:b w:val="0"/>
                <w:sz w:val="24"/>
                <w:szCs w:val="24"/>
              </w:rPr>
              <w:t xml:space="preserve">n Control and Epidemiology; DH, Department of Health; ECDC, </w:t>
            </w:r>
            <w:r w:rsidRPr="00BA335E">
              <w:rPr>
                <w:rFonts w:ascii="Times New Roman" w:hAnsi="Times New Roman" w:cs="Times New Roman"/>
                <w:b w:val="0"/>
                <w:sz w:val="24"/>
                <w:szCs w:val="24"/>
              </w:rPr>
              <w:t>European Centre for Disease Control a</w:t>
            </w:r>
            <w:r>
              <w:rPr>
                <w:rFonts w:ascii="Times New Roman" w:hAnsi="Times New Roman" w:cs="Times New Roman"/>
                <w:b w:val="0"/>
                <w:sz w:val="24"/>
                <w:szCs w:val="24"/>
              </w:rPr>
              <w:t>nd other collaborators; ESCMID,</w:t>
            </w:r>
            <w:r w:rsidRPr="00BA335E">
              <w:rPr>
                <w:rFonts w:ascii="Times New Roman" w:hAnsi="Times New Roman" w:cs="Times New Roman"/>
                <w:b w:val="0"/>
                <w:sz w:val="24"/>
                <w:szCs w:val="24"/>
              </w:rPr>
              <w:t xml:space="preserve"> European Society for Clinical Microbiolog</w:t>
            </w:r>
            <w:r>
              <w:rPr>
                <w:rFonts w:ascii="Times New Roman" w:hAnsi="Times New Roman" w:cs="Times New Roman"/>
                <w:b w:val="0"/>
                <w:sz w:val="24"/>
                <w:szCs w:val="24"/>
              </w:rPr>
              <w:t>y and Infectious Diseases; HPA,</w:t>
            </w:r>
            <w:r w:rsidRPr="00BA335E">
              <w:rPr>
                <w:rFonts w:ascii="Times New Roman" w:hAnsi="Times New Roman" w:cs="Times New Roman"/>
                <w:b w:val="0"/>
                <w:sz w:val="24"/>
                <w:szCs w:val="24"/>
              </w:rPr>
              <w:t xml:space="preserve"> </w:t>
            </w:r>
            <w:r>
              <w:rPr>
                <w:rFonts w:ascii="Times New Roman" w:hAnsi="Times New Roman" w:cs="Times New Roman"/>
                <w:b w:val="0"/>
                <w:sz w:val="24"/>
                <w:szCs w:val="24"/>
              </w:rPr>
              <w:t>Health Protection Agency; IDSA,</w:t>
            </w:r>
            <w:r w:rsidRPr="00BA335E">
              <w:rPr>
                <w:rFonts w:ascii="Times New Roman" w:hAnsi="Times New Roman" w:cs="Times New Roman"/>
                <w:b w:val="0"/>
                <w:sz w:val="24"/>
                <w:szCs w:val="24"/>
              </w:rPr>
              <w:t xml:space="preserve"> Infectious Di</w:t>
            </w:r>
            <w:r>
              <w:rPr>
                <w:rFonts w:ascii="Times New Roman" w:hAnsi="Times New Roman" w:cs="Times New Roman"/>
                <w:b w:val="0"/>
                <w:sz w:val="24"/>
                <w:szCs w:val="24"/>
              </w:rPr>
              <w:t>seases Society of America; PHE, Public Health England; SHEA,</w:t>
            </w:r>
            <w:r w:rsidRPr="00BA335E">
              <w:rPr>
                <w:rFonts w:ascii="Times New Roman" w:hAnsi="Times New Roman" w:cs="Times New Roman"/>
                <w:b w:val="0"/>
                <w:sz w:val="24"/>
                <w:szCs w:val="24"/>
              </w:rPr>
              <w:t xml:space="preserve"> Society for Healthcare Epidemiology of America.</w:t>
            </w:r>
          </w:p>
        </w:tc>
      </w:tr>
    </w:tbl>
    <w:p w14:paraId="26A87FB5" w14:textId="77777777" w:rsidR="00B064A3" w:rsidRPr="00C82D53" w:rsidRDefault="00B064A3" w:rsidP="00B064A3">
      <w:pPr>
        <w:spacing w:line="240" w:lineRule="auto"/>
        <w:rPr>
          <w:rFonts w:ascii="Times New Roman" w:hAnsi="Times New Roman" w:cs="Times New Roman"/>
          <w:sz w:val="24"/>
          <w:szCs w:val="24"/>
        </w:rPr>
      </w:pPr>
      <w:r w:rsidRPr="00C82D53">
        <w:rPr>
          <w:rFonts w:ascii="Times New Roman" w:hAnsi="Times New Roman" w:cs="Times New Roman"/>
          <w:sz w:val="24"/>
          <w:szCs w:val="24"/>
        </w:rPr>
        <w:br/>
      </w:r>
    </w:p>
    <w:p w14:paraId="29381088" w14:textId="77777777" w:rsidR="00525CB3" w:rsidRDefault="00525CB3" w:rsidP="00B064A3"/>
    <w:p w14:paraId="3A0611E5" w14:textId="77777777" w:rsidR="00525CB3" w:rsidRDefault="00525CB3" w:rsidP="00B064A3"/>
    <w:p w14:paraId="15E95CC1" w14:textId="77777777" w:rsidR="00525CB3" w:rsidRDefault="00525CB3" w:rsidP="00B064A3"/>
    <w:p w14:paraId="3498146E" w14:textId="77777777" w:rsidR="00525CB3" w:rsidRDefault="00525CB3" w:rsidP="00B064A3"/>
    <w:tbl>
      <w:tblPr>
        <w:tblStyle w:val="TableGrid"/>
        <w:tblW w:w="5140" w:type="pct"/>
        <w:tblBorders>
          <w:left w:val="none" w:sz="0" w:space="0" w:color="auto"/>
          <w:right w:val="none" w:sz="0" w:space="0" w:color="auto"/>
        </w:tblBorders>
        <w:tblLayout w:type="fixed"/>
        <w:tblLook w:val="04A0" w:firstRow="1" w:lastRow="0" w:firstColumn="1" w:lastColumn="0" w:noHBand="0" w:noVBand="1"/>
      </w:tblPr>
      <w:tblGrid>
        <w:gridCol w:w="2234"/>
        <w:gridCol w:w="535"/>
        <w:gridCol w:w="34"/>
        <w:gridCol w:w="535"/>
        <w:gridCol w:w="584"/>
        <w:gridCol w:w="9"/>
        <w:gridCol w:w="1091"/>
        <w:gridCol w:w="20"/>
        <w:gridCol w:w="530"/>
        <w:gridCol w:w="20"/>
        <w:gridCol w:w="530"/>
        <w:gridCol w:w="18"/>
        <w:gridCol w:w="549"/>
        <w:gridCol w:w="18"/>
        <w:gridCol w:w="646"/>
        <w:gridCol w:w="18"/>
        <w:gridCol w:w="662"/>
        <w:gridCol w:w="20"/>
        <w:gridCol w:w="514"/>
        <w:gridCol w:w="20"/>
        <w:gridCol w:w="37"/>
        <w:gridCol w:w="18"/>
        <w:gridCol w:w="461"/>
        <w:gridCol w:w="20"/>
        <w:gridCol w:w="89"/>
        <w:gridCol w:w="32"/>
        <w:gridCol w:w="600"/>
      </w:tblGrid>
      <w:tr w:rsidR="00365EEA" w:rsidRPr="00636AB9" w14:paraId="21661233" w14:textId="77777777" w:rsidTr="00AF21FF">
        <w:tc>
          <w:tcPr>
            <w:tcW w:w="5000" w:type="pct"/>
            <w:gridSpan w:val="27"/>
            <w:shd w:val="clear" w:color="auto" w:fill="DEEAF6" w:themeFill="accent1" w:themeFillTint="33"/>
          </w:tcPr>
          <w:p w14:paraId="23021180" w14:textId="6C76C16B"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lastRenderedPageBreak/>
              <w:t>Table A.8. Strength of recommendations, author-generated evidence assessment, and reviewer-generated evidence assessment for each recommendation made by each guideline.</w:t>
            </w:r>
          </w:p>
        </w:tc>
      </w:tr>
      <w:tr w:rsidR="00365EEA" w:rsidRPr="00365EEA" w14:paraId="3BDCE9CF" w14:textId="77777777" w:rsidTr="00AF21FF">
        <w:tc>
          <w:tcPr>
            <w:tcW w:w="1135" w:type="pct"/>
          </w:tcPr>
          <w:p w14:paraId="63D4F8EE" w14:textId="77777777" w:rsidR="00365EEA" w:rsidRPr="00365EEA" w:rsidRDefault="00365EEA" w:rsidP="00365EEA">
            <w:pPr>
              <w:rPr>
                <w:rFonts w:ascii="Times New Roman" w:hAnsi="Times New Roman" w:cs="Times New Roman"/>
                <w:b/>
                <w:sz w:val="24"/>
                <w:szCs w:val="24"/>
              </w:rPr>
            </w:pPr>
          </w:p>
        </w:tc>
        <w:tc>
          <w:tcPr>
            <w:tcW w:w="864" w:type="pct"/>
            <w:gridSpan w:val="5"/>
          </w:tcPr>
          <w:p w14:paraId="7C5EAA75" w14:textId="77777777" w:rsidR="00365EEA" w:rsidRPr="00365EEA" w:rsidRDefault="00365EEA" w:rsidP="00365EEA">
            <w:pPr>
              <w:spacing w:after="160" w:line="259" w:lineRule="auto"/>
              <w:rPr>
                <w:rFonts w:ascii="Times New Roman" w:hAnsi="Times New Roman" w:cs="Times New Roman"/>
                <w:b/>
                <w:sz w:val="24"/>
                <w:szCs w:val="24"/>
              </w:rPr>
            </w:pPr>
            <w:r w:rsidRPr="00365EEA">
              <w:rPr>
                <w:rFonts w:ascii="Times New Roman" w:hAnsi="Times New Roman" w:cs="Times New Roman"/>
                <w:b/>
                <w:sz w:val="24"/>
                <w:szCs w:val="24"/>
              </w:rPr>
              <w:t>AJG 2013</w:t>
            </w:r>
          </w:p>
        </w:tc>
        <w:tc>
          <w:tcPr>
            <w:tcW w:w="564" w:type="pct"/>
            <w:gridSpan w:val="2"/>
          </w:tcPr>
          <w:p w14:paraId="56BE4F33" w14:textId="77777777" w:rsidR="00365EEA" w:rsidRPr="00365EEA" w:rsidRDefault="00365EEA" w:rsidP="00365EEA">
            <w:pPr>
              <w:spacing w:after="160" w:line="259" w:lineRule="auto"/>
              <w:rPr>
                <w:rFonts w:ascii="Times New Roman" w:hAnsi="Times New Roman" w:cs="Times New Roman"/>
                <w:b/>
                <w:sz w:val="24"/>
                <w:szCs w:val="24"/>
              </w:rPr>
            </w:pPr>
            <w:r w:rsidRPr="00365EEA">
              <w:rPr>
                <w:rFonts w:ascii="Times New Roman" w:hAnsi="Times New Roman" w:cs="Times New Roman"/>
                <w:b/>
                <w:sz w:val="24"/>
                <w:szCs w:val="24"/>
              </w:rPr>
              <w:t>APIC 2013</w:t>
            </w:r>
          </w:p>
        </w:tc>
        <w:tc>
          <w:tcPr>
            <w:tcW w:w="845" w:type="pct"/>
            <w:gridSpan w:val="6"/>
          </w:tcPr>
          <w:p w14:paraId="5DF14BBD" w14:textId="77777777" w:rsidR="00365EEA" w:rsidRPr="00365EEA" w:rsidRDefault="00365EEA" w:rsidP="00365EEA">
            <w:pPr>
              <w:spacing w:after="160" w:line="259" w:lineRule="auto"/>
              <w:rPr>
                <w:rFonts w:ascii="Times New Roman" w:hAnsi="Times New Roman" w:cs="Times New Roman"/>
                <w:b/>
                <w:sz w:val="24"/>
                <w:szCs w:val="24"/>
              </w:rPr>
            </w:pPr>
            <w:r w:rsidRPr="00365EEA">
              <w:rPr>
                <w:rFonts w:ascii="Times New Roman" w:hAnsi="Times New Roman" w:cs="Times New Roman"/>
                <w:b/>
                <w:sz w:val="24"/>
                <w:szCs w:val="24"/>
              </w:rPr>
              <w:t>ESCMID 2009</w:t>
            </w:r>
          </w:p>
        </w:tc>
        <w:tc>
          <w:tcPr>
            <w:tcW w:w="683" w:type="pct"/>
            <w:gridSpan w:val="4"/>
          </w:tcPr>
          <w:p w14:paraId="0CF3874D" w14:textId="77777777" w:rsidR="00365EEA" w:rsidRPr="00365EEA" w:rsidRDefault="00365EEA" w:rsidP="00365EEA">
            <w:pPr>
              <w:spacing w:after="160" w:line="259" w:lineRule="auto"/>
              <w:rPr>
                <w:rFonts w:ascii="Times New Roman" w:hAnsi="Times New Roman" w:cs="Times New Roman"/>
                <w:b/>
                <w:sz w:val="24"/>
                <w:szCs w:val="24"/>
              </w:rPr>
            </w:pPr>
            <w:r w:rsidRPr="00365EEA">
              <w:rPr>
                <w:rFonts w:ascii="Times New Roman" w:hAnsi="Times New Roman" w:cs="Times New Roman"/>
                <w:b/>
                <w:sz w:val="24"/>
                <w:szCs w:val="24"/>
              </w:rPr>
              <w:t>HPA/DH 2008</w:t>
            </w:r>
          </w:p>
        </w:tc>
        <w:tc>
          <w:tcPr>
            <w:tcW w:w="910" w:type="pct"/>
            <w:gridSpan w:val="9"/>
          </w:tcPr>
          <w:p w14:paraId="759A4F30" w14:textId="77777777" w:rsidR="00365EEA" w:rsidRPr="00365EEA" w:rsidRDefault="00365EEA" w:rsidP="00365EEA">
            <w:pPr>
              <w:spacing w:after="160" w:line="259" w:lineRule="auto"/>
              <w:rPr>
                <w:rFonts w:ascii="Times New Roman" w:hAnsi="Times New Roman" w:cs="Times New Roman"/>
                <w:b/>
                <w:sz w:val="24"/>
                <w:szCs w:val="24"/>
              </w:rPr>
            </w:pPr>
            <w:r w:rsidRPr="00365EEA">
              <w:rPr>
                <w:rFonts w:ascii="Times New Roman" w:hAnsi="Times New Roman" w:cs="Times New Roman"/>
                <w:b/>
                <w:sz w:val="24"/>
                <w:szCs w:val="24"/>
              </w:rPr>
              <w:t>SHEA/IDSA 2014</w:t>
            </w:r>
          </w:p>
        </w:tc>
      </w:tr>
      <w:tr w:rsidR="00365EEA" w:rsidRPr="00365EEA" w14:paraId="086AF24F" w14:textId="77777777" w:rsidTr="00AF21FF">
        <w:trPr>
          <w:trHeight w:val="1352"/>
        </w:trPr>
        <w:tc>
          <w:tcPr>
            <w:tcW w:w="1135" w:type="pct"/>
            <w:shd w:val="clear" w:color="auto" w:fill="DEEAF6" w:themeFill="accent1" w:themeFillTint="33"/>
          </w:tcPr>
          <w:p w14:paraId="25029054" w14:textId="77777777" w:rsidR="00365EEA" w:rsidRPr="00365EEA" w:rsidRDefault="00365EEA" w:rsidP="00365EEA">
            <w:pPr>
              <w:rPr>
                <w:rFonts w:ascii="Times New Roman" w:hAnsi="Times New Roman" w:cs="Times New Roman"/>
                <w:b/>
                <w:sz w:val="24"/>
                <w:szCs w:val="24"/>
              </w:rPr>
            </w:pPr>
          </w:p>
        </w:tc>
        <w:tc>
          <w:tcPr>
            <w:tcW w:w="290" w:type="pct"/>
            <w:gridSpan w:val="2"/>
            <w:shd w:val="clear" w:color="auto" w:fill="DEEAF6" w:themeFill="accent1" w:themeFillTint="33"/>
            <w:textDirection w:val="btLr"/>
          </w:tcPr>
          <w:p w14:paraId="6E67B018" w14:textId="77777777"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t>Strength</w:t>
            </w:r>
          </w:p>
        </w:tc>
        <w:tc>
          <w:tcPr>
            <w:tcW w:w="272" w:type="pct"/>
            <w:shd w:val="clear" w:color="auto" w:fill="DEEAF6" w:themeFill="accent1" w:themeFillTint="33"/>
            <w:textDirection w:val="btLr"/>
          </w:tcPr>
          <w:p w14:paraId="1ADB70CC" w14:textId="77777777"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t xml:space="preserve">Evidence </w:t>
            </w:r>
            <w:r w:rsidRPr="00365EEA">
              <w:rPr>
                <w:rFonts w:ascii="Times New Roman" w:hAnsi="Times New Roman" w:cs="Times New Roman"/>
                <w:b/>
                <w:sz w:val="24"/>
                <w:szCs w:val="24"/>
                <w:vertAlign w:val="superscript"/>
              </w:rPr>
              <w:t>A</w:t>
            </w:r>
          </w:p>
        </w:tc>
        <w:tc>
          <w:tcPr>
            <w:tcW w:w="302" w:type="pct"/>
            <w:gridSpan w:val="2"/>
            <w:shd w:val="clear" w:color="auto" w:fill="DEEAF6" w:themeFill="accent1" w:themeFillTint="33"/>
            <w:textDirection w:val="btLr"/>
          </w:tcPr>
          <w:p w14:paraId="6F83011F" w14:textId="77777777"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t xml:space="preserve">Evidence </w:t>
            </w:r>
            <w:r w:rsidRPr="00365EEA">
              <w:rPr>
                <w:rFonts w:ascii="Times New Roman" w:hAnsi="Times New Roman" w:cs="Times New Roman"/>
                <w:b/>
                <w:sz w:val="24"/>
                <w:szCs w:val="24"/>
                <w:vertAlign w:val="superscript"/>
              </w:rPr>
              <w:t>R</w:t>
            </w:r>
          </w:p>
        </w:tc>
        <w:tc>
          <w:tcPr>
            <w:tcW w:w="564" w:type="pct"/>
            <w:gridSpan w:val="2"/>
            <w:shd w:val="clear" w:color="auto" w:fill="DEEAF6" w:themeFill="accent1" w:themeFillTint="33"/>
            <w:textDirection w:val="btLr"/>
          </w:tcPr>
          <w:p w14:paraId="0FCEF940" w14:textId="77777777" w:rsidR="00365EEA" w:rsidRPr="00365EEA" w:rsidRDefault="00365EEA" w:rsidP="00365EEA">
            <w:pPr>
              <w:ind w:left="113" w:right="113"/>
              <w:rPr>
                <w:rFonts w:ascii="Times New Roman" w:hAnsi="Times New Roman" w:cs="Times New Roman"/>
                <w:b/>
                <w:sz w:val="24"/>
                <w:szCs w:val="24"/>
              </w:rPr>
            </w:pPr>
            <w:r w:rsidRPr="00365EEA">
              <w:rPr>
                <w:rFonts w:ascii="Times New Roman" w:hAnsi="Times New Roman" w:cs="Times New Roman"/>
                <w:b/>
                <w:sz w:val="24"/>
                <w:szCs w:val="24"/>
              </w:rPr>
              <w:t xml:space="preserve">Evidence </w:t>
            </w:r>
            <w:r w:rsidRPr="00365EEA">
              <w:rPr>
                <w:rFonts w:ascii="Times New Roman" w:hAnsi="Times New Roman" w:cs="Times New Roman"/>
                <w:b/>
                <w:sz w:val="24"/>
                <w:szCs w:val="24"/>
                <w:vertAlign w:val="superscript"/>
              </w:rPr>
              <w:t>R</w:t>
            </w:r>
          </w:p>
        </w:tc>
        <w:tc>
          <w:tcPr>
            <w:tcW w:w="279" w:type="pct"/>
            <w:gridSpan w:val="2"/>
            <w:shd w:val="clear" w:color="auto" w:fill="DEEAF6" w:themeFill="accent1" w:themeFillTint="33"/>
            <w:textDirection w:val="btLr"/>
          </w:tcPr>
          <w:p w14:paraId="123CD0D0" w14:textId="77777777"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t>Strength</w:t>
            </w:r>
          </w:p>
        </w:tc>
        <w:tc>
          <w:tcPr>
            <w:tcW w:w="278" w:type="pct"/>
            <w:gridSpan w:val="2"/>
            <w:shd w:val="clear" w:color="auto" w:fill="DEEAF6" w:themeFill="accent1" w:themeFillTint="33"/>
            <w:textDirection w:val="btLr"/>
          </w:tcPr>
          <w:p w14:paraId="422376C2" w14:textId="77777777"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t xml:space="preserve">Evidence </w:t>
            </w:r>
            <w:r w:rsidRPr="00365EEA">
              <w:rPr>
                <w:rFonts w:ascii="Times New Roman" w:hAnsi="Times New Roman" w:cs="Times New Roman"/>
                <w:b/>
                <w:sz w:val="24"/>
                <w:szCs w:val="24"/>
                <w:vertAlign w:val="superscript"/>
              </w:rPr>
              <w:t>A</w:t>
            </w:r>
          </w:p>
        </w:tc>
        <w:tc>
          <w:tcPr>
            <w:tcW w:w="287" w:type="pct"/>
            <w:gridSpan w:val="2"/>
            <w:shd w:val="clear" w:color="auto" w:fill="DEEAF6" w:themeFill="accent1" w:themeFillTint="33"/>
            <w:textDirection w:val="btLr"/>
          </w:tcPr>
          <w:p w14:paraId="658FB6FB" w14:textId="77777777"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t xml:space="preserve">Evidence </w:t>
            </w:r>
            <w:r w:rsidRPr="00365EEA">
              <w:rPr>
                <w:rFonts w:ascii="Times New Roman" w:hAnsi="Times New Roman" w:cs="Times New Roman"/>
                <w:b/>
                <w:sz w:val="24"/>
                <w:szCs w:val="24"/>
                <w:vertAlign w:val="superscript"/>
              </w:rPr>
              <w:t>R</w:t>
            </w:r>
          </w:p>
        </w:tc>
        <w:tc>
          <w:tcPr>
            <w:tcW w:w="337" w:type="pct"/>
            <w:gridSpan w:val="2"/>
            <w:shd w:val="clear" w:color="auto" w:fill="DEEAF6" w:themeFill="accent1" w:themeFillTint="33"/>
            <w:textDirection w:val="btLr"/>
          </w:tcPr>
          <w:p w14:paraId="556BB876" w14:textId="77777777" w:rsidR="00365EEA" w:rsidRPr="00365EEA" w:rsidRDefault="00365EEA" w:rsidP="00365EEA">
            <w:pPr>
              <w:ind w:left="113" w:right="113"/>
              <w:rPr>
                <w:rFonts w:ascii="Times New Roman" w:hAnsi="Times New Roman" w:cs="Times New Roman"/>
                <w:b/>
                <w:sz w:val="24"/>
                <w:szCs w:val="24"/>
              </w:rPr>
            </w:pPr>
            <w:r w:rsidRPr="00365EEA">
              <w:rPr>
                <w:rFonts w:ascii="Times New Roman" w:hAnsi="Times New Roman" w:cs="Times New Roman"/>
                <w:b/>
                <w:sz w:val="24"/>
                <w:szCs w:val="24"/>
              </w:rPr>
              <w:t xml:space="preserve">Strength + Evidence </w:t>
            </w:r>
            <w:r w:rsidRPr="00365EEA">
              <w:rPr>
                <w:rFonts w:ascii="Times New Roman" w:hAnsi="Times New Roman" w:cs="Times New Roman"/>
                <w:b/>
                <w:sz w:val="24"/>
                <w:szCs w:val="24"/>
                <w:vertAlign w:val="superscript"/>
              </w:rPr>
              <w:t>A</w:t>
            </w:r>
          </w:p>
        </w:tc>
        <w:tc>
          <w:tcPr>
            <w:tcW w:w="345" w:type="pct"/>
            <w:gridSpan w:val="2"/>
            <w:shd w:val="clear" w:color="auto" w:fill="DEEAF6" w:themeFill="accent1" w:themeFillTint="33"/>
            <w:textDirection w:val="btLr"/>
          </w:tcPr>
          <w:p w14:paraId="20907BAF" w14:textId="77777777" w:rsidR="00365EEA" w:rsidRPr="00365EEA" w:rsidRDefault="00365EEA" w:rsidP="00365EEA">
            <w:pPr>
              <w:ind w:left="113" w:right="113"/>
              <w:rPr>
                <w:rFonts w:ascii="Times New Roman" w:hAnsi="Times New Roman" w:cs="Times New Roman"/>
                <w:b/>
                <w:sz w:val="24"/>
                <w:szCs w:val="24"/>
              </w:rPr>
            </w:pPr>
            <w:r w:rsidRPr="00365EEA">
              <w:rPr>
                <w:rFonts w:ascii="Times New Roman" w:hAnsi="Times New Roman" w:cs="Times New Roman"/>
                <w:b/>
                <w:sz w:val="24"/>
                <w:szCs w:val="24"/>
              </w:rPr>
              <w:t xml:space="preserve">Evidence </w:t>
            </w:r>
            <w:r w:rsidRPr="00365EEA">
              <w:rPr>
                <w:rFonts w:ascii="Times New Roman" w:hAnsi="Times New Roman" w:cs="Times New Roman"/>
                <w:b/>
                <w:sz w:val="24"/>
                <w:szCs w:val="24"/>
                <w:vertAlign w:val="superscript"/>
              </w:rPr>
              <w:t>R</w:t>
            </w:r>
          </w:p>
        </w:tc>
        <w:tc>
          <w:tcPr>
            <w:tcW w:w="299" w:type="pct"/>
            <w:gridSpan w:val="4"/>
            <w:shd w:val="clear" w:color="auto" w:fill="DEEAF6" w:themeFill="accent1" w:themeFillTint="33"/>
            <w:textDirection w:val="btLr"/>
          </w:tcPr>
          <w:p w14:paraId="61E5A2DE" w14:textId="77777777"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t>Strength</w:t>
            </w:r>
          </w:p>
        </w:tc>
        <w:tc>
          <w:tcPr>
            <w:tcW w:w="305" w:type="pct"/>
            <w:gridSpan w:val="4"/>
            <w:shd w:val="clear" w:color="auto" w:fill="DEEAF6" w:themeFill="accent1" w:themeFillTint="33"/>
            <w:textDirection w:val="btLr"/>
          </w:tcPr>
          <w:p w14:paraId="41A604A0" w14:textId="77777777"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t xml:space="preserve">Evidence </w:t>
            </w:r>
            <w:r w:rsidRPr="00365EEA">
              <w:rPr>
                <w:rFonts w:ascii="Times New Roman" w:hAnsi="Times New Roman" w:cs="Times New Roman"/>
                <w:b/>
                <w:sz w:val="24"/>
                <w:szCs w:val="24"/>
                <w:vertAlign w:val="superscript"/>
              </w:rPr>
              <w:t>A</w:t>
            </w:r>
          </w:p>
        </w:tc>
        <w:tc>
          <w:tcPr>
            <w:tcW w:w="306" w:type="pct"/>
            <w:shd w:val="clear" w:color="auto" w:fill="DEEAF6" w:themeFill="accent1" w:themeFillTint="33"/>
            <w:textDirection w:val="btLr"/>
          </w:tcPr>
          <w:p w14:paraId="190C5022" w14:textId="77777777" w:rsidR="00365EEA" w:rsidRPr="00365EEA" w:rsidRDefault="00365EEA" w:rsidP="00365EEA">
            <w:pPr>
              <w:rPr>
                <w:rFonts w:ascii="Times New Roman" w:hAnsi="Times New Roman" w:cs="Times New Roman"/>
                <w:b/>
                <w:sz w:val="24"/>
                <w:szCs w:val="24"/>
              </w:rPr>
            </w:pPr>
            <w:r w:rsidRPr="00365EEA">
              <w:rPr>
                <w:rFonts w:ascii="Times New Roman" w:hAnsi="Times New Roman" w:cs="Times New Roman"/>
                <w:b/>
                <w:sz w:val="24"/>
                <w:szCs w:val="24"/>
              </w:rPr>
              <w:t xml:space="preserve">Evidence </w:t>
            </w:r>
            <w:r w:rsidRPr="00365EEA">
              <w:rPr>
                <w:rFonts w:ascii="Times New Roman" w:hAnsi="Times New Roman" w:cs="Times New Roman"/>
                <w:b/>
                <w:sz w:val="24"/>
                <w:szCs w:val="24"/>
                <w:vertAlign w:val="superscript"/>
              </w:rPr>
              <w:t>R</w:t>
            </w:r>
          </w:p>
        </w:tc>
      </w:tr>
      <w:tr w:rsidR="00365EEA" w:rsidRPr="00636AB9" w14:paraId="2EE77F7A" w14:textId="77777777" w:rsidTr="00AF21FF">
        <w:trPr>
          <w:trHeight w:val="125"/>
        </w:trPr>
        <w:tc>
          <w:tcPr>
            <w:tcW w:w="5000" w:type="pct"/>
            <w:gridSpan w:val="27"/>
            <w:shd w:val="clear" w:color="auto" w:fill="9CC2E5" w:themeFill="accent1" w:themeFillTint="99"/>
          </w:tcPr>
          <w:p w14:paraId="2A879839" w14:textId="1C5BC337" w:rsidR="00365EEA" w:rsidRPr="00365EEA" w:rsidRDefault="00365EEA" w:rsidP="00365EEA">
            <w:pPr>
              <w:rPr>
                <w:rFonts w:ascii="Times New Roman" w:hAnsi="Times New Roman" w:cs="Times New Roman"/>
                <w:sz w:val="24"/>
                <w:szCs w:val="24"/>
              </w:rPr>
            </w:pPr>
            <w:r>
              <w:rPr>
                <w:rFonts w:ascii="Times New Roman" w:hAnsi="Times New Roman" w:cs="Times New Roman"/>
                <w:sz w:val="24"/>
                <w:szCs w:val="24"/>
              </w:rPr>
              <w:t>EDUCATION</w:t>
            </w:r>
          </w:p>
        </w:tc>
      </w:tr>
      <w:tr w:rsidR="00365EEA" w:rsidRPr="00636AB9" w14:paraId="681BFE25" w14:textId="77777777" w:rsidTr="00AF21FF">
        <w:trPr>
          <w:trHeight w:val="832"/>
        </w:trPr>
        <w:tc>
          <w:tcPr>
            <w:tcW w:w="1135" w:type="pct"/>
          </w:tcPr>
          <w:p w14:paraId="09DE7EE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Educate HCPs, staff, patients, and their families on CDI</w:t>
            </w:r>
          </w:p>
        </w:tc>
        <w:tc>
          <w:tcPr>
            <w:tcW w:w="864" w:type="pct"/>
            <w:gridSpan w:val="5"/>
          </w:tcPr>
          <w:p w14:paraId="37B6C18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tcPr>
          <w:p w14:paraId="792B239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2,3,4,5</w:t>
            </w:r>
          </w:p>
        </w:tc>
        <w:tc>
          <w:tcPr>
            <w:tcW w:w="279" w:type="pct"/>
            <w:gridSpan w:val="2"/>
          </w:tcPr>
          <w:p w14:paraId="0700757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IA</w:t>
            </w:r>
          </w:p>
        </w:tc>
        <w:tc>
          <w:tcPr>
            <w:tcW w:w="278" w:type="pct"/>
            <w:gridSpan w:val="2"/>
          </w:tcPr>
          <w:p w14:paraId="37A7904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1a</w:t>
            </w:r>
            <w:proofErr w:type="gramStart"/>
            <w:r w:rsidRPr="00365EEA">
              <w:rPr>
                <w:rFonts w:ascii="Times New Roman" w:hAnsi="Times New Roman" w:cs="Times New Roman"/>
                <w:sz w:val="24"/>
                <w:szCs w:val="24"/>
              </w:rPr>
              <w:t>,2b,4,5</w:t>
            </w:r>
            <w:proofErr w:type="gramEnd"/>
          </w:p>
        </w:tc>
        <w:tc>
          <w:tcPr>
            <w:tcW w:w="287" w:type="pct"/>
            <w:gridSpan w:val="2"/>
          </w:tcPr>
          <w:p w14:paraId="3256CE2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w:t>
            </w:r>
          </w:p>
        </w:tc>
        <w:tc>
          <w:tcPr>
            <w:tcW w:w="337" w:type="pct"/>
            <w:gridSpan w:val="2"/>
          </w:tcPr>
          <w:p w14:paraId="472FB09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tcPr>
          <w:p w14:paraId="0B97804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w:t>
            </w:r>
          </w:p>
        </w:tc>
        <w:tc>
          <w:tcPr>
            <w:tcW w:w="299" w:type="pct"/>
            <w:gridSpan w:val="4"/>
          </w:tcPr>
          <w:p w14:paraId="4E22012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w:t>
            </w:r>
          </w:p>
        </w:tc>
        <w:tc>
          <w:tcPr>
            <w:tcW w:w="305" w:type="pct"/>
            <w:gridSpan w:val="4"/>
          </w:tcPr>
          <w:p w14:paraId="0994418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06" w:type="pct"/>
          </w:tcPr>
          <w:p w14:paraId="17A3205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2,3,4</w:t>
            </w:r>
          </w:p>
        </w:tc>
      </w:tr>
      <w:tr w:rsidR="00365EEA" w:rsidRPr="00636AB9" w14:paraId="5134B5C9" w14:textId="77777777" w:rsidTr="00AF21FF">
        <w:trPr>
          <w:trHeight w:val="125"/>
        </w:trPr>
        <w:tc>
          <w:tcPr>
            <w:tcW w:w="5000" w:type="pct"/>
            <w:gridSpan w:val="27"/>
            <w:shd w:val="clear" w:color="auto" w:fill="9CC2E5" w:themeFill="accent1" w:themeFillTint="99"/>
          </w:tcPr>
          <w:p w14:paraId="63871B71" w14:textId="22F24AC1" w:rsidR="00365EEA" w:rsidRPr="00365EEA" w:rsidRDefault="00365EEA" w:rsidP="00365EEA">
            <w:pPr>
              <w:rPr>
                <w:rFonts w:ascii="Times New Roman" w:hAnsi="Times New Roman" w:cs="Times New Roman"/>
                <w:sz w:val="24"/>
                <w:szCs w:val="24"/>
              </w:rPr>
            </w:pPr>
            <w:r>
              <w:rPr>
                <w:rFonts w:ascii="Times New Roman" w:hAnsi="Times New Roman" w:cs="Times New Roman"/>
                <w:sz w:val="24"/>
                <w:szCs w:val="24"/>
              </w:rPr>
              <w:t>DIAGNOSIS AND SURVEILLANCE</w:t>
            </w:r>
          </w:p>
        </w:tc>
      </w:tr>
      <w:tr w:rsidR="00365EEA" w:rsidRPr="00636AB9" w14:paraId="71FA5ABB" w14:textId="77777777" w:rsidTr="00AF21FF">
        <w:trPr>
          <w:trHeight w:val="832"/>
        </w:trPr>
        <w:tc>
          <w:tcPr>
            <w:tcW w:w="1135" w:type="pct"/>
          </w:tcPr>
          <w:p w14:paraId="14F1C42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 xml:space="preserve">Only test diarrheal patients for </w:t>
            </w:r>
            <w:r w:rsidRPr="00365EEA">
              <w:rPr>
                <w:rFonts w:ascii="Times New Roman" w:hAnsi="Times New Roman" w:cs="Times New Roman"/>
                <w:i/>
                <w:sz w:val="24"/>
                <w:szCs w:val="24"/>
              </w:rPr>
              <w:t xml:space="preserve">C. </w:t>
            </w:r>
            <w:proofErr w:type="spellStart"/>
            <w:r w:rsidRPr="00365EEA">
              <w:rPr>
                <w:rFonts w:ascii="Times New Roman" w:hAnsi="Times New Roman" w:cs="Times New Roman"/>
                <w:i/>
                <w:sz w:val="24"/>
                <w:szCs w:val="24"/>
              </w:rPr>
              <w:t>difficile</w:t>
            </w:r>
            <w:proofErr w:type="spellEnd"/>
            <w:r w:rsidRPr="00365EEA">
              <w:rPr>
                <w:rFonts w:ascii="Times New Roman" w:hAnsi="Times New Roman" w:cs="Times New Roman"/>
                <w:sz w:val="24"/>
                <w:szCs w:val="24"/>
              </w:rPr>
              <w:t>, unless ileus present</w:t>
            </w:r>
          </w:p>
        </w:tc>
        <w:tc>
          <w:tcPr>
            <w:tcW w:w="272" w:type="pct"/>
          </w:tcPr>
          <w:p w14:paraId="19FF0FE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w:t>
            </w:r>
          </w:p>
        </w:tc>
        <w:tc>
          <w:tcPr>
            <w:tcW w:w="290" w:type="pct"/>
            <w:gridSpan w:val="2"/>
          </w:tcPr>
          <w:p w14:paraId="6911841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H</w:t>
            </w:r>
            <w:r w:rsidRPr="00365EEA">
              <w:rPr>
                <w:rFonts w:ascii="Times New Roman" w:hAnsi="Times New Roman" w:cs="Times New Roman"/>
                <w:sz w:val="24"/>
                <w:szCs w:val="24"/>
                <w:vertAlign w:val="superscript"/>
              </w:rPr>
              <w:t>1</w:t>
            </w:r>
          </w:p>
        </w:tc>
        <w:tc>
          <w:tcPr>
            <w:tcW w:w="302" w:type="pct"/>
            <w:gridSpan w:val="2"/>
          </w:tcPr>
          <w:p w14:paraId="6005D75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4,5</w:t>
            </w:r>
          </w:p>
        </w:tc>
        <w:tc>
          <w:tcPr>
            <w:tcW w:w="564" w:type="pct"/>
            <w:gridSpan w:val="2"/>
          </w:tcPr>
          <w:p w14:paraId="5B226AF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9" w:type="pct"/>
            <w:gridSpan w:val="2"/>
          </w:tcPr>
          <w:p w14:paraId="526F2B9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8" w:type="pct"/>
            <w:gridSpan w:val="2"/>
          </w:tcPr>
          <w:p w14:paraId="0DE8758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2b</w:t>
            </w:r>
            <w:proofErr w:type="gramStart"/>
            <w:r w:rsidRPr="00365EEA">
              <w:rPr>
                <w:rFonts w:ascii="Times New Roman" w:hAnsi="Times New Roman" w:cs="Times New Roman"/>
                <w:sz w:val="24"/>
                <w:szCs w:val="24"/>
              </w:rPr>
              <w:t>,3b,4</w:t>
            </w:r>
            <w:proofErr w:type="gramEnd"/>
          </w:p>
        </w:tc>
        <w:tc>
          <w:tcPr>
            <w:tcW w:w="287" w:type="pct"/>
            <w:gridSpan w:val="2"/>
          </w:tcPr>
          <w:p w14:paraId="29F2B4C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4,5</w:t>
            </w:r>
          </w:p>
        </w:tc>
        <w:tc>
          <w:tcPr>
            <w:tcW w:w="337" w:type="pct"/>
            <w:gridSpan w:val="2"/>
          </w:tcPr>
          <w:p w14:paraId="5F0E419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tcPr>
          <w:p w14:paraId="40F6E4A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99" w:type="pct"/>
            <w:gridSpan w:val="4"/>
          </w:tcPr>
          <w:p w14:paraId="5AAF516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w:t>
            </w:r>
          </w:p>
        </w:tc>
        <w:tc>
          <w:tcPr>
            <w:tcW w:w="305" w:type="pct"/>
            <w:gridSpan w:val="4"/>
          </w:tcPr>
          <w:p w14:paraId="12D2E21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w:t>
            </w:r>
          </w:p>
        </w:tc>
        <w:tc>
          <w:tcPr>
            <w:tcW w:w="306" w:type="pct"/>
          </w:tcPr>
          <w:p w14:paraId="3F3867F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r>
      <w:tr w:rsidR="00365EEA" w:rsidRPr="00636AB9" w14:paraId="6B6514CD" w14:textId="77777777" w:rsidTr="00AF21FF">
        <w:trPr>
          <w:trHeight w:val="832"/>
        </w:trPr>
        <w:tc>
          <w:tcPr>
            <w:tcW w:w="1135" w:type="pct"/>
            <w:shd w:val="clear" w:color="auto" w:fill="DEEAF6" w:themeFill="accent1" w:themeFillTint="33"/>
          </w:tcPr>
          <w:p w14:paraId="2C77A18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Do not repeat testing, unless recurrence is suspected</w:t>
            </w:r>
          </w:p>
        </w:tc>
        <w:tc>
          <w:tcPr>
            <w:tcW w:w="864" w:type="pct"/>
            <w:gridSpan w:val="5"/>
            <w:shd w:val="clear" w:color="auto" w:fill="DEEAF6" w:themeFill="accent1" w:themeFillTint="33"/>
          </w:tcPr>
          <w:p w14:paraId="047BCF8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shd w:val="clear" w:color="auto" w:fill="DEEAF6" w:themeFill="accent1" w:themeFillTint="33"/>
          </w:tcPr>
          <w:p w14:paraId="1CD4EC3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9" w:type="pct"/>
            <w:gridSpan w:val="2"/>
            <w:shd w:val="clear" w:color="auto" w:fill="DEEAF6" w:themeFill="accent1" w:themeFillTint="33"/>
          </w:tcPr>
          <w:p w14:paraId="2F77F8F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8" w:type="pct"/>
            <w:gridSpan w:val="2"/>
            <w:shd w:val="clear" w:color="auto" w:fill="DEEAF6" w:themeFill="accent1" w:themeFillTint="33"/>
          </w:tcPr>
          <w:p w14:paraId="2895F70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3b</w:t>
            </w:r>
            <w:proofErr w:type="gramStart"/>
            <w:r w:rsidRPr="00365EEA">
              <w:rPr>
                <w:rFonts w:ascii="Times New Roman" w:hAnsi="Times New Roman" w:cs="Times New Roman"/>
                <w:sz w:val="24"/>
                <w:szCs w:val="24"/>
              </w:rPr>
              <w:t>,4</w:t>
            </w:r>
            <w:proofErr w:type="gramEnd"/>
          </w:p>
        </w:tc>
        <w:tc>
          <w:tcPr>
            <w:tcW w:w="287" w:type="pct"/>
            <w:gridSpan w:val="2"/>
            <w:shd w:val="clear" w:color="auto" w:fill="DEEAF6" w:themeFill="accent1" w:themeFillTint="33"/>
          </w:tcPr>
          <w:p w14:paraId="1C330B0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4,5</w:t>
            </w:r>
          </w:p>
        </w:tc>
        <w:tc>
          <w:tcPr>
            <w:tcW w:w="337" w:type="pct"/>
            <w:gridSpan w:val="2"/>
            <w:shd w:val="clear" w:color="auto" w:fill="DEEAF6" w:themeFill="accent1" w:themeFillTint="33"/>
          </w:tcPr>
          <w:p w14:paraId="6D3B07E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shd w:val="clear" w:color="auto" w:fill="DEEAF6" w:themeFill="accent1" w:themeFillTint="33"/>
          </w:tcPr>
          <w:p w14:paraId="0CABD6A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99" w:type="pct"/>
            <w:gridSpan w:val="4"/>
            <w:shd w:val="clear" w:color="auto" w:fill="DEEAF6" w:themeFill="accent1" w:themeFillTint="33"/>
          </w:tcPr>
          <w:p w14:paraId="3756B07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w:t>
            </w:r>
          </w:p>
        </w:tc>
        <w:tc>
          <w:tcPr>
            <w:tcW w:w="305" w:type="pct"/>
            <w:gridSpan w:val="4"/>
            <w:shd w:val="clear" w:color="auto" w:fill="DEEAF6" w:themeFill="accent1" w:themeFillTint="33"/>
          </w:tcPr>
          <w:p w14:paraId="13BD93D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06" w:type="pct"/>
            <w:shd w:val="clear" w:color="auto" w:fill="DEEAF6" w:themeFill="accent1" w:themeFillTint="33"/>
          </w:tcPr>
          <w:p w14:paraId="6ADE40B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r>
      <w:tr w:rsidR="00365EEA" w:rsidRPr="00636AB9" w14:paraId="7329EBA3" w14:textId="77777777" w:rsidTr="00AF21FF">
        <w:trPr>
          <w:trHeight w:val="832"/>
        </w:trPr>
        <w:tc>
          <w:tcPr>
            <w:tcW w:w="1135" w:type="pct"/>
          </w:tcPr>
          <w:p w14:paraId="1FDBED6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Determine baseline rate and threshold to identify high incidence</w:t>
            </w:r>
          </w:p>
        </w:tc>
        <w:tc>
          <w:tcPr>
            <w:tcW w:w="864" w:type="pct"/>
            <w:gridSpan w:val="5"/>
          </w:tcPr>
          <w:p w14:paraId="532EE4F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tcPr>
          <w:p w14:paraId="491327E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3,5</w:t>
            </w:r>
          </w:p>
        </w:tc>
        <w:tc>
          <w:tcPr>
            <w:tcW w:w="279" w:type="pct"/>
            <w:gridSpan w:val="2"/>
          </w:tcPr>
          <w:p w14:paraId="7EEDD380"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8" w:type="pct"/>
            <w:gridSpan w:val="2"/>
          </w:tcPr>
          <w:p w14:paraId="04D7E3D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2b</w:t>
            </w:r>
            <w:proofErr w:type="gramStart"/>
            <w:r w:rsidRPr="00365EEA">
              <w:rPr>
                <w:rFonts w:ascii="Times New Roman" w:hAnsi="Times New Roman" w:cs="Times New Roman"/>
                <w:sz w:val="24"/>
                <w:szCs w:val="24"/>
              </w:rPr>
              <w:t>,2c</w:t>
            </w:r>
            <w:proofErr w:type="gramEnd"/>
          </w:p>
        </w:tc>
        <w:tc>
          <w:tcPr>
            <w:tcW w:w="287" w:type="pct"/>
            <w:gridSpan w:val="2"/>
          </w:tcPr>
          <w:p w14:paraId="694D739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4,5</w:t>
            </w:r>
          </w:p>
        </w:tc>
        <w:tc>
          <w:tcPr>
            <w:tcW w:w="337" w:type="pct"/>
            <w:gridSpan w:val="2"/>
          </w:tcPr>
          <w:p w14:paraId="5B59688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tcPr>
          <w:p w14:paraId="100C3E7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w:t>
            </w:r>
          </w:p>
        </w:tc>
        <w:tc>
          <w:tcPr>
            <w:tcW w:w="299" w:type="pct"/>
            <w:gridSpan w:val="4"/>
          </w:tcPr>
          <w:p w14:paraId="40C4336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w:t>
            </w:r>
          </w:p>
        </w:tc>
        <w:tc>
          <w:tcPr>
            <w:tcW w:w="305" w:type="pct"/>
            <w:gridSpan w:val="4"/>
          </w:tcPr>
          <w:p w14:paraId="41F461F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06" w:type="pct"/>
          </w:tcPr>
          <w:p w14:paraId="575F040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w:t>
            </w:r>
          </w:p>
        </w:tc>
      </w:tr>
      <w:tr w:rsidR="00365EEA" w:rsidRPr="00636AB9" w14:paraId="328983F5" w14:textId="77777777" w:rsidTr="00AF21FF">
        <w:trPr>
          <w:trHeight w:val="832"/>
        </w:trPr>
        <w:tc>
          <w:tcPr>
            <w:tcW w:w="1135" w:type="pct"/>
            <w:shd w:val="clear" w:color="auto" w:fill="DEEAF6" w:themeFill="accent1" w:themeFillTint="33"/>
          </w:tcPr>
          <w:p w14:paraId="2A41B26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Store fecal samples from CDI cases for typing; compare isolates</w:t>
            </w:r>
          </w:p>
        </w:tc>
        <w:tc>
          <w:tcPr>
            <w:tcW w:w="864" w:type="pct"/>
            <w:gridSpan w:val="5"/>
            <w:shd w:val="clear" w:color="auto" w:fill="DEEAF6" w:themeFill="accent1" w:themeFillTint="33"/>
          </w:tcPr>
          <w:p w14:paraId="3566836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shd w:val="clear" w:color="auto" w:fill="DEEAF6" w:themeFill="accent1" w:themeFillTint="33"/>
          </w:tcPr>
          <w:p w14:paraId="38CC83D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9" w:type="pct"/>
            <w:gridSpan w:val="2"/>
            <w:shd w:val="clear" w:color="auto" w:fill="DEEAF6" w:themeFill="accent1" w:themeFillTint="33"/>
          </w:tcPr>
          <w:p w14:paraId="18EA1B5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8" w:type="pct"/>
            <w:gridSpan w:val="2"/>
            <w:shd w:val="clear" w:color="auto" w:fill="DEEAF6" w:themeFill="accent1" w:themeFillTint="33"/>
          </w:tcPr>
          <w:p w14:paraId="6827520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1b</w:t>
            </w:r>
            <w:proofErr w:type="gramStart"/>
            <w:r w:rsidRPr="00365EEA">
              <w:rPr>
                <w:rFonts w:ascii="Times New Roman" w:hAnsi="Times New Roman" w:cs="Times New Roman"/>
                <w:sz w:val="24"/>
                <w:szCs w:val="24"/>
              </w:rPr>
              <w:t>,3b,4</w:t>
            </w:r>
            <w:proofErr w:type="gramEnd"/>
          </w:p>
        </w:tc>
        <w:tc>
          <w:tcPr>
            <w:tcW w:w="287" w:type="pct"/>
            <w:gridSpan w:val="2"/>
            <w:shd w:val="clear" w:color="auto" w:fill="DEEAF6" w:themeFill="accent1" w:themeFillTint="33"/>
          </w:tcPr>
          <w:p w14:paraId="4782178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c>
          <w:tcPr>
            <w:tcW w:w="337" w:type="pct"/>
            <w:gridSpan w:val="2"/>
            <w:shd w:val="clear" w:color="auto" w:fill="DEEAF6" w:themeFill="accent1" w:themeFillTint="33"/>
          </w:tcPr>
          <w:p w14:paraId="64CD791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C</w:t>
            </w:r>
          </w:p>
        </w:tc>
        <w:tc>
          <w:tcPr>
            <w:tcW w:w="345" w:type="pct"/>
            <w:gridSpan w:val="2"/>
            <w:shd w:val="clear" w:color="auto" w:fill="DEEAF6" w:themeFill="accent1" w:themeFillTint="33"/>
          </w:tcPr>
          <w:p w14:paraId="39AB92D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c>
          <w:tcPr>
            <w:tcW w:w="910" w:type="pct"/>
            <w:gridSpan w:val="9"/>
            <w:shd w:val="clear" w:color="auto" w:fill="DEEAF6" w:themeFill="accent1" w:themeFillTint="33"/>
          </w:tcPr>
          <w:p w14:paraId="062E1FE0"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r>
      <w:tr w:rsidR="00365EEA" w:rsidRPr="00636AB9" w14:paraId="4D97D464" w14:textId="77777777" w:rsidTr="00AF21FF">
        <w:trPr>
          <w:trHeight w:val="125"/>
        </w:trPr>
        <w:tc>
          <w:tcPr>
            <w:tcW w:w="5000" w:type="pct"/>
            <w:gridSpan w:val="27"/>
            <w:shd w:val="clear" w:color="auto" w:fill="9CC2E5" w:themeFill="accent1" w:themeFillTint="99"/>
          </w:tcPr>
          <w:p w14:paraId="460BCBD7" w14:textId="293622BE" w:rsidR="00365EEA" w:rsidRPr="00365EEA" w:rsidRDefault="00365EEA" w:rsidP="00365EEA">
            <w:pPr>
              <w:rPr>
                <w:rFonts w:ascii="Times New Roman" w:hAnsi="Times New Roman" w:cs="Times New Roman"/>
                <w:sz w:val="24"/>
                <w:szCs w:val="24"/>
              </w:rPr>
            </w:pPr>
            <w:r>
              <w:rPr>
                <w:rFonts w:ascii="Times New Roman" w:hAnsi="Times New Roman" w:cs="Times New Roman"/>
                <w:sz w:val="24"/>
                <w:szCs w:val="24"/>
              </w:rPr>
              <w:t>ANTIMICROBIAL STEWARDSHIP</w:t>
            </w:r>
          </w:p>
        </w:tc>
      </w:tr>
      <w:tr w:rsidR="00365EEA" w:rsidRPr="00636AB9" w14:paraId="41748CCD" w14:textId="77777777" w:rsidTr="00AF21FF">
        <w:trPr>
          <w:trHeight w:val="832"/>
        </w:trPr>
        <w:tc>
          <w:tcPr>
            <w:tcW w:w="1135" w:type="pct"/>
          </w:tcPr>
          <w:p w14:paraId="60980E9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Use antimicrobial stewardship; monitor CDI patients’ antibiotics</w:t>
            </w:r>
          </w:p>
        </w:tc>
        <w:tc>
          <w:tcPr>
            <w:tcW w:w="272" w:type="pct"/>
          </w:tcPr>
          <w:p w14:paraId="4474A6B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w:t>
            </w:r>
          </w:p>
        </w:tc>
        <w:tc>
          <w:tcPr>
            <w:tcW w:w="290" w:type="pct"/>
            <w:gridSpan w:val="2"/>
          </w:tcPr>
          <w:p w14:paraId="4A2CE850"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H</w:t>
            </w:r>
          </w:p>
        </w:tc>
        <w:tc>
          <w:tcPr>
            <w:tcW w:w="302" w:type="pct"/>
            <w:gridSpan w:val="2"/>
          </w:tcPr>
          <w:p w14:paraId="37D92E7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564" w:type="pct"/>
            <w:gridSpan w:val="2"/>
          </w:tcPr>
          <w:p w14:paraId="21D93AB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279" w:type="pct"/>
            <w:gridSpan w:val="2"/>
          </w:tcPr>
          <w:p w14:paraId="25AD648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8" w:type="pct"/>
            <w:gridSpan w:val="2"/>
          </w:tcPr>
          <w:p w14:paraId="07F5784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1a</w:t>
            </w:r>
            <w:proofErr w:type="gramStart"/>
            <w:r w:rsidRPr="00365EEA">
              <w:rPr>
                <w:rFonts w:ascii="Times New Roman" w:hAnsi="Times New Roman" w:cs="Times New Roman"/>
                <w:sz w:val="24"/>
                <w:szCs w:val="24"/>
              </w:rPr>
              <w:t>,2b,3b,4</w:t>
            </w:r>
            <w:proofErr w:type="gramEnd"/>
          </w:p>
        </w:tc>
        <w:tc>
          <w:tcPr>
            <w:tcW w:w="287" w:type="pct"/>
            <w:gridSpan w:val="2"/>
          </w:tcPr>
          <w:p w14:paraId="6F14770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2,3,4</w:t>
            </w:r>
          </w:p>
        </w:tc>
        <w:tc>
          <w:tcPr>
            <w:tcW w:w="337" w:type="pct"/>
            <w:gridSpan w:val="2"/>
          </w:tcPr>
          <w:p w14:paraId="7F27916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tcPr>
          <w:p w14:paraId="2C01DD1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2,3,4,5</w:t>
            </w:r>
          </w:p>
        </w:tc>
        <w:tc>
          <w:tcPr>
            <w:tcW w:w="290" w:type="pct"/>
            <w:gridSpan w:val="3"/>
          </w:tcPr>
          <w:p w14:paraId="5E8B3F2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w:t>
            </w:r>
          </w:p>
        </w:tc>
        <w:tc>
          <w:tcPr>
            <w:tcW w:w="298" w:type="pct"/>
            <w:gridSpan w:val="4"/>
          </w:tcPr>
          <w:p w14:paraId="1F03854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w:t>
            </w:r>
          </w:p>
        </w:tc>
        <w:tc>
          <w:tcPr>
            <w:tcW w:w="323" w:type="pct"/>
            <w:gridSpan w:val="2"/>
          </w:tcPr>
          <w:p w14:paraId="651DC0A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2,3,4,5</w:t>
            </w:r>
          </w:p>
        </w:tc>
      </w:tr>
      <w:tr w:rsidR="00365EEA" w:rsidRPr="00636AB9" w14:paraId="45A4D31F" w14:textId="77777777" w:rsidTr="00AF21FF">
        <w:trPr>
          <w:trHeight w:val="832"/>
        </w:trPr>
        <w:tc>
          <w:tcPr>
            <w:tcW w:w="1135" w:type="pct"/>
          </w:tcPr>
          <w:p w14:paraId="2F4A6EE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Minimize prescription of high-risk antimicrobials</w:t>
            </w:r>
          </w:p>
        </w:tc>
        <w:tc>
          <w:tcPr>
            <w:tcW w:w="864" w:type="pct"/>
            <w:gridSpan w:val="5"/>
          </w:tcPr>
          <w:p w14:paraId="558DC3B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tcPr>
          <w:p w14:paraId="3A9988D0"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845" w:type="pct"/>
            <w:gridSpan w:val="6"/>
          </w:tcPr>
          <w:p w14:paraId="2F2264C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683" w:type="pct"/>
            <w:gridSpan w:val="4"/>
          </w:tcPr>
          <w:p w14:paraId="558148F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90" w:type="pct"/>
            <w:gridSpan w:val="3"/>
          </w:tcPr>
          <w:p w14:paraId="5BD8EC5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p>
        </w:tc>
        <w:tc>
          <w:tcPr>
            <w:tcW w:w="298" w:type="pct"/>
            <w:gridSpan w:val="4"/>
          </w:tcPr>
          <w:p w14:paraId="2BEECF4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w:t>
            </w:r>
          </w:p>
        </w:tc>
        <w:tc>
          <w:tcPr>
            <w:tcW w:w="323" w:type="pct"/>
            <w:gridSpan w:val="2"/>
          </w:tcPr>
          <w:p w14:paraId="0393515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2,4</w:t>
            </w:r>
          </w:p>
        </w:tc>
      </w:tr>
      <w:tr w:rsidR="00365EEA" w:rsidRPr="00636AB9" w14:paraId="3ADD179D" w14:textId="77777777" w:rsidTr="00AF21FF">
        <w:trPr>
          <w:trHeight w:val="125"/>
        </w:trPr>
        <w:tc>
          <w:tcPr>
            <w:tcW w:w="5000" w:type="pct"/>
            <w:gridSpan w:val="27"/>
            <w:shd w:val="clear" w:color="auto" w:fill="9CC2E5" w:themeFill="accent1" w:themeFillTint="99"/>
          </w:tcPr>
          <w:p w14:paraId="12A76512" w14:textId="24DB4B09" w:rsidR="00365EEA" w:rsidRPr="00365EEA" w:rsidRDefault="00365EEA" w:rsidP="00365EEA">
            <w:pPr>
              <w:rPr>
                <w:rFonts w:ascii="Times New Roman" w:hAnsi="Times New Roman" w:cs="Times New Roman"/>
                <w:sz w:val="24"/>
                <w:szCs w:val="24"/>
              </w:rPr>
            </w:pPr>
            <w:r>
              <w:rPr>
                <w:rFonts w:ascii="Times New Roman" w:hAnsi="Times New Roman" w:cs="Times New Roman"/>
                <w:sz w:val="24"/>
                <w:szCs w:val="24"/>
              </w:rPr>
              <w:t>HAND HYGEINE</w:t>
            </w:r>
          </w:p>
        </w:tc>
      </w:tr>
      <w:tr w:rsidR="00365EEA" w:rsidRPr="00636AB9" w14:paraId="3F942FFE" w14:textId="77777777" w:rsidTr="00AF21FF">
        <w:trPr>
          <w:trHeight w:val="832"/>
        </w:trPr>
        <w:tc>
          <w:tcPr>
            <w:tcW w:w="1135" w:type="pct"/>
          </w:tcPr>
          <w:p w14:paraId="5F44158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Use alcohol based hand rubs</w:t>
            </w:r>
          </w:p>
        </w:tc>
        <w:tc>
          <w:tcPr>
            <w:tcW w:w="864" w:type="pct"/>
            <w:gridSpan w:val="5"/>
          </w:tcPr>
          <w:p w14:paraId="51FB41B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tcPr>
          <w:p w14:paraId="2F143F7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279" w:type="pct"/>
            <w:gridSpan w:val="2"/>
          </w:tcPr>
          <w:p w14:paraId="36D30D4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8" w:type="pct"/>
            <w:gridSpan w:val="2"/>
          </w:tcPr>
          <w:p w14:paraId="59B1F360"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2b</w:t>
            </w:r>
            <w:proofErr w:type="gramStart"/>
            <w:r w:rsidRPr="00365EEA">
              <w:rPr>
                <w:rFonts w:ascii="Times New Roman" w:hAnsi="Times New Roman" w:cs="Times New Roman"/>
                <w:sz w:val="24"/>
                <w:szCs w:val="24"/>
              </w:rPr>
              <w:t>,2c</w:t>
            </w:r>
            <w:proofErr w:type="gramEnd"/>
          </w:p>
        </w:tc>
        <w:tc>
          <w:tcPr>
            <w:tcW w:w="287" w:type="pct"/>
            <w:gridSpan w:val="2"/>
          </w:tcPr>
          <w:p w14:paraId="1AD290C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4,5</w:t>
            </w:r>
          </w:p>
        </w:tc>
        <w:tc>
          <w:tcPr>
            <w:tcW w:w="337" w:type="pct"/>
            <w:gridSpan w:val="2"/>
          </w:tcPr>
          <w:p w14:paraId="1B07FEA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tcPr>
          <w:p w14:paraId="1CC10B8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290" w:type="pct"/>
            <w:gridSpan w:val="3"/>
          </w:tcPr>
          <w:p w14:paraId="34E4497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w:t>
            </w:r>
            <w:r w:rsidRPr="00365EEA">
              <w:rPr>
                <w:rFonts w:ascii="Times New Roman" w:hAnsi="Times New Roman" w:cs="Times New Roman"/>
                <w:sz w:val="24"/>
                <w:szCs w:val="24"/>
                <w:vertAlign w:val="superscript"/>
              </w:rPr>
              <w:t>2</w:t>
            </w:r>
          </w:p>
        </w:tc>
        <w:tc>
          <w:tcPr>
            <w:tcW w:w="298" w:type="pct"/>
            <w:gridSpan w:val="4"/>
          </w:tcPr>
          <w:p w14:paraId="34E2DA4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23" w:type="pct"/>
            <w:gridSpan w:val="2"/>
          </w:tcPr>
          <w:p w14:paraId="7DDDC32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r>
      <w:tr w:rsidR="00365EEA" w:rsidRPr="00636AB9" w14:paraId="51A8E852" w14:textId="77777777" w:rsidTr="00AF21FF">
        <w:trPr>
          <w:trHeight w:val="832"/>
        </w:trPr>
        <w:tc>
          <w:tcPr>
            <w:tcW w:w="1135" w:type="pct"/>
            <w:shd w:val="clear" w:color="auto" w:fill="DEEAF6" w:themeFill="accent1" w:themeFillTint="33"/>
          </w:tcPr>
          <w:p w14:paraId="3301FD1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Use soap and water</w:t>
            </w:r>
          </w:p>
        </w:tc>
        <w:tc>
          <w:tcPr>
            <w:tcW w:w="864" w:type="pct"/>
            <w:gridSpan w:val="5"/>
            <w:shd w:val="clear" w:color="auto" w:fill="DEEAF6" w:themeFill="accent1" w:themeFillTint="33"/>
          </w:tcPr>
          <w:p w14:paraId="6E58133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shd w:val="clear" w:color="auto" w:fill="DEEAF6" w:themeFill="accent1" w:themeFillTint="33"/>
          </w:tcPr>
          <w:p w14:paraId="43E5B1A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279" w:type="pct"/>
            <w:gridSpan w:val="2"/>
            <w:shd w:val="clear" w:color="auto" w:fill="DEEAF6" w:themeFill="accent1" w:themeFillTint="33"/>
          </w:tcPr>
          <w:p w14:paraId="5DDCD53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8" w:type="pct"/>
            <w:gridSpan w:val="2"/>
            <w:shd w:val="clear" w:color="auto" w:fill="DEEAF6" w:themeFill="accent1" w:themeFillTint="33"/>
          </w:tcPr>
          <w:p w14:paraId="7BED7E3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2a</w:t>
            </w:r>
            <w:proofErr w:type="gramStart"/>
            <w:r w:rsidRPr="00365EEA">
              <w:rPr>
                <w:rFonts w:ascii="Times New Roman" w:hAnsi="Times New Roman" w:cs="Times New Roman"/>
                <w:sz w:val="24"/>
                <w:szCs w:val="24"/>
              </w:rPr>
              <w:t>,2b,2c,</w:t>
            </w:r>
            <w:r w:rsidRPr="00365EEA">
              <w:rPr>
                <w:rFonts w:ascii="Times New Roman" w:hAnsi="Times New Roman" w:cs="Times New Roman"/>
                <w:sz w:val="24"/>
                <w:szCs w:val="24"/>
              </w:rPr>
              <w:lastRenderedPageBreak/>
              <w:t>4</w:t>
            </w:r>
            <w:proofErr w:type="gramEnd"/>
          </w:p>
        </w:tc>
        <w:tc>
          <w:tcPr>
            <w:tcW w:w="287" w:type="pct"/>
            <w:gridSpan w:val="2"/>
            <w:shd w:val="clear" w:color="auto" w:fill="DEEAF6" w:themeFill="accent1" w:themeFillTint="33"/>
          </w:tcPr>
          <w:p w14:paraId="6110FEB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lastRenderedPageBreak/>
              <w:t>3,4,5</w:t>
            </w:r>
          </w:p>
        </w:tc>
        <w:tc>
          <w:tcPr>
            <w:tcW w:w="337" w:type="pct"/>
            <w:gridSpan w:val="2"/>
            <w:shd w:val="clear" w:color="auto" w:fill="DEEAF6" w:themeFill="accent1" w:themeFillTint="33"/>
          </w:tcPr>
          <w:p w14:paraId="6409A05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A</w:t>
            </w:r>
          </w:p>
        </w:tc>
        <w:tc>
          <w:tcPr>
            <w:tcW w:w="345" w:type="pct"/>
            <w:gridSpan w:val="2"/>
            <w:shd w:val="clear" w:color="auto" w:fill="DEEAF6" w:themeFill="accent1" w:themeFillTint="33"/>
          </w:tcPr>
          <w:p w14:paraId="60599B0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3,5</w:t>
            </w:r>
          </w:p>
        </w:tc>
        <w:tc>
          <w:tcPr>
            <w:tcW w:w="290" w:type="pct"/>
            <w:gridSpan w:val="3"/>
            <w:shd w:val="clear" w:color="auto" w:fill="DEEAF6" w:themeFill="accent1" w:themeFillTint="33"/>
          </w:tcPr>
          <w:p w14:paraId="689D187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w:t>
            </w:r>
          </w:p>
        </w:tc>
        <w:tc>
          <w:tcPr>
            <w:tcW w:w="298" w:type="pct"/>
            <w:gridSpan w:val="4"/>
            <w:shd w:val="clear" w:color="auto" w:fill="DEEAF6" w:themeFill="accent1" w:themeFillTint="33"/>
          </w:tcPr>
          <w:p w14:paraId="6DC0343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23" w:type="pct"/>
            <w:gridSpan w:val="2"/>
            <w:shd w:val="clear" w:color="auto" w:fill="DEEAF6" w:themeFill="accent1" w:themeFillTint="33"/>
          </w:tcPr>
          <w:p w14:paraId="019F270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r>
      <w:tr w:rsidR="00365EEA" w:rsidRPr="00636AB9" w14:paraId="2490A63D" w14:textId="77777777" w:rsidTr="00AF21FF">
        <w:trPr>
          <w:trHeight w:val="832"/>
        </w:trPr>
        <w:tc>
          <w:tcPr>
            <w:tcW w:w="1135" w:type="pct"/>
          </w:tcPr>
          <w:p w14:paraId="57E5752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lastRenderedPageBreak/>
              <w:t>Use soap and water only</w:t>
            </w:r>
          </w:p>
        </w:tc>
        <w:tc>
          <w:tcPr>
            <w:tcW w:w="864" w:type="pct"/>
            <w:gridSpan w:val="5"/>
          </w:tcPr>
          <w:p w14:paraId="18CBEC3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tcPr>
          <w:p w14:paraId="62313F9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845" w:type="pct"/>
            <w:gridSpan w:val="6"/>
          </w:tcPr>
          <w:p w14:paraId="166230C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683" w:type="pct"/>
            <w:gridSpan w:val="4"/>
          </w:tcPr>
          <w:p w14:paraId="4FF5BB0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90" w:type="pct"/>
            <w:gridSpan w:val="3"/>
          </w:tcPr>
          <w:p w14:paraId="2114BDA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p>
        </w:tc>
        <w:tc>
          <w:tcPr>
            <w:tcW w:w="298" w:type="pct"/>
            <w:gridSpan w:val="4"/>
          </w:tcPr>
          <w:p w14:paraId="33BBAB4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23" w:type="pct"/>
            <w:gridSpan w:val="2"/>
          </w:tcPr>
          <w:p w14:paraId="41A6517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r>
      <w:tr w:rsidR="00365EEA" w:rsidRPr="00636AB9" w14:paraId="640518E5" w14:textId="77777777" w:rsidTr="00AF21FF">
        <w:trPr>
          <w:trHeight w:val="125"/>
        </w:trPr>
        <w:tc>
          <w:tcPr>
            <w:tcW w:w="5000" w:type="pct"/>
            <w:gridSpan w:val="27"/>
            <w:shd w:val="clear" w:color="auto" w:fill="9CC2E5" w:themeFill="accent1" w:themeFillTint="99"/>
          </w:tcPr>
          <w:p w14:paraId="4A095B6C" w14:textId="03A513E1" w:rsidR="00365EEA" w:rsidRPr="00365EEA" w:rsidRDefault="00365EEA" w:rsidP="00365EEA">
            <w:pPr>
              <w:rPr>
                <w:rFonts w:ascii="Times New Roman" w:hAnsi="Times New Roman" w:cs="Times New Roman"/>
                <w:sz w:val="24"/>
                <w:szCs w:val="24"/>
              </w:rPr>
            </w:pPr>
            <w:r>
              <w:rPr>
                <w:rFonts w:ascii="Times New Roman" w:hAnsi="Times New Roman" w:cs="Times New Roman"/>
                <w:sz w:val="24"/>
                <w:szCs w:val="24"/>
              </w:rPr>
              <w:t>PATIENT ISOLATION AND PERSONAL EQUIPMENT</w:t>
            </w:r>
          </w:p>
        </w:tc>
      </w:tr>
      <w:tr w:rsidR="00365EEA" w:rsidRPr="00636AB9" w14:paraId="31EA8C41" w14:textId="77777777" w:rsidTr="00AF21FF">
        <w:trPr>
          <w:trHeight w:val="832"/>
        </w:trPr>
        <w:tc>
          <w:tcPr>
            <w:tcW w:w="1135" w:type="pct"/>
          </w:tcPr>
          <w:p w14:paraId="5C4641B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Suspected or known CDI patients should be in a private room or with other CDI patients</w:t>
            </w:r>
          </w:p>
        </w:tc>
        <w:tc>
          <w:tcPr>
            <w:tcW w:w="272" w:type="pct"/>
          </w:tcPr>
          <w:p w14:paraId="0E549F6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w:t>
            </w:r>
          </w:p>
        </w:tc>
        <w:tc>
          <w:tcPr>
            <w:tcW w:w="290" w:type="pct"/>
            <w:gridSpan w:val="2"/>
          </w:tcPr>
          <w:p w14:paraId="5F738DD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H</w:t>
            </w:r>
          </w:p>
        </w:tc>
        <w:tc>
          <w:tcPr>
            <w:tcW w:w="302" w:type="pct"/>
            <w:gridSpan w:val="2"/>
          </w:tcPr>
          <w:p w14:paraId="6F15CBD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c>
          <w:tcPr>
            <w:tcW w:w="564" w:type="pct"/>
            <w:gridSpan w:val="2"/>
          </w:tcPr>
          <w:p w14:paraId="3239192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2,4,5</w:t>
            </w:r>
          </w:p>
        </w:tc>
        <w:tc>
          <w:tcPr>
            <w:tcW w:w="279" w:type="pct"/>
            <w:gridSpan w:val="2"/>
          </w:tcPr>
          <w:p w14:paraId="538682F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8" w:type="pct"/>
            <w:gridSpan w:val="2"/>
          </w:tcPr>
          <w:p w14:paraId="6A5B5ED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1b</w:t>
            </w:r>
            <w:proofErr w:type="gramStart"/>
            <w:r w:rsidRPr="00365EEA">
              <w:rPr>
                <w:rFonts w:ascii="Times New Roman" w:hAnsi="Times New Roman" w:cs="Times New Roman"/>
                <w:sz w:val="24"/>
                <w:szCs w:val="24"/>
              </w:rPr>
              <w:t>,2b,4</w:t>
            </w:r>
            <w:proofErr w:type="gramEnd"/>
          </w:p>
        </w:tc>
        <w:tc>
          <w:tcPr>
            <w:tcW w:w="287" w:type="pct"/>
            <w:gridSpan w:val="2"/>
          </w:tcPr>
          <w:p w14:paraId="4E51B2B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w:t>
            </w:r>
          </w:p>
        </w:tc>
        <w:tc>
          <w:tcPr>
            <w:tcW w:w="337" w:type="pct"/>
            <w:gridSpan w:val="2"/>
          </w:tcPr>
          <w:p w14:paraId="2F42368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tcPr>
          <w:p w14:paraId="1A32B24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c>
          <w:tcPr>
            <w:tcW w:w="290" w:type="pct"/>
            <w:gridSpan w:val="3"/>
          </w:tcPr>
          <w:p w14:paraId="25EE5AC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w:t>
            </w:r>
          </w:p>
        </w:tc>
        <w:tc>
          <w:tcPr>
            <w:tcW w:w="298" w:type="pct"/>
            <w:gridSpan w:val="4"/>
          </w:tcPr>
          <w:p w14:paraId="441E8B3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23" w:type="pct"/>
            <w:gridSpan w:val="2"/>
          </w:tcPr>
          <w:p w14:paraId="62CEC86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r>
      <w:tr w:rsidR="00365EEA" w:rsidRPr="00636AB9" w14:paraId="0EE190BA" w14:textId="77777777" w:rsidTr="00AF21FF">
        <w:trPr>
          <w:trHeight w:val="832"/>
        </w:trPr>
        <w:tc>
          <w:tcPr>
            <w:tcW w:w="1135" w:type="pct"/>
            <w:shd w:val="clear" w:color="auto" w:fill="DEEAF6" w:themeFill="accent1" w:themeFillTint="33"/>
          </w:tcPr>
          <w:p w14:paraId="0E1370F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Isolation can be discontinued 48 hours after symptoms resolve</w:t>
            </w:r>
          </w:p>
        </w:tc>
        <w:tc>
          <w:tcPr>
            <w:tcW w:w="864" w:type="pct"/>
            <w:gridSpan w:val="5"/>
            <w:shd w:val="clear" w:color="auto" w:fill="DEEAF6" w:themeFill="accent1" w:themeFillTint="33"/>
          </w:tcPr>
          <w:p w14:paraId="1AE21F1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shd w:val="clear" w:color="auto" w:fill="DEEAF6" w:themeFill="accent1" w:themeFillTint="33"/>
          </w:tcPr>
          <w:p w14:paraId="6FCF308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9" w:type="pct"/>
            <w:gridSpan w:val="2"/>
            <w:shd w:val="clear" w:color="auto" w:fill="DEEAF6" w:themeFill="accent1" w:themeFillTint="33"/>
          </w:tcPr>
          <w:p w14:paraId="7A86C62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w:t>
            </w:r>
          </w:p>
        </w:tc>
        <w:tc>
          <w:tcPr>
            <w:tcW w:w="278" w:type="pct"/>
            <w:gridSpan w:val="2"/>
            <w:shd w:val="clear" w:color="auto" w:fill="DEEAF6" w:themeFill="accent1" w:themeFillTint="33"/>
          </w:tcPr>
          <w:p w14:paraId="1F6D794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w:t>
            </w:r>
          </w:p>
        </w:tc>
        <w:tc>
          <w:tcPr>
            <w:tcW w:w="287" w:type="pct"/>
            <w:gridSpan w:val="2"/>
            <w:shd w:val="clear" w:color="auto" w:fill="DEEAF6" w:themeFill="accent1" w:themeFillTint="33"/>
          </w:tcPr>
          <w:p w14:paraId="45D3476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4,5</w:t>
            </w:r>
          </w:p>
        </w:tc>
        <w:tc>
          <w:tcPr>
            <w:tcW w:w="337" w:type="pct"/>
            <w:gridSpan w:val="2"/>
            <w:shd w:val="clear" w:color="auto" w:fill="DEEAF6" w:themeFill="accent1" w:themeFillTint="33"/>
          </w:tcPr>
          <w:p w14:paraId="5568133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C</w:t>
            </w:r>
          </w:p>
        </w:tc>
        <w:tc>
          <w:tcPr>
            <w:tcW w:w="345" w:type="pct"/>
            <w:gridSpan w:val="2"/>
            <w:shd w:val="clear" w:color="auto" w:fill="DEEAF6" w:themeFill="accent1" w:themeFillTint="33"/>
          </w:tcPr>
          <w:p w14:paraId="14B6E18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c>
          <w:tcPr>
            <w:tcW w:w="290" w:type="pct"/>
            <w:gridSpan w:val="3"/>
            <w:shd w:val="clear" w:color="auto" w:fill="DEEAF6" w:themeFill="accent1" w:themeFillTint="33"/>
          </w:tcPr>
          <w:p w14:paraId="46F7C89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w:t>
            </w:r>
          </w:p>
        </w:tc>
        <w:tc>
          <w:tcPr>
            <w:tcW w:w="298" w:type="pct"/>
            <w:gridSpan w:val="4"/>
            <w:shd w:val="clear" w:color="auto" w:fill="DEEAF6" w:themeFill="accent1" w:themeFillTint="33"/>
          </w:tcPr>
          <w:p w14:paraId="2AD852E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23" w:type="pct"/>
            <w:gridSpan w:val="2"/>
            <w:shd w:val="clear" w:color="auto" w:fill="DEEAF6" w:themeFill="accent1" w:themeFillTint="33"/>
          </w:tcPr>
          <w:p w14:paraId="47F14B4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r>
      <w:tr w:rsidR="00365EEA" w:rsidRPr="00636AB9" w14:paraId="64DCCBCD" w14:textId="77777777" w:rsidTr="00AF21FF">
        <w:trPr>
          <w:trHeight w:val="832"/>
        </w:trPr>
        <w:tc>
          <w:tcPr>
            <w:tcW w:w="1135" w:type="pct"/>
          </w:tcPr>
          <w:p w14:paraId="7E79F04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 xml:space="preserve">Isolate all patients with </w:t>
            </w:r>
            <w:proofErr w:type="spellStart"/>
            <w:r w:rsidRPr="00365EEA">
              <w:rPr>
                <w:rFonts w:ascii="Times New Roman" w:hAnsi="Times New Roman" w:cs="Times New Roman"/>
                <w:sz w:val="24"/>
                <w:szCs w:val="24"/>
              </w:rPr>
              <w:t>diarrhea</w:t>
            </w:r>
            <w:proofErr w:type="spellEnd"/>
            <w:r w:rsidRPr="00365EEA">
              <w:rPr>
                <w:rFonts w:ascii="Times New Roman" w:hAnsi="Times New Roman" w:cs="Times New Roman"/>
                <w:sz w:val="24"/>
                <w:szCs w:val="24"/>
              </w:rPr>
              <w:t xml:space="preserve"> while awaiting test result</w:t>
            </w:r>
          </w:p>
        </w:tc>
        <w:tc>
          <w:tcPr>
            <w:tcW w:w="864" w:type="pct"/>
            <w:gridSpan w:val="5"/>
          </w:tcPr>
          <w:p w14:paraId="2704DE2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tcPr>
          <w:p w14:paraId="00CAE40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4,5</w:t>
            </w:r>
          </w:p>
        </w:tc>
        <w:tc>
          <w:tcPr>
            <w:tcW w:w="845" w:type="pct"/>
            <w:gridSpan w:val="6"/>
          </w:tcPr>
          <w:p w14:paraId="029A5E9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337" w:type="pct"/>
            <w:gridSpan w:val="2"/>
          </w:tcPr>
          <w:p w14:paraId="772BD1B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tcPr>
          <w:p w14:paraId="6718954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c>
          <w:tcPr>
            <w:tcW w:w="290" w:type="pct"/>
            <w:gridSpan w:val="3"/>
          </w:tcPr>
          <w:p w14:paraId="3522CC6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p>
        </w:tc>
        <w:tc>
          <w:tcPr>
            <w:tcW w:w="298" w:type="pct"/>
            <w:gridSpan w:val="4"/>
          </w:tcPr>
          <w:p w14:paraId="1307A96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23" w:type="pct"/>
            <w:gridSpan w:val="2"/>
          </w:tcPr>
          <w:p w14:paraId="27FB0AD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r>
      <w:tr w:rsidR="00365EEA" w:rsidRPr="00636AB9" w14:paraId="1EF72580" w14:textId="77777777" w:rsidTr="00AF21FF">
        <w:trPr>
          <w:trHeight w:val="832"/>
        </w:trPr>
        <w:tc>
          <w:tcPr>
            <w:tcW w:w="1135" w:type="pct"/>
            <w:shd w:val="clear" w:color="auto" w:fill="DEEAF6" w:themeFill="accent1" w:themeFillTint="33"/>
          </w:tcPr>
          <w:p w14:paraId="0583598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Consider isolating CDI patient until discharge</w:t>
            </w:r>
          </w:p>
        </w:tc>
        <w:tc>
          <w:tcPr>
            <w:tcW w:w="864" w:type="pct"/>
            <w:gridSpan w:val="5"/>
            <w:shd w:val="clear" w:color="auto" w:fill="DEEAF6" w:themeFill="accent1" w:themeFillTint="33"/>
          </w:tcPr>
          <w:p w14:paraId="1B0F6D8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shd w:val="clear" w:color="auto" w:fill="DEEAF6" w:themeFill="accent1" w:themeFillTint="33"/>
          </w:tcPr>
          <w:p w14:paraId="39E8F4A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5</w:t>
            </w:r>
          </w:p>
        </w:tc>
        <w:tc>
          <w:tcPr>
            <w:tcW w:w="845" w:type="pct"/>
            <w:gridSpan w:val="6"/>
            <w:shd w:val="clear" w:color="auto" w:fill="DEEAF6" w:themeFill="accent1" w:themeFillTint="33"/>
          </w:tcPr>
          <w:p w14:paraId="38FEC87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683" w:type="pct"/>
            <w:gridSpan w:val="4"/>
            <w:shd w:val="clear" w:color="auto" w:fill="DEEAF6" w:themeFill="accent1" w:themeFillTint="33"/>
          </w:tcPr>
          <w:p w14:paraId="215D6B9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90" w:type="pct"/>
            <w:gridSpan w:val="3"/>
            <w:shd w:val="clear" w:color="auto" w:fill="DEEAF6" w:themeFill="accent1" w:themeFillTint="33"/>
          </w:tcPr>
          <w:p w14:paraId="17F5BBC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p>
        </w:tc>
        <w:tc>
          <w:tcPr>
            <w:tcW w:w="298" w:type="pct"/>
            <w:gridSpan w:val="4"/>
            <w:shd w:val="clear" w:color="auto" w:fill="DEEAF6" w:themeFill="accent1" w:themeFillTint="33"/>
          </w:tcPr>
          <w:p w14:paraId="49318A0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23" w:type="pct"/>
            <w:gridSpan w:val="2"/>
            <w:shd w:val="clear" w:color="auto" w:fill="DEEAF6" w:themeFill="accent1" w:themeFillTint="33"/>
          </w:tcPr>
          <w:p w14:paraId="0C89D68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r>
      <w:tr w:rsidR="00365EEA" w:rsidRPr="00636AB9" w14:paraId="5CC638ED" w14:textId="77777777" w:rsidTr="00AF21FF">
        <w:trPr>
          <w:trHeight w:val="832"/>
        </w:trPr>
        <w:tc>
          <w:tcPr>
            <w:tcW w:w="1135" w:type="pct"/>
          </w:tcPr>
          <w:p w14:paraId="0A666509" w14:textId="77777777" w:rsidR="00365EEA" w:rsidRPr="00365EEA" w:rsidRDefault="00365EEA" w:rsidP="00365EEA">
            <w:pPr>
              <w:rPr>
                <w:rFonts w:ascii="Times New Roman" w:hAnsi="Times New Roman" w:cs="Times New Roman"/>
                <w:sz w:val="24"/>
                <w:szCs w:val="24"/>
              </w:rPr>
            </w:pPr>
            <w:proofErr w:type="spellStart"/>
            <w:r w:rsidRPr="00365EEA">
              <w:rPr>
                <w:rFonts w:ascii="Times New Roman" w:hAnsi="Times New Roman" w:cs="Times New Roman"/>
                <w:sz w:val="24"/>
                <w:szCs w:val="24"/>
              </w:rPr>
              <w:t>Cohorted</w:t>
            </w:r>
            <w:proofErr w:type="spellEnd"/>
            <w:r w:rsidRPr="00365EEA">
              <w:rPr>
                <w:rFonts w:ascii="Times New Roman" w:hAnsi="Times New Roman" w:cs="Times New Roman"/>
                <w:sz w:val="24"/>
                <w:szCs w:val="24"/>
              </w:rPr>
              <w:t xml:space="preserve"> patients should be managed by designated staff</w:t>
            </w:r>
          </w:p>
        </w:tc>
        <w:tc>
          <w:tcPr>
            <w:tcW w:w="864" w:type="pct"/>
            <w:gridSpan w:val="5"/>
          </w:tcPr>
          <w:p w14:paraId="153ED35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tcPr>
          <w:p w14:paraId="263DF4D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9" w:type="pct"/>
            <w:gridSpan w:val="2"/>
          </w:tcPr>
          <w:p w14:paraId="31E5AB5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8" w:type="pct"/>
            <w:gridSpan w:val="2"/>
          </w:tcPr>
          <w:p w14:paraId="52EB62B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1b</w:t>
            </w:r>
            <w:proofErr w:type="gramStart"/>
            <w:r w:rsidRPr="00365EEA">
              <w:rPr>
                <w:rFonts w:ascii="Times New Roman" w:hAnsi="Times New Roman" w:cs="Times New Roman"/>
                <w:sz w:val="24"/>
                <w:szCs w:val="24"/>
              </w:rPr>
              <w:t>,4</w:t>
            </w:r>
            <w:proofErr w:type="gramEnd"/>
          </w:p>
        </w:tc>
        <w:tc>
          <w:tcPr>
            <w:tcW w:w="287" w:type="pct"/>
            <w:gridSpan w:val="2"/>
          </w:tcPr>
          <w:p w14:paraId="2B375AE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w:t>
            </w:r>
          </w:p>
        </w:tc>
        <w:tc>
          <w:tcPr>
            <w:tcW w:w="683" w:type="pct"/>
            <w:gridSpan w:val="4"/>
          </w:tcPr>
          <w:p w14:paraId="05A727E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910" w:type="pct"/>
            <w:gridSpan w:val="9"/>
          </w:tcPr>
          <w:p w14:paraId="78B1EC6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r>
      <w:tr w:rsidR="00365EEA" w:rsidRPr="00636AB9" w14:paraId="31A3751D" w14:textId="77777777" w:rsidTr="00AF21FF">
        <w:trPr>
          <w:trHeight w:val="832"/>
        </w:trPr>
        <w:tc>
          <w:tcPr>
            <w:tcW w:w="1135" w:type="pct"/>
            <w:shd w:val="clear" w:color="auto" w:fill="DEEAF6" w:themeFill="accent1" w:themeFillTint="33"/>
          </w:tcPr>
          <w:p w14:paraId="3B82C75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Use disposable equipment; dedicate non-disposable equipment</w:t>
            </w:r>
          </w:p>
        </w:tc>
        <w:tc>
          <w:tcPr>
            <w:tcW w:w="272" w:type="pct"/>
            <w:shd w:val="clear" w:color="auto" w:fill="DEEAF6" w:themeFill="accent1" w:themeFillTint="33"/>
          </w:tcPr>
          <w:p w14:paraId="23256BD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w:t>
            </w:r>
          </w:p>
        </w:tc>
        <w:tc>
          <w:tcPr>
            <w:tcW w:w="290" w:type="pct"/>
            <w:gridSpan w:val="2"/>
            <w:shd w:val="clear" w:color="auto" w:fill="DEEAF6" w:themeFill="accent1" w:themeFillTint="33"/>
          </w:tcPr>
          <w:p w14:paraId="6DA78CF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M</w:t>
            </w:r>
          </w:p>
        </w:tc>
        <w:tc>
          <w:tcPr>
            <w:tcW w:w="297" w:type="pct"/>
            <w:shd w:val="clear" w:color="auto" w:fill="DEEAF6" w:themeFill="accent1" w:themeFillTint="33"/>
          </w:tcPr>
          <w:p w14:paraId="4FD6F85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r w:rsidRPr="00365EEA">
              <w:rPr>
                <w:rFonts w:ascii="Times New Roman" w:hAnsi="Times New Roman" w:cs="Times New Roman"/>
                <w:sz w:val="24"/>
                <w:szCs w:val="24"/>
                <w:vertAlign w:val="superscript"/>
              </w:rPr>
              <w:t>3</w:t>
            </w:r>
          </w:p>
        </w:tc>
        <w:tc>
          <w:tcPr>
            <w:tcW w:w="559" w:type="pct"/>
            <w:gridSpan w:val="2"/>
            <w:shd w:val="clear" w:color="auto" w:fill="DEEAF6" w:themeFill="accent1" w:themeFillTint="33"/>
          </w:tcPr>
          <w:p w14:paraId="0501953F"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w:t>
            </w:r>
          </w:p>
        </w:tc>
        <w:tc>
          <w:tcPr>
            <w:tcW w:w="279" w:type="pct"/>
            <w:gridSpan w:val="2"/>
            <w:shd w:val="clear" w:color="auto" w:fill="DEEAF6" w:themeFill="accent1" w:themeFillTint="33"/>
          </w:tcPr>
          <w:p w14:paraId="28C7467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IA</w:t>
            </w:r>
            <w:r w:rsidRPr="00365EEA">
              <w:rPr>
                <w:rFonts w:ascii="Times New Roman" w:hAnsi="Times New Roman" w:cs="Times New Roman"/>
                <w:sz w:val="24"/>
                <w:szCs w:val="24"/>
                <w:vertAlign w:val="superscript"/>
              </w:rPr>
              <w:t>3</w:t>
            </w:r>
            <w:proofErr w:type="gramStart"/>
            <w:r w:rsidRPr="00365EEA">
              <w:rPr>
                <w:rFonts w:ascii="Times New Roman" w:hAnsi="Times New Roman" w:cs="Times New Roman"/>
                <w:sz w:val="24"/>
                <w:szCs w:val="24"/>
              </w:rPr>
              <w:t>,IB</w:t>
            </w:r>
            <w:proofErr w:type="gramEnd"/>
          </w:p>
        </w:tc>
        <w:tc>
          <w:tcPr>
            <w:tcW w:w="279" w:type="pct"/>
            <w:gridSpan w:val="2"/>
            <w:shd w:val="clear" w:color="auto" w:fill="DEEAF6" w:themeFill="accent1" w:themeFillTint="33"/>
          </w:tcPr>
          <w:p w14:paraId="7FE7F08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1b</w:t>
            </w:r>
            <w:proofErr w:type="gramStart"/>
            <w:r w:rsidRPr="00365EEA">
              <w:rPr>
                <w:rFonts w:ascii="Times New Roman" w:hAnsi="Times New Roman" w:cs="Times New Roman"/>
                <w:sz w:val="24"/>
                <w:szCs w:val="24"/>
              </w:rPr>
              <w:t>,2b,2c,4</w:t>
            </w:r>
            <w:proofErr w:type="gramEnd"/>
          </w:p>
        </w:tc>
        <w:tc>
          <w:tcPr>
            <w:tcW w:w="287" w:type="pct"/>
            <w:gridSpan w:val="2"/>
            <w:shd w:val="clear" w:color="auto" w:fill="DEEAF6" w:themeFill="accent1" w:themeFillTint="33"/>
          </w:tcPr>
          <w:p w14:paraId="0002E04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r w:rsidRPr="00365EEA">
              <w:rPr>
                <w:rFonts w:ascii="Times New Roman" w:hAnsi="Times New Roman" w:cs="Times New Roman"/>
                <w:sz w:val="24"/>
                <w:szCs w:val="24"/>
                <w:vertAlign w:val="superscript"/>
              </w:rPr>
              <w:t>3</w:t>
            </w:r>
            <w:r w:rsidRPr="00365EEA">
              <w:rPr>
                <w:rFonts w:ascii="Times New Roman" w:hAnsi="Times New Roman" w:cs="Times New Roman"/>
                <w:sz w:val="24"/>
                <w:szCs w:val="24"/>
              </w:rPr>
              <w:t>,3,4,5</w:t>
            </w:r>
          </w:p>
        </w:tc>
        <w:tc>
          <w:tcPr>
            <w:tcW w:w="682" w:type="pct"/>
            <w:gridSpan w:val="4"/>
            <w:shd w:val="clear" w:color="auto" w:fill="DEEAF6" w:themeFill="accent1" w:themeFillTint="33"/>
          </w:tcPr>
          <w:p w14:paraId="0961F17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1" w:type="pct"/>
            <w:gridSpan w:val="2"/>
            <w:shd w:val="clear" w:color="auto" w:fill="DEEAF6" w:themeFill="accent1" w:themeFillTint="33"/>
          </w:tcPr>
          <w:p w14:paraId="0D78F92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w:t>
            </w:r>
          </w:p>
        </w:tc>
        <w:tc>
          <w:tcPr>
            <w:tcW w:w="272" w:type="pct"/>
            <w:gridSpan w:val="4"/>
            <w:shd w:val="clear" w:color="auto" w:fill="DEEAF6" w:themeFill="accent1" w:themeFillTint="33"/>
          </w:tcPr>
          <w:p w14:paraId="74FB718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74" w:type="pct"/>
            <w:gridSpan w:val="4"/>
            <w:shd w:val="clear" w:color="auto" w:fill="DEEAF6" w:themeFill="accent1" w:themeFillTint="33"/>
          </w:tcPr>
          <w:p w14:paraId="6D3F54C2"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3,5</w:t>
            </w:r>
          </w:p>
        </w:tc>
      </w:tr>
      <w:tr w:rsidR="00365EEA" w:rsidRPr="00636AB9" w14:paraId="1D88626C" w14:textId="77777777" w:rsidTr="00AF21FF">
        <w:trPr>
          <w:trHeight w:val="125"/>
        </w:trPr>
        <w:tc>
          <w:tcPr>
            <w:tcW w:w="4997" w:type="pct"/>
            <w:gridSpan w:val="27"/>
            <w:shd w:val="clear" w:color="auto" w:fill="9CC2E5" w:themeFill="accent1" w:themeFillTint="99"/>
          </w:tcPr>
          <w:p w14:paraId="3583D4D3" w14:textId="193D5D6B" w:rsidR="00365EEA" w:rsidRPr="00365EEA" w:rsidRDefault="00365EEA" w:rsidP="00365EEA">
            <w:pPr>
              <w:rPr>
                <w:rFonts w:ascii="Times New Roman" w:hAnsi="Times New Roman" w:cs="Times New Roman"/>
                <w:sz w:val="24"/>
                <w:szCs w:val="24"/>
              </w:rPr>
            </w:pPr>
            <w:r>
              <w:rPr>
                <w:rFonts w:ascii="Times New Roman" w:hAnsi="Times New Roman" w:cs="Times New Roman"/>
                <w:sz w:val="24"/>
                <w:szCs w:val="24"/>
              </w:rPr>
              <w:t>GLOVE AND PROTECTIVE CLOTHING USE</w:t>
            </w:r>
          </w:p>
        </w:tc>
      </w:tr>
      <w:tr w:rsidR="00365EEA" w:rsidRPr="00636AB9" w14:paraId="7DC8372C" w14:textId="77777777" w:rsidTr="00AF21FF">
        <w:trPr>
          <w:trHeight w:val="832"/>
        </w:trPr>
        <w:tc>
          <w:tcPr>
            <w:tcW w:w="1135" w:type="pct"/>
          </w:tcPr>
          <w:p w14:paraId="66D09CE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Gloves and gowns for staff of known or suspected CDI patient</w:t>
            </w:r>
          </w:p>
        </w:tc>
        <w:tc>
          <w:tcPr>
            <w:tcW w:w="272" w:type="pct"/>
          </w:tcPr>
          <w:p w14:paraId="6C1FE25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w:t>
            </w:r>
          </w:p>
        </w:tc>
        <w:tc>
          <w:tcPr>
            <w:tcW w:w="290" w:type="pct"/>
            <w:gridSpan w:val="2"/>
          </w:tcPr>
          <w:p w14:paraId="1E3B2C0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M</w:t>
            </w:r>
          </w:p>
        </w:tc>
        <w:tc>
          <w:tcPr>
            <w:tcW w:w="297" w:type="pct"/>
          </w:tcPr>
          <w:p w14:paraId="5F15BFB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w:t>
            </w:r>
            <w:r w:rsidRPr="00365EEA">
              <w:rPr>
                <w:rFonts w:ascii="Times New Roman" w:hAnsi="Times New Roman" w:cs="Times New Roman"/>
                <w:sz w:val="24"/>
                <w:szCs w:val="24"/>
                <w:vertAlign w:val="superscript"/>
              </w:rPr>
              <w:t>4</w:t>
            </w:r>
          </w:p>
        </w:tc>
        <w:tc>
          <w:tcPr>
            <w:tcW w:w="559" w:type="pct"/>
            <w:gridSpan w:val="2"/>
          </w:tcPr>
          <w:p w14:paraId="6068DD3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279" w:type="pct"/>
            <w:gridSpan w:val="2"/>
          </w:tcPr>
          <w:p w14:paraId="31FC86D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9" w:type="pct"/>
            <w:gridSpan w:val="2"/>
          </w:tcPr>
          <w:p w14:paraId="3FCDAE7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1a</w:t>
            </w:r>
            <w:proofErr w:type="gramStart"/>
            <w:r w:rsidRPr="00365EEA">
              <w:rPr>
                <w:rFonts w:ascii="Times New Roman" w:hAnsi="Times New Roman" w:cs="Times New Roman"/>
                <w:sz w:val="24"/>
                <w:szCs w:val="24"/>
              </w:rPr>
              <w:t>,1b,2b,4</w:t>
            </w:r>
            <w:proofErr w:type="gramEnd"/>
          </w:p>
        </w:tc>
        <w:tc>
          <w:tcPr>
            <w:tcW w:w="287" w:type="pct"/>
            <w:gridSpan w:val="2"/>
          </w:tcPr>
          <w:p w14:paraId="50ABB6B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337" w:type="pct"/>
            <w:gridSpan w:val="2"/>
          </w:tcPr>
          <w:p w14:paraId="668D8B5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4" w:type="pct"/>
            <w:gridSpan w:val="2"/>
          </w:tcPr>
          <w:p w14:paraId="5F280C1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1" w:type="pct"/>
            <w:gridSpan w:val="2"/>
          </w:tcPr>
          <w:p w14:paraId="1E645C4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w:t>
            </w:r>
          </w:p>
        </w:tc>
        <w:tc>
          <w:tcPr>
            <w:tcW w:w="272" w:type="pct"/>
            <w:gridSpan w:val="4"/>
          </w:tcPr>
          <w:p w14:paraId="0B357AD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w:t>
            </w:r>
            <w:r w:rsidRPr="00365EEA">
              <w:rPr>
                <w:rFonts w:ascii="Times New Roman" w:hAnsi="Times New Roman" w:cs="Times New Roman"/>
                <w:sz w:val="24"/>
                <w:szCs w:val="24"/>
                <w:vertAlign w:val="superscript"/>
              </w:rPr>
              <w:t>4</w:t>
            </w:r>
            <w:r w:rsidRPr="00365EEA">
              <w:rPr>
                <w:rFonts w:ascii="Times New Roman" w:hAnsi="Times New Roman" w:cs="Times New Roman"/>
                <w:sz w:val="24"/>
                <w:szCs w:val="24"/>
              </w:rPr>
              <w:t>, III</w:t>
            </w:r>
          </w:p>
        </w:tc>
        <w:tc>
          <w:tcPr>
            <w:tcW w:w="374" w:type="pct"/>
            <w:gridSpan w:val="4"/>
          </w:tcPr>
          <w:p w14:paraId="1DB682E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w:t>
            </w:r>
          </w:p>
        </w:tc>
      </w:tr>
      <w:tr w:rsidR="00365EEA" w:rsidRPr="00636AB9" w14:paraId="094F52C3" w14:textId="77777777" w:rsidTr="00AF21FF">
        <w:trPr>
          <w:trHeight w:val="832"/>
        </w:trPr>
        <w:tc>
          <w:tcPr>
            <w:tcW w:w="1135" w:type="pct"/>
            <w:shd w:val="clear" w:color="auto" w:fill="DEEAF6" w:themeFill="accent1" w:themeFillTint="33"/>
          </w:tcPr>
          <w:p w14:paraId="04F984B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Gloves and gowns for visitors of known or suspected CDI patient</w:t>
            </w:r>
          </w:p>
        </w:tc>
        <w:tc>
          <w:tcPr>
            <w:tcW w:w="272" w:type="pct"/>
            <w:shd w:val="clear" w:color="auto" w:fill="DEEAF6" w:themeFill="accent1" w:themeFillTint="33"/>
          </w:tcPr>
          <w:p w14:paraId="7365A33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w:t>
            </w:r>
          </w:p>
        </w:tc>
        <w:tc>
          <w:tcPr>
            <w:tcW w:w="290" w:type="pct"/>
            <w:gridSpan w:val="2"/>
            <w:shd w:val="clear" w:color="auto" w:fill="DEEAF6" w:themeFill="accent1" w:themeFillTint="33"/>
          </w:tcPr>
          <w:p w14:paraId="1D33786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M</w:t>
            </w:r>
          </w:p>
        </w:tc>
        <w:tc>
          <w:tcPr>
            <w:tcW w:w="297" w:type="pct"/>
            <w:shd w:val="clear" w:color="auto" w:fill="DEEAF6" w:themeFill="accent1" w:themeFillTint="33"/>
          </w:tcPr>
          <w:p w14:paraId="5A9EF85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w:t>
            </w:r>
            <w:r w:rsidRPr="00365EEA">
              <w:rPr>
                <w:rFonts w:ascii="Times New Roman" w:hAnsi="Times New Roman" w:cs="Times New Roman"/>
                <w:sz w:val="24"/>
                <w:szCs w:val="24"/>
                <w:vertAlign w:val="superscript"/>
              </w:rPr>
              <w:t>4</w:t>
            </w:r>
          </w:p>
        </w:tc>
        <w:tc>
          <w:tcPr>
            <w:tcW w:w="559" w:type="pct"/>
            <w:gridSpan w:val="2"/>
            <w:shd w:val="clear" w:color="auto" w:fill="DEEAF6" w:themeFill="accent1" w:themeFillTint="33"/>
          </w:tcPr>
          <w:p w14:paraId="1FA9CAD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2,4,5</w:t>
            </w:r>
          </w:p>
        </w:tc>
        <w:tc>
          <w:tcPr>
            <w:tcW w:w="846" w:type="pct"/>
            <w:gridSpan w:val="6"/>
            <w:shd w:val="clear" w:color="auto" w:fill="DEEAF6" w:themeFill="accent1" w:themeFillTint="33"/>
          </w:tcPr>
          <w:p w14:paraId="4FD68A0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337" w:type="pct"/>
            <w:gridSpan w:val="2"/>
            <w:shd w:val="clear" w:color="auto" w:fill="DEEAF6" w:themeFill="accent1" w:themeFillTint="33"/>
          </w:tcPr>
          <w:p w14:paraId="7479B05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A</w:t>
            </w:r>
            <w:r w:rsidRPr="00365EEA">
              <w:rPr>
                <w:rFonts w:ascii="Times New Roman" w:hAnsi="Times New Roman" w:cs="Times New Roman"/>
                <w:sz w:val="24"/>
                <w:szCs w:val="24"/>
                <w:vertAlign w:val="superscript"/>
              </w:rPr>
              <w:t>5</w:t>
            </w:r>
          </w:p>
        </w:tc>
        <w:tc>
          <w:tcPr>
            <w:tcW w:w="344" w:type="pct"/>
            <w:gridSpan w:val="2"/>
            <w:shd w:val="clear" w:color="auto" w:fill="DEEAF6" w:themeFill="accent1" w:themeFillTint="33"/>
          </w:tcPr>
          <w:p w14:paraId="7B6EE13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1" w:type="pct"/>
            <w:gridSpan w:val="2"/>
            <w:shd w:val="clear" w:color="auto" w:fill="DEEAF6" w:themeFill="accent1" w:themeFillTint="33"/>
          </w:tcPr>
          <w:p w14:paraId="67C3765D"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2" w:type="pct"/>
            <w:gridSpan w:val="4"/>
            <w:shd w:val="clear" w:color="auto" w:fill="DEEAF6" w:themeFill="accent1" w:themeFillTint="33"/>
          </w:tcPr>
          <w:p w14:paraId="50A0B73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374" w:type="pct"/>
            <w:gridSpan w:val="4"/>
            <w:shd w:val="clear" w:color="auto" w:fill="DEEAF6" w:themeFill="accent1" w:themeFillTint="33"/>
          </w:tcPr>
          <w:p w14:paraId="40A15BE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p>
        </w:tc>
      </w:tr>
      <w:tr w:rsidR="00365EEA" w:rsidRPr="00636AB9" w14:paraId="3F2BBE69" w14:textId="77777777" w:rsidTr="00AF21FF">
        <w:trPr>
          <w:trHeight w:val="125"/>
        </w:trPr>
        <w:tc>
          <w:tcPr>
            <w:tcW w:w="4997" w:type="pct"/>
            <w:gridSpan w:val="27"/>
            <w:shd w:val="clear" w:color="auto" w:fill="9CC2E5" w:themeFill="accent1" w:themeFillTint="99"/>
          </w:tcPr>
          <w:p w14:paraId="45D95F59" w14:textId="503858B4" w:rsidR="00365EEA" w:rsidRPr="00365EEA" w:rsidRDefault="00365EEA" w:rsidP="00365EEA">
            <w:pPr>
              <w:rPr>
                <w:rFonts w:ascii="Times New Roman" w:hAnsi="Times New Roman" w:cs="Times New Roman"/>
                <w:sz w:val="24"/>
                <w:szCs w:val="24"/>
              </w:rPr>
            </w:pPr>
            <w:r>
              <w:rPr>
                <w:rFonts w:ascii="Times New Roman" w:hAnsi="Times New Roman" w:cs="Times New Roman"/>
                <w:sz w:val="24"/>
                <w:szCs w:val="24"/>
              </w:rPr>
              <w:t>ENVIRONMENTAL CLEANING</w:t>
            </w:r>
          </w:p>
        </w:tc>
      </w:tr>
      <w:tr w:rsidR="00365EEA" w:rsidRPr="00636AB9" w14:paraId="0A38FEBB" w14:textId="77777777" w:rsidTr="00AF21FF">
        <w:trPr>
          <w:trHeight w:val="832"/>
        </w:trPr>
        <w:tc>
          <w:tcPr>
            <w:tcW w:w="1135" w:type="pct"/>
          </w:tcPr>
          <w:p w14:paraId="4326ABE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 xml:space="preserve">Use EPA registered disinfectant with </w:t>
            </w:r>
            <w:r w:rsidRPr="00365EEA">
              <w:rPr>
                <w:rFonts w:ascii="Times New Roman" w:hAnsi="Times New Roman" w:cs="Times New Roman"/>
                <w:i/>
                <w:sz w:val="24"/>
                <w:szCs w:val="24"/>
              </w:rPr>
              <w:t xml:space="preserve">C. </w:t>
            </w:r>
            <w:proofErr w:type="spellStart"/>
            <w:r w:rsidRPr="00365EEA">
              <w:rPr>
                <w:rFonts w:ascii="Times New Roman" w:hAnsi="Times New Roman" w:cs="Times New Roman"/>
                <w:i/>
                <w:sz w:val="24"/>
                <w:szCs w:val="24"/>
              </w:rPr>
              <w:t>difficile</w:t>
            </w:r>
            <w:r w:rsidRPr="00365EEA">
              <w:rPr>
                <w:rFonts w:ascii="Times New Roman" w:hAnsi="Times New Roman" w:cs="Times New Roman"/>
                <w:sz w:val="24"/>
                <w:szCs w:val="24"/>
              </w:rPr>
              <w:t>-sporicidal</w:t>
            </w:r>
            <w:proofErr w:type="spellEnd"/>
            <w:r w:rsidRPr="00365EEA">
              <w:rPr>
                <w:rFonts w:ascii="Times New Roman" w:hAnsi="Times New Roman" w:cs="Times New Roman"/>
                <w:sz w:val="24"/>
                <w:szCs w:val="24"/>
              </w:rPr>
              <w:t xml:space="preserve"> label claim or 1,000 ppm chlorine-containing cleaning agents</w:t>
            </w:r>
          </w:p>
        </w:tc>
        <w:tc>
          <w:tcPr>
            <w:tcW w:w="272" w:type="pct"/>
          </w:tcPr>
          <w:p w14:paraId="3D9D851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w:t>
            </w:r>
          </w:p>
        </w:tc>
        <w:tc>
          <w:tcPr>
            <w:tcW w:w="290" w:type="pct"/>
            <w:gridSpan w:val="2"/>
          </w:tcPr>
          <w:p w14:paraId="5F0700A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H</w:t>
            </w:r>
          </w:p>
        </w:tc>
        <w:tc>
          <w:tcPr>
            <w:tcW w:w="297" w:type="pct"/>
          </w:tcPr>
          <w:p w14:paraId="2AB18700"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559" w:type="pct"/>
            <w:gridSpan w:val="2"/>
          </w:tcPr>
          <w:p w14:paraId="7794CD8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2,3,4,5</w:t>
            </w:r>
          </w:p>
        </w:tc>
        <w:tc>
          <w:tcPr>
            <w:tcW w:w="279" w:type="pct"/>
            <w:gridSpan w:val="2"/>
          </w:tcPr>
          <w:p w14:paraId="229DE600"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IB</w:t>
            </w:r>
          </w:p>
        </w:tc>
        <w:tc>
          <w:tcPr>
            <w:tcW w:w="279" w:type="pct"/>
            <w:gridSpan w:val="2"/>
          </w:tcPr>
          <w:p w14:paraId="1E8D50C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2b</w:t>
            </w:r>
            <w:proofErr w:type="gramStart"/>
            <w:r w:rsidRPr="00365EEA">
              <w:rPr>
                <w:rFonts w:ascii="Times New Roman" w:hAnsi="Times New Roman" w:cs="Times New Roman"/>
                <w:sz w:val="24"/>
                <w:szCs w:val="24"/>
              </w:rPr>
              <w:t>,2c,4</w:t>
            </w:r>
            <w:proofErr w:type="gramEnd"/>
          </w:p>
        </w:tc>
        <w:tc>
          <w:tcPr>
            <w:tcW w:w="287" w:type="pct"/>
            <w:gridSpan w:val="2"/>
          </w:tcPr>
          <w:p w14:paraId="2E601C9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337" w:type="pct"/>
            <w:gridSpan w:val="2"/>
          </w:tcPr>
          <w:p w14:paraId="3836695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4" w:type="pct"/>
            <w:gridSpan w:val="2"/>
          </w:tcPr>
          <w:p w14:paraId="1A74BC5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271" w:type="pct"/>
            <w:gridSpan w:val="2"/>
          </w:tcPr>
          <w:p w14:paraId="0B6A789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p>
        </w:tc>
        <w:tc>
          <w:tcPr>
            <w:tcW w:w="272" w:type="pct"/>
            <w:gridSpan w:val="4"/>
          </w:tcPr>
          <w:p w14:paraId="0EA07BD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74" w:type="pct"/>
            <w:gridSpan w:val="4"/>
          </w:tcPr>
          <w:p w14:paraId="3DBCACA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w:t>
            </w:r>
          </w:p>
        </w:tc>
      </w:tr>
      <w:tr w:rsidR="00365EEA" w:rsidRPr="00636AB9" w14:paraId="6E005C73" w14:textId="77777777" w:rsidTr="00AF21FF">
        <w:trPr>
          <w:trHeight w:val="832"/>
        </w:trPr>
        <w:tc>
          <w:tcPr>
            <w:tcW w:w="1135" w:type="pct"/>
            <w:shd w:val="clear" w:color="auto" w:fill="DEEAF6" w:themeFill="accent1" w:themeFillTint="33"/>
          </w:tcPr>
          <w:p w14:paraId="479100E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lastRenderedPageBreak/>
              <w:t>Use bleach solution for daily disinfection and discharge cleaning</w:t>
            </w:r>
          </w:p>
        </w:tc>
        <w:tc>
          <w:tcPr>
            <w:tcW w:w="864" w:type="pct"/>
            <w:gridSpan w:val="5"/>
            <w:shd w:val="clear" w:color="auto" w:fill="DEEAF6" w:themeFill="accent1" w:themeFillTint="33"/>
          </w:tcPr>
          <w:p w14:paraId="20DCAE3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shd w:val="clear" w:color="auto" w:fill="DEEAF6" w:themeFill="accent1" w:themeFillTint="33"/>
          </w:tcPr>
          <w:p w14:paraId="4D14E12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2,3,4,5</w:t>
            </w:r>
          </w:p>
        </w:tc>
        <w:tc>
          <w:tcPr>
            <w:tcW w:w="845" w:type="pct"/>
            <w:gridSpan w:val="6"/>
            <w:shd w:val="clear" w:color="auto" w:fill="DEEAF6" w:themeFill="accent1" w:themeFillTint="33"/>
          </w:tcPr>
          <w:p w14:paraId="350D84B5"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337" w:type="pct"/>
            <w:gridSpan w:val="2"/>
            <w:shd w:val="clear" w:color="auto" w:fill="DEEAF6" w:themeFill="accent1" w:themeFillTint="33"/>
          </w:tcPr>
          <w:p w14:paraId="62A8E5C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shd w:val="clear" w:color="auto" w:fill="DEEAF6" w:themeFill="accent1" w:themeFillTint="33"/>
          </w:tcPr>
          <w:p w14:paraId="0484BF5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271" w:type="pct"/>
            <w:gridSpan w:val="2"/>
            <w:shd w:val="clear" w:color="auto" w:fill="DEEAF6" w:themeFill="accent1" w:themeFillTint="33"/>
          </w:tcPr>
          <w:p w14:paraId="73AD4C96"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p>
        </w:tc>
        <w:tc>
          <w:tcPr>
            <w:tcW w:w="272" w:type="pct"/>
            <w:gridSpan w:val="4"/>
            <w:shd w:val="clear" w:color="auto" w:fill="DEEAF6" w:themeFill="accent1" w:themeFillTint="33"/>
          </w:tcPr>
          <w:p w14:paraId="5A600A7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III</w:t>
            </w:r>
          </w:p>
        </w:tc>
        <w:tc>
          <w:tcPr>
            <w:tcW w:w="367" w:type="pct"/>
            <w:gridSpan w:val="3"/>
            <w:shd w:val="clear" w:color="auto" w:fill="DEEAF6" w:themeFill="accent1" w:themeFillTint="33"/>
          </w:tcPr>
          <w:p w14:paraId="317EF16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w:t>
            </w:r>
          </w:p>
        </w:tc>
      </w:tr>
      <w:tr w:rsidR="00AF21FF" w:rsidRPr="00636AB9" w14:paraId="7E9C88DE" w14:textId="77777777" w:rsidTr="00AF21FF">
        <w:trPr>
          <w:trHeight w:val="159"/>
        </w:trPr>
        <w:tc>
          <w:tcPr>
            <w:tcW w:w="5000" w:type="pct"/>
            <w:gridSpan w:val="27"/>
            <w:shd w:val="clear" w:color="auto" w:fill="9CC2E5" w:themeFill="accent1" w:themeFillTint="99"/>
          </w:tcPr>
          <w:p w14:paraId="29DC2C4F" w14:textId="5B5D41B3" w:rsidR="00AF21FF" w:rsidRPr="00365EEA" w:rsidRDefault="00AF21FF" w:rsidP="00365EEA">
            <w:pPr>
              <w:rPr>
                <w:rFonts w:ascii="Times New Roman" w:hAnsi="Times New Roman" w:cs="Times New Roman"/>
                <w:sz w:val="24"/>
                <w:szCs w:val="24"/>
              </w:rPr>
            </w:pPr>
            <w:r>
              <w:rPr>
                <w:rFonts w:ascii="Times New Roman" w:hAnsi="Times New Roman" w:cs="Times New Roman"/>
                <w:sz w:val="24"/>
                <w:szCs w:val="24"/>
              </w:rPr>
              <w:t>NOVEL STRATEGIES</w:t>
            </w:r>
          </w:p>
        </w:tc>
      </w:tr>
      <w:tr w:rsidR="00365EEA" w:rsidRPr="00636AB9" w14:paraId="1407B9E9" w14:textId="77777777" w:rsidTr="00AF21FF">
        <w:trPr>
          <w:trHeight w:val="832"/>
        </w:trPr>
        <w:tc>
          <w:tcPr>
            <w:tcW w:w="1135" w:type="pct"/>
          </w:tcPr>
          <w:p w14:paraId="1EE7AC07"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Use of alternate methods of disinfection (</w:t>
            </w:r>
            <w:proofErr w:type="spellStart"/>
            <w:r w:rsidRPr="00365EEA">
              <w:rPr>
                <w:rFonts w:ascii="Times New Roman" w:hAnsi="Times New Roman" w:cs="Times New Roman"/>
                <w:sz w:val="24"/>
                <w:szCs w:val="24"/>
              </w:rPr>
              <w:t>ultiraviolet</w:t>
            </w:r>
            <w:proofErr w:type="spellEnd"/>
            <w:r w:rsidRPr="00365EEA">
              <w:rPr>
                <w:rFonts w:ascii="Times New Roman" w:hAnsi="Times New Roman" w:cs="Times New Roman"/>
                <w:sz w:val="24"/>
                <w:szCs w:val="24"/>
              </w:rPr>
              <w:t xml:space="preserve"> light, HPV)</w:t>
            </w:r>
          </w:p>
        </w:tc>
        <w:tc>
          <w:tcPr>
            <w:tcW w:w="864" w:type="pct"/>
            <w:gridSpan w:val="5"/>
          </w:tcPr>
          <w:p w14:paraId="38BF52F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564" w:type="pct"/>
            <w:gridSpan w:val="2"/>
          </w:tcPr>
          <w:p w14:paraId="1EDDF5E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c>
          <w:tcPr>
            <w:tcW w:w="845" w:type="pct"/>
            <w:gridSpan w:val="6"/>
          </w:tcPr>
          <w:p w14:paraId="442FF05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337" w:type="pct"/>
            <w:gridSpan w:val="2"/>
          </w:tcPr>
          <w:p w14:paraId="7E242DB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B</w:t>
            </w:r>
          </w:p>
        </w:tc>
        <w:tc>
          <w:tcPr>
            <w:tcW w:w="345" w:type="pct"/>
            <w:gridSpan w:val="2"/>
          </w:tcPr>
          <w:p w14:paraId="4CFBC0B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4</w:t>
            </w:r>
          </w:p>
        </w:tc>
        <w:tc>
          <w:tcPr>
            <w:tcW w:w="271" w:type="pct"/>
            <w:gridSpan w:val="2"/>
          </w:tcPr>
          <w:p w14:paraId="711C2B14"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2" w:type="pct"/>
            <w:gridSpan w:val="4"/>
          </w:tcPr>
          <w:p w14:paraId="60AD83D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367" w:type="pct"/>
            <w:gridSpan w:val="3"/>
          </w:tcPr>
          <w:p w14:paraId="7BA8C12C"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3,4,5</w:t>
            </w:r>
          </w:p>
        </w:tc>
      </w:tr>
      <w:tr w:rsidR="00365EEA" w:rsidRPr="00636AB9" w14:paraId="587ED0F5" w14:textId="77777777" w:rsidTr="00AF21FF">
        <w:trPr>
          <w:trHeight w:val="832"/>
        </w:trPr>
        <w:tc>
          <w:tcPr>
            <w:tcW w:w="1135" w:type="pct"/>
            <w:shd w:val="clear" w:color="auto" w:fill="DEEAF6" w:themeFill="accent1" w:themeFillTint="33"/>
          </w:tcPr>
          <w:p w14:paraId="0773DC1E"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Use probiotics for prophylaxis</w:t>
            </w:r>
          </w:p>
        </w:tc>
        <w:tc>
          <w:tcPr>
            <w:tcW w:w="272" w:type="pct"/>
            <w:shd w:val="clear" w:color="auto" w:fill="DEEAF6" w:themeFill="accent1" w:themeFillTint="33"/>
          </w:tcPr>
          <w:p w14:paraId="02D00E6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S</w:t>
            </w:r>
          </w:p>
        </w:tc>
        <w:tc>
          <w:tcPr>
            <w:tcW w:w="290" w:type="pct"/>
            <w:gridSpan w:val="2"/>
            <w:shd w:val="clear" w:color="auto" w:fill="DEEAF6" w:themeFill="accent1" w:themeFillTint="33"/>
          </w:tcPr>
          <w:p w14:paraId="02C5D61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L</w:t>
            </w:r>
          </w:p>
        </w:tc>
        <w:tc>
          <w:tcPr>
            <w:tcW w:w="297" w:type="pct"/>
            <w:shd w:val="clear" w:color="auto" w:fill="DEEAF6" w:themeFill="accent1" w:themeFillTint="33"/>
          </w:tcPr>
          <w:p w14:paraId="7AB32B8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2</w:t>
            </w:r>
          </w:p>
        </w:tc>
        <w:tc>
          <w:tcPr>
            <w:tcW w:w="559" w:type="pct"/>
            <w:gridSpan w:val="2"/>
            <w:shd w:val="clear" w:color="auto" w:fill="DEEAF6" w:themeFill="accent1" w:themeFillTint="33"/>
          </w:tcPr>
          <w:p w14:paraId="469A2F4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9" w:type="pct"/>
            <w:gridSpan w:val="2"/>
            <w:shd w:val="clear" w:color="auto" w:fill="DEEAF6" w:themeFill="accent1" w:themeFillTint="33"/>
          </w:tcPr>
          <w:p w14:paraId="2414D3EB"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9" w:type="pct"/>
            <w:gridSpan w:val="2"/>
            <w:shd w:val="clear" w:color="auto" w:fill="DEEAF6" w:themeFill="accent1" w:themeFillTint="33"/>
          </w:tcPr>
          <w:p w14:paraId="4E12B46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87" w:type="pct"/>
            <w:gridSpan w:val="2"/>
            <w:shd w:val="clear" w:color="auto" w:fill="DEEAF6" w:themeFill="accent1" w:themeFillTint="33"/>
          </w:tcPr>
          <w:p w14:paraId="3E9F27E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1,2</w:t>
            </w:r>
          </w:p>
        </w:tc>
        <w:tc>
          <w:tcPr>
            <w:tcW w:w="337" w:type="pct"/>
            <w:gridSpan w:val="2"/>
            <w:shd w:val="clear" w:color="auto" w:fill="DEEAF6" w:themeFill="accent1" w:themeFillTint="33"/>
          </w:tcPr>
          <w:p w14:paraId="7AC9F4D8"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344" w:type="pct"/>
            <w:gridSpan w:val="2"/>
            <w:shd w:val="clear" w:color="auto" w:fill="DEEAF6" w:themeFill="accent1" w:themeFillTint="33"/>
          </w:tcPr>
          <w:p w14:paraId="30C30A51"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1,2</w:t>
            </w:r>
          </w:p>
        </w:tc>
        <w:tc>
          <w:tcPr>
            <w:tcW w:w="271" w:type="pct"/>
            <w:gridSpan w:val="2"/>
            <w:shd w:val="clear" w:color="auto" w:fill="DEEAF6" w:themeFill="accent1" w:themeFillTint="33"/>
          </w:tcPr>
          <w:p w14:paraId="456F850A"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272" w:type="pct"/>
            <w:gridSpan w:val="4"/>
            <w:shd w:val="clear" w:color="auto" w:fill="DEEAF6" w:themeFill="accent1" w:themeFillTint="33"/>
          </w:tcPr>
          <w:p w14:paraId="624FB2A3"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w:t>
            </w:r>
          </w:p>
        </w:tc>
        <w:tc>
          <w:tcPr>
            <w:tcW w:w="374" w:type="pct"/>
            <w:gridSpan w:val="4"/>
            <w:shd w:val="clear" w:color="auto" w:fill="DEEAF6" w:themeFill="accent1" w:themeFillTint="33"/>
          </w:tcPr>
          <w:p w14:paraId="26850789" w14:textId="77777777" w:rsidR="00365EEA" w:rsidRPr="00365EEA" w:rsidRDefault="00365EEA" w:rsidP="00365EEA">
            <w:pPr>
              <w:rPr>
                <w:rFonts w:ascii="Times New Roman" w:hAnsi="Times New Roman" w:cs="Times New Roman"/>
                <w:sz w:val="24"/>
                <w:szCs w:val="24"/>
              </w:rPr>
            </w:pPr>
            <w:r w:rsidRPr="00365EEA">
              <w:rPr>
                <w:rFonts w:ascii="Times New Roman" w:hAnsi="Times New Roman" w:cs="Times New Roman"/>
                <w:sz w:val="24"/>
                <w:szCs w:val="24"/>
              </w:rPr>
              <w:t>1,2</w:t>
            </w:r>
          </w:p>
        </w:tc>
      </w:tr>
      <w:tr w:rsidR="00365EEA" w:rsidRPr="00636AB9" w14:paraId="134120F4" w14:textId="77777777" w:rsidTr="00365EEA">
        <w:tc>
          <w:tcPr>
            <w:tcW w:w="5000" w:type="pct"/>
            <w:gridSpan w:val="27"/>
          </w:tcPr>
          <w:p w14:paraId="14233E11" w14:textId="77777777" w:rsidR="00365EEA" w:rsidRPr="00365EEA" w:rsidRDefault="00365EEA" w:rsidP="00365EEA">
            <w:pPr>
              <w:spacing w:after="160" w:line="259" w:lineRule="auto"/>
              <w:rPr>
                <w:rFonts w:ascii="Times New Roman" w:hAnsi="Times New Roman" w:cs="Times New Roman"/>
                <w:sz w:val="24"/>
                <w:szCs w:val="24"/>
              </w:rPr>
            </w:pPr>
            <w:r w:rsidRPr="00365EEA">
              <w:rPr>
                <w:rFonts w:ascii="Times New Roman" w:hAnsi="Times New Roman" w:cs="Times New Roman"/>
                <w:sz w:val="24"/>
                <w:szCs w:val="24"/>
              </w:rPr>
              <w:t xml:space="preserve">The APIC 2013 guideline did not assign </w:t>
            </w:r>
            <w:proofErr w:type="gramStart"/>
            <w:r w:rsidRPr="00365EEA">
              <w:rPr>
                <w:rFonts w:ascii="Times New Roman" w:hAnsi="Times New Roman" w:cs="Times New Roman"/>
                <w:sz w:val="24"/>
                <w:szCs w:val="24"/>
              </w:rPr>
              <w:t>a strength</w:t>
            </w:r>
            <w:proofErr w:type="gramEnd"/>
            <w:r w:rsidRPr="00365EEA">
              <w:rPr>
                <w:rFonts w:ascii="Times New Roman" w:hAnsi="Times New Roman" w:cs="Times New Roman"/>
                <w:sz w:val="24"/>
                <w:szCs w:val="24"/>
              </w:rPr>
              <w:t xml:space="preserve"> to each recommendation, nor did the authors assign evidence quality for each recommendation; thus, these were omitted. The HPA/DH guideline had a joint measure of evaluating both the strength and evidence assessment; thus, these are combined. </w:t>
            </w:r>
          </w:p>
          <w:p w14:paraId="2710DDB5" w14:textId="77777777" w:rsidR="00365EEA" w:rsidRPr="00365EEA" w:rsidRDefault="00365EEA" w:rsidP="00365EEA">
            <w:pPr>
              <w:spacing w:after="160" w:line="259" w:lineRule="auto"/>
              <w:rPr>
                <w:rFonts w:ascii="Times New Roman" w:hAnsi="Times New Roman" w:cs="Times New Roman"/>
                <w:sz w:val="24"/>
                <w:szCs w:val="24"/>
              </w:rPr>
            </w:pPr>
            <w:proofErr w:type="spellStart"/>
            <w:r w:rsidRPr="00365EEA">
              <w:rPr>
                <w:rFonts w:ascii="Times New Roman" w:hAnsi="Times New Roman" w:cs="Times New Roman"/>
                <w:sz w:val="24"/>
                <w:szCs w:val="24"/>
              </w:rPr>
              <w:t>Evidence</w:t>
            </w:r>
            <w:r w:rsidRPr="00365EEA">
              <w:rPr>
                <w:rFonts w:ascii="Times New Roman" w:hAnsi="Times New Roman" w:cs="Times New Roman"/>
                <w:sz w:val="24"/>
                <w:szCs w:val="24"/>
                <w:vertAlign w:val="superscript"/>
              </w:rPr>
              <w:t>A</w:t>
            </w:r>
            <w:proofErr w:type="spellEnd"/>
            <w:r w:rsidRPr="00365EEA">
              <w:rPr>
                <w:rFonts w:ascii="Times New Roman" w:hAnsi="Times New Roman" w:cs="Times New Roman"/>
                <w:sz w:val="24"/>
                <w:szCs w:val="24"/>
              </w:rPr>
              <w:t xml:space="preserve">, Evidence assigned by authors (refer to supplementary for description of systems); </w:t>
            </w:r>
            <w:proofErr w:type="spellStart"/>
            <w:r w:rsidRPr="00365EEA">
              <w:rPr>
                <w:rFonts w:ascii="Times New Roman" w:hAnsi="Times New Roman" w:cs="Times New Roman"/>
                <w:sz w:val="24"/>
                <w:szCs w:val="24"/>
              </w:rPr>
              <w:t>Evidence</w:t>
            </w:r>
            <w:r w:rsidRPr="00365EEA">
              <w:rPr>
                <w:rFonts w:ascii="Times New Roman" w:hAnsi="Times New Roman" w:cs="Times New Roman"/>
                <w:sz w:val="24"/>
                <w:szCs w:val="24"/>
                <w:vertAlign w:val="superscript"/>
              </w:rPr>
              <w:t>R</w:t>
            </w:r>
            <w:proofErr w:type="spellEnd"/>
            <w:r w:rsidRPr="00365EEA">
              <w:rPr>
                <w:rFonts w:ascii="Times New Roman" w:hAnsi="Times New Roman" w:cs="Times New Roman"/>
                <w:sz w:val="24"/>
                <w:szCs w:val="24"/>
              </w:rPr>
              <w:t>, Evidence assigned by reviewers (Oxford Centre for Evidence Based Medicine Levels of Evidence).</w:t>
            </w:r>
          </w:p>
          <w:p w14:paraId="4D161FD3" w14:textId="77777777" w:rsidR="00365EEA" w:rsidRPr="00365EEA" w:rsidRDefault="00365EEA" w:rsidP="00365EEA">
            <w:pPr>
              <w:spacing w:after="160" w:line="259" w:lineRule="auto"/>
              <w:rPr>
                <w:rFonts w:ascii="Times New Roman" w:hAnsi="Times New Roman" w:cs="Times New Roman"/>
                <w:sz w:val="24"/>
                <w:szCs w:val="24"/>
              </w:rPr>
            </w:pPr>
            <w:r w:rsidRPr="00365EEA">
              <w:rPr>
                <w:rFonts w:ascii="Times New Roman" w:hAnsi="Times New Roman" w:cs="Times New Roman"/>
                <w:sz w:val="24"/>
                <w:szCs w:val="24"/>
              </w:rPr>
              <w:t xml:space="preserve">1, Authors combined recommendation for not screening (OCEBM level 4 and 5) with not treating asymptomatic patients (OCEBM level 2); 2, Considered an area of controversy; 3, Referring to disposable thermometers only; 4, Referring to gloves only; 5, Part of combined recommendation of glove/apron use and </w:t>
            </w:r>
            <w:proofErr w:type="spellStart"/>
            <w:r w:rsidRPr="00365EEA">
              <w:rPr>
                <w:rFonts w:ascii="Times New Roman" w:hAnsi="Times New Roman" w:cs="Times New Roman"/>
                <w:sz w:val="24"/>
                <w:szCs w:val="24"/>
              </w:rPr>
              <w:t>handwashing</w:t>
            </w:r>
            <w:proofErr w:type="spellEnd"/>
            <w:r w:rsidRPr="00365EEA">
              <w:rPr>
                <w:rFonts w:ascii="Times New Roman" w:hAnsi="Times New Roman" w:cs="Times New Roman"/>
                <w:sz w:val="24"/>
                <w:szCs w:val="24"/>
              </w:rPr>
              <w:t xml:space="preserve">; likely the higher evidence grade is for </w:t>
            </w:r>
            <w:proofErr w:type="spellStart"/>
            <w:r w:rsidRPr="00365EEA">
              <w:rPr>
                <w:rFonts w:ascii="Times New Roman" w:hAnsi="Times New Roman" w:cs="Times New Roman"/>
                <w:sz w:val="24"/>
                <w:szCs w:val="24"/>
              </w:rPr>
              <w:t>handwashing</w:t>
            </w:r>
            <w:proofErr w:type="spellEnd"/>
            <w:r w:rsidRPr="00365EEA">
              <w:rPr>
                <w:rFonts w:ascii="Times New Roman" w:hAnsi="Times New Roman" w:cs="Times New Roman"/>
                <w:sz w:val="24"/>
                <w:szCs w:val="24"/>
              </w:rPr>
              <w:t>.</w:t>
            </w:r>
          </w:p>
          <w:p w14:paraId="64CFCEE5" w14:textId="77777777" w:rsidR="00365EEA" w:rsidRPr="00365EEA" w:rsidRDefault="00365EEA" w:rsidP="00365EEA">
            <w:pPr>
              <w:spacing w:after="160" w:line="259" w:lineRule="auto"/>
              <w:rPr>
                <w:rFonts w:ascii="Times New Roman" w:hAnsi="Times New Roman" w:cs="Times New Roman"/>
                <w:sz w:val="24"/>
                <w:szCs w:val="24"/>
              </w:rPr>
            </w:pPr>
            <w:r w:rsidRPr="00365EEA">
              <w:rPr>
                <w:rFonts w:ascii="Times New Roman" w:hAnsi="Times New Roman" w:cs="Times New Roman"/>
                <w:sz w:val="24"/>
                <w:szCs w:val="24"/>
              </w:rPr>
              <w:t xml:space="preserve">ABHR, Alcohol-based hand rubs; ACG, American College of Gastroenterology; APIC, Association of Professionals in Infection Control and Epidemiology; CDI, </w:t>
            </w:r>
            <w:r w:rsidRPr="00365EEA">
              <w:rPr>
                <w:rFonts w:ascii="Times New Roman" w:hAnsi="Times New Roman" w:cs="Times New Roman"/>
                <w:i/>
                <w:sz w:val="24"/>
                <w:szCs w:val="24"/>
              </w:rPr>
              <w:t xml:space="preserve">Clostridium </w:t>
            </w:r>
            <w:proofErr w:type="spellStart"/>
            <w:r w:rsidRPr="00365EEA">
              <w:rPr>
                <w:rFonts w:ascii="Times New Roman" w:hAnsi="Times New Roman" w:cs="Times New Roman"/>
                <w:i/>
                <w:sz w:val="24"/>
                <w:szCs w:val="24"/>
              </w:rPr>
              <w:t>difficile</w:t>
            </w:r>
            <w:proofErr w:type="spellEnd"/>
            <w:r w:rsidRPr="00365EEA">
              <w:rPr>
                <w:rFonts w:ascii="Times New Roman" w:hAnsi="Times New Roman" w:cs="Times New Roman"/>
                <w:sz w:val="24"/>
                <w:szCs w:val="24"/>
              </w:rPr>
              <w:t xml:space="preserve"> infection; DH, Department of Health; ECDC, European Centre for Disease Control; EPA, Environmental Protection Agency; ESCMID, European Society for Clinical Microbiology and Infectious Diseases; H, High quality of evidence; HCPs, Healthcare Professionals; HPA, Health Protection Agency; HPV, Hydrogen Peroxide Vapour; IDSA, Infectious Diseases Society of America; L, Low quality of evidence; M, Moderate quality of evidence; S, Strong recommendation; SHEA, Society for Healthcare Epidemiology of America.</w:t>
            </w:r>
          </w:p>
        </w:tc>
      </w:tr>
    </w:tbl>
    <w:p w14:paraId="4954A244" w14:textId="77777777" w:rsidR="00525CB3" w:rsidRPr="00B064A3" w:rsidRDefault="00525CB3" w:rsidP="00B064A3"/>
    <w:sectPr w:rsidR="00525CB3" w:rsidRPr="00B064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67542"/>
    <w:multiLevelType w:val="hybridMultilevel"/>
    <w:tmpl w:val="B4EE9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A20A60"/>
    <w:multiLevelType w:val="hybridMultilevel"/>
    <w:tmpl w:val="A9141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95"/>
    <w:rsid w:val="00160D8A"/>
    <w:rsid w:val="0018245B"/>
    <w:rsid w:val="00194C95"/>
    <w:rsid w:val="00365EEA"/>
    <w:rsid w:val="004C0AFB"/>
    <w:rsid w:val="005054DE"/>
    <w:rsid w:val="00525CB3"/>
    <w:rsid w:val="006535DB"/>
    <w:rsid w:val="007B7377"/>
    <w:rsid w:val="007C6601"/>
    <w:rsid w:val="008F7BEC"/>
    <w:rsid w:val="00A51076"/>
    <w:rsid w:val="00AF21FF"/>
    <w:rsid w:val="00B064A3"/>
    <w:rsid w:val="00BC0008"/>
    <w:rsid w:val="00E63D37"/>
    <w:rsid w:val="00EA4F2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E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1">
    <w:name w:val="Grid Table 6 Colorful - Accent 11"/>
    <w:basedOn w:val="TableNormal"/>
    <w:uiPriority w:val="51"/>
    <w:rsid w:val="00194C95"/>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uiPriority w:val="47"/>
    <w:rsid w:val="00194C95"/>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1">
    <w:name w:val="Grid Table 6 Colorful - Accent 11"/>
    <w:basedOn w:val="TableNormal"/>
    <w:uiPriority w:val="51"/>
    <w:rsid w:val="00194C95"/>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uiPriority w:val="47"/>
    <w:rsid w:val="00194C95"/>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3146</Words>
  <Characters>17933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 Lytvyn</dc:creator>
  <cp:keywords/>
  <dc:description/>
  <cp:lastModifiedBy>Lyubov Lytvyn</cp:lastModifiedBy>
  <cp:revision>4</cp:revision>
  <dcterms:created xsi:type="dcterms:W3CDTF">2016-03-28T23:31:00Z</dcterms:created>
  <dcterms:modified xsi:type="dcterms:W3CDTF">2016-03-29T01:44:00Z</dcterms:modified>
</cp:coreProperties>
</file>