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2481" w14:textId="77777777" w:rsidR="005645B6" w:rsidRDefault="005645B6" w:rsidP="005645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6654AC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54AC">
        <w:rPr>
          <w:rFonts w:ascii="Times New Roman" w:hAnsi="Times New Roman" w:cs="Times New Roman"/>
          <w:b/>
          <w:sz w:val="24"/>
          <w:szCs w:val="24"/>
        </w:rPr>
        <w:t>.</w:t>
      </w:r>
      <w:r w:rsidRPr="006654AC">
        <w:rPr>
          <w:rFonts w:ascii="Times New Roman" w:hAnsi="Times New Roman" w:cs="Times New Roman"/>
          <w:sz w:val="24"/>
          <w:szCs w:val="24"/>
        </w:rPr>
        <w:t xml:space="preserve"> Distribution of corn, cotton and sorghum </w:t>
      </w:r>
      <w:r>
        <w:rPr>
          <w:rFonts w:ascii="Times New Roman" w:hAnsi="Times New Roman" w:cs="Times New Roman"/>
          <w:sz w:val="24"/>
          <w:szCs w:val="24"/>
        </w:rPr>
        <w:t xml:space="preserve">production acres </w:t>
      </w:r>
      <w:r w:rsidRPr="006654AC">
        <w:rPr>
          <w:rFonts w:ascii="Times New Roman" w:hAnsi="Times New Roman" w:cs="Times New Roman"/>
          <w:sz w:val="24"/>
          <w:szCs w:val="24"/>
        </w:rPr>
        <w:t>across Texas</w:t>
      </w:r>
      <w:r>
        <w:rPr>
          <w:rFonts w:ascii="Times New Roman" w:hAnsi="Times New Roman" w:cs="Times New Roman"/>
          <w:sz w:val="24"/>
          <w:szCs w:val="24"/>
        </w:rPr>
        <w:t xml:space="preserve"> (Source: USDA-NASS 2016)</w:t>
      </w:r>
    </w:p>
    <w:p w14:paraId="4E3F3DD5" w14:textId="77777777" w:rsidR="005645B6" w:rsidRDefault="005645B6" w:rsidP="005645B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340478" w14:textId="7D8DB9D9" w:rsidR="005645B6" w:rsidRDefault="005645B6" w:rsidP="005645B6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11E8">
        <w:rPr>
          <w:rFonts w:ascii="Times New Roman" w:hAnsi="Times New Roman" w:cs="Times New Roman"/>
          <w:sz w:val="24"/>
          <w:szCs w:val="24"/>
        </w:rPr>
        <w:t xml:space="preserve">USDA-NASS (2016) National Agricultural Statistics Service, United States Department of Agriculture. </w:t>
      </w:r>
      <w:bookmarkStart w:id="0" w:name="_GoBack"/>
      <w:bookmarkEnd w:id="0"/>
      <w:r w:rsidR="002235F7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2235F7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"https://www.nass.usda.gov/Charts_and_Maps/Crops_County/" </w:instrText>
      </w:r>
      <w:r w:rsidR="002235F7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C0235E">
        <w:rPr>
          <w:rStyle w:val="Hyperlink"/>
          <w:rFonts w:ascii="Times New Roman" w:hAnsi="Times New Roman" w:cs="Times New Roman"/>
          <w:sz w:val="24"/>
          <w:szCs w:val="24"/>
        </w:rPr>
        <w:t>https://www.nass.usda.gov/Charts_and_Maps/Crops_County/</w:t>
      </w:r>
      <w:r w:rsidR="002235F7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1211E8">
        <w:rPr>
          <w:rFonts w:ascii="Times New Roman" w:hAnsi="Times New Roman" w:cs="Times New Roman"/>
          <w:sz w:val="24"/>
          <w:szCs w:val="24"/>
        </w:rPr>
        <w:t>. Accessed: May 30, 2017</w:t>
      </w:r>
    </w:p>
    <w:p w14:paraId="411FB324" w14:textId="0027811E" w:rsidR="002235F7" w:rsidRDefault="002235F7" w:rsidP="005645B6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90F96D" w14:textId="46C0690B" w:rsidR="002235F7" w:rsidRPr="00CF3819" w:rsidRDefault="002235F7" w:rsidP="005645B6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4BE6A9D" wp14:editId="6A9FE31A">
            <wp:extent cx="8229600" cy="2771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6E1C" w14:textId="77777777" w:rsidR="000A086D" w:rsidRDefault="000A086D"/>
    <w:sectPr w:rsidR="000A086D" w:rsidSect="002235F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51"/>
    <w:rsid w:val="000A086D"/>
    <w:rsid w:val="002235F7"/>
    <w:rsid w:val="00481E51"/>
    <w:rsid w:val="0056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A4A83"/>
  <w15:chartTrackingRefBased/>
  <w15:docId w15:val="{C126F399-9C5C-4CBC-86DB-BCDD14E1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5B6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64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 Soil and Crop Sciences Dept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Bagavathiannan, Muthukumar V</dc:creator>
  <cp:keywords/>
  <dc:description/>
  <cp:lastModifiedBy>Tracy Candelaria</cp:lastModifiedBy>
  <cp:revision>2</cp:revision>
  <dcterms:created xsi:type="dcterms:W3CDTF">2019-01-25T17:13:00Z</dcterms:created>
  <dcterms:modified xsi:type="dcterms:W3CDTF">2019-01-25T17:13:00Z</dcterms:modified>
</cp:coreProperties>
</file>