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23B34" w14:textId="09A3315B" w:rsidR="00F41A7C" w:rsidRDefault="00F41A7C" w:rsidP="00F41A7C">
      <w:pPr>
        <w:jc w:val="center"/>
        <w:rPr>
          <w:rFonts w:asciiTheme="majorBidi" w:hAnsiTheme="majorBidi" w:cstheme="majorBidi"/>
          <w:b/>
          <w:bCs/>
          <w:color w:val="212121"/>
          <w:shd w:val="clear" w:color="auto" w:fill="FFFFFF"/>
        </w:rPr>
      </w:pPr>
      <w:r w:rsidRPr="00F41A7C">
        <w:rPr>
          <w:rFonts w:asciiTheme="majorBidi" w:hAnsiTheme="majorBidi" w:cstheme="majorBidi"/>
          <w:b/>
          <w:bCs/>
          <w:color w:val="212121"/>
          <w:shd w:val="clear" w:color="auto" w:fill="FFFFFF"/>
        </w:rPr>
        <w:t xml:space="preserve">Supplementary </w:t>
      </w:r>
      <w:r w:rsidR="00833417" w:rsidRPr="00833417">
        <w:rPr>
          <w:rFonts w:asciiTheme="majorBidi" w:hAnsiTheme="majorBidi" w:cstheme="majorBidi"/>
          <w:b/>
          <w:bCs/>
          <w:color w:val="212121"/>
          <w:shd w:val="clear" w:color="auto" w:fill="FFFFFF"/>
        </w:rPr>
        <w:t>Material</w:t>
      </w:r>
    </w:p>
    <w:p w14:paraId="7CC9C245" w14:textId="1D4B53D1" w:rsidR="00C605E1" w:rsidRDefault="00C605E1" w:rsidP="00F41A7C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3A5B26BF" wp14:editId="520BD5C7">
            <wp:extent cx="5486400" cy="3025140"/>
            <wp:effectExtent l="19050" t="19050" r="19050" b="22860"/>
            <wp:docPr id="11" name="Picture 11" descr="D:\Tugba\Tugba images\Figure 10 A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:\Tugba\Tugba images\Figure 10 A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5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8241F" wp14:editId="3FF46173">
            <wp:extent cx="5486400" cy="4114800"/>
            <wp:effectExtent l="19050" t="19050" r="19050" b="19050"/>
            <wp:docPr id="12" name="Picture 12" descr="D:\Tugba\Tugba images\Figure 10 B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:\Tugba\Tugba images\Figure 10 B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94241" w14:textId="72569E9B" w:rsidR="00C605E1" w:rsidRDefault="00C605E1" w:rsidP="00C605E1">
      <w:pPr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1787A64A" wp14:editId="4D1E0888">
            <wp:extent cx="5486400" cy="3657600"/>
            <wp:effectExtent l="19050" t="19050" r="19050" b="19050"/>
            <wp:docPr id="13" name="Picture 13" descr="D:\Tugba\Tugba images\Figure 10 c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:\Tugba\Tugba images\Figure 10 c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98E25" wp14:editId="74B8D880">
            <wp:extent cx="5486400" cy="3291840"/>
            <wp:effectExtent l="19050" t="19050" r="19050" b="22860"/>
            <wp:docPr id="14" name="Picture 14" descr="D:\Tugba\Tugba images\Figure 10 D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:\Tugba\Tugba images\Figure 10 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58895" w14:textId="7595711A" w:rsidR="00C605E1" w:rsidRDefault="00C605E1" w:rsidP="00C605E1">
      <w:pPr>
        <w:tabs>
          <w:tab w:val="left" w:pos="2484"/>
        </w:tabs>
      </w:pPr>
      <w:r>
        <w:t xml:space="preserve">Figure </w:t>
      </w:r>
      <w:r w:rsidR="00DC3449">
        <w:t>S</w:t>
      </w:r>
      <w:r>
        <w:t>1: representative EDX mapping for the MAG-</w:t>
      </w:r>
      <w:proofErr w:type="spellStart"/>
      <w:r>
        <w:t>Lp</w:t>
      </w:r>
      <w:proofErr w:type="spellEnd"/>
      <w:r>
        <w:t xml:space="preserve"> and MAC-</w:t>
      </w:r>
      <w:proofErr w:type="spellStart"/>
      <w:r>
        <w:t>Lp</w:t>
      </w:r>
      <w:proofErr w:type="spellEnd"/>
      <w:r>
        <w:t xml:space="preserve"> samples before (a, c) and after matrix deposition (b, d), respectively.</w:t>
      </w:r>
    </w:p>
    <w:p w14:paraId="1C12D9F1" w14:textId="1A3FA235" w:rsidR="005E4E8E" w:rsidRDefault="005E4E8E" w:rsidP="00C605E1">
      <w:pPr>
        <w:tabs>
          <w:tab w:val="left" w:pos="2484"/>
        </w:tabs>
      </w:pPr>
    </w:p>
    <w:p w14:paraId="163E92D0" w14:textId="5D018069" w:rsidR="005E4E8E" w:rsidRDefault="005E4E8E" w:rsidP="00C605E1">
      <w:pPr>
        <w:tabs>
          <w:tab w:val="left" w:pos="2484"/>
        </w:tabs>
      </w:pPr>
    </w:p>
    <w:p w14:paraId="16B1F766" w14:textId="3A1DE768" w:rsidR="005E4E8E" w:rsidRDefault="005E4E8E" w:rsidP="00C605E1">
      <w:pPr>
        <w:tabs>
          <w:tab w:val="left" w:pos="2484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C590D8C" wp14:editId="1EAEFC9D">
            <wp:extent cx="5486400" cy="3566160"/>
            <wp:effectExtent l="19050" t="19050" r="19050" b="15240"/>
            <wp:docPr id="17" name="Picture 17" descr="D:\Tugba\Tugba images\Figure 1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:\Tugba\Tugba images\Figure 1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63F91" w14:textId="265EA75B" w:rsidR="005E4E8E" w:rsidRDefault="005E4E8E" w:rsidP="005E4E8E">
      <w:pPr>
        <w:autoSpaceDE w:val="0"/>
        <w:autoSpaceDN w:val="0"/>
        <w:adjustRightInd w:val="0"/>
      </w:pPr>
      <w:r>
        <w:t xml:space="preserve">Figure </w:t>
      </w:r>
      <w:r w:rsidR="00DC3449">
        <w:t>S</w:t>
      </w:r>
      <w:r>
        <w:t>2: Ca L-edge and P L-edge XANES spectra of GCS control, MAC-</w:t>
      </w:r>
      <w:proofErr w:type="spellStart"/>
      <w:r>
        <w:t>Lp</w:t>
      </w:r>
      <w:proofErr w:type="spellEnd"/>
      <w:r>
        <w:t>, and MAG-</w:t>
      </w:r>
      <w:proofErr w:type="spellStart"/>
      <w:r>
        <w:t>Lp</w:t>
      </w:r>
      <w:proofErr w:type="spellEnd"/>
      <w:r>
        <w:t xml:space="preserve"> samples as compared to calcium phosphate standards.</w:t>
      </w:r>
    </w:p>
    <w:p w14:paraId="2910751C" w14:textId="776970AF" w:rsidR="005E4E8E" w:rsidRDefault="005E4E8E" w:rsidP="005E4E8E">
      <w:pPr>
        <w:autoSpaceDE w:val="0"/>
        <w:autoSpaceDN w:val="0"/>
        <w:adjustRightInd w:val="0"/>
      </w:pPr>
    </w:p>
    <w:p w14:paraId="2314EEA6" w14:textId="7514208E" w:rsidR="005E4E8E" w:rsidRDefault="005E4E8E" w:rsidP="005E4E8E">
      <w:pPr>
        <w:autoSpaceDE w:val="0"/>
        <w:autoSpaceDN w:val="0"/>
        <w:adjustRightInd w:val="0"/>
      </w:pPr>
    </w:p>
    <w:p w14:paraId="2031E804" w14:textId="77777777" w:rsidR="005E4E8E" w:rsidRDefault="005E4E8E" w:rsidP="005E4E8E">
      <w:pPr>
        <w:autoSpaceDE w:val="0"/>
        <w:autoSpaceDN w:val="0"/>
        <w:adjustRightInd w:val="0"/>
      </w:pPr>
    </w:p>
    <w:p w14:paraId="4CCB72B4" w14:textId="36D41604" w:rsidR="005E4E8E" w:rsidRDefault="005E4E8E" w:rsidP="005E4E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015D683B" wp14:editId="0CC7DA5E">
            <wp:extent cx="5486400" cy="3566160"/>
            <wp:effectExtent l="19050" t="19050" r="19050" b="15240"/>
            <wp:docPr id="20" name="Picture 20" descr="D:\Tugba\Tugba images\Figure 1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:\Tugba\Tugba images\Figure 1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80E0D" w14:textId="184707C2" w:rsidR="005E4E8E" w:rsidRDefault="005E4E8E" w:rsidP="005E4E8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t xml:space="preserve">Figure </w:t>
      </w:r>
      <w:r w:rsidR="00DC3449">
        <w:t>S</w:t>
      </w:r>
      <w:r>
        <w:t xml:space="preserve">3: Ca K-edge and P K-edge XANES spectra </w:t>
      </w:r>
      <w:bookmarkStart w:id="1" w:name="_Hlk515716657"/>
      <w:r>
        <w:t>of GCS control, MAC-</w:t>
      </w:r>
      <w:proofErr w:type="spellStart"/>
      <w:r>
        <w:t>Lp</w:t>
      </w:r>
      <w:proofErr w:type="spellEnd"/>
      <w:r>
        <w:t>, and MAG-</w:t>
      </w:r>
      <w:proofErr w:type="spellStart"/>
      <w:r>
        <w:t>Lp</w:t>
      </w:r>
      <w:proofErr w:type="spellEnd"/>
      <w:r>
        <w:t xml:space="preserve"> samples as compared to calcium phosphate standards.</w:t>
      </w:r>
      <w:bookmarkEnd w:id="1"/>
    </w:p>
    <w:p w14:paraId="2843487D" w14:textId="77777777" w:rsidR="005E4E8E" w:rsidRDefault="005E4E8E" w:rsidP="00C605E1">
      <w:pPr>
        <w:tabs>
          <w:tab w:val="left" w:pos="2484"/>
        </w:tabs>
      </w:pPr>
    </w:p>
    <w:p w14:paraId="000FA71C" w14:textId="77777777" w:rsidR="00C605E1" w:rsidRPr="00F41A7C" w:rsidRDefault="00C605E1" w:rsidP="00C605E1">
      <w:pPr>
        <w:rPr>
          <w:rFonts w:asciiTheme="majorBidi" w:hAnsiTheme="majorBidi" w:cstheme="majorBidi"/>
          <w:b/>
          <w:bCs/>
        </w:rPr>
      </w:pPr>
    </w:p>
    <w:sectPr w:rsidR="00C605E1" w:rsidRPr="00F41A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A7C"/>
    <w:rsid w:val="001451AD"/>
    <w:rsid w:val="00352E74"/>
    <w:rsid w:val="004867C8"/>
    <w:rsid w:val="005E4E8E"/>
    <w:rsid w:val="00833417"/>
    <w:rsid w:val="00C605E1"/>
    <w:rsid w:val="00DC3449"/>
    <w:rsid w:val="00F3110F"/>
    <w:rsid w:val="00F41A7C"/>
    <w:rsid w:val="00FB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B082D"/>
  <w15:chartTrackingRefBased/>
  <w15:docId w15:val="{D50FE03F-87EE-4BC2-900E-027C8A98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7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Awad, Kamal Rashad Ibrahim</dc:creator>
  <cp:keywords/>
  <dc:description/>
  <cp:lastModifiedBy>Neelam Ahuja</cp:lastModifiedBy>
  <cp:revision>8</cp:revision>
  <dcterms:created xsi:type="dcterms:W3CDTF">2018-06-26T12:22:00Z</dcterms:created>
  <dcterms:modified xsi:type="dcterms:W3CDTF">2018-06-26T15:42:00Z</dcterms:modified>
</cp:coreProperties>
</file>