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A" w:rsidRDefault="00AC4E9A" w:rsidP="00AC4E9A">
      <w:pPr>
        <w:spacing w:after="20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Appendix S1: Mean population size projections of </w:t>
      </w:r>
      <w:r>
        <w:rPr>
          <w:rFonts w:ascii="Times New Roman" w:hAnsi="Times New Roman" w:cs="Times New Roman"/>
          <w:i/>
          <w:sz w:val="24"/>
          <w:szCs w:val="24"/>
          <w:lang w:val="en-AU"/>
        </w:rPr>
        <w:t>P. minor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for</w:t>
      </w:r>
      <w:r w:rsidR="00DE70B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bookmarkStart w:id="0" w:name="_GoBack"/>
      <w:r w:rsidR="00DE70B5">
        <w:rPr>
          <w:rFonts w:ascii="Times New Roman" w:hAnsi="Times New Roman" w:cs="Times New Roman"/>
          <w:sz w:val="24"/>
          <w:szCs w:val="24"/>
          <w:lang w:val="en-AU"/>
        </w:rPr>
        <w:t>Tainan, Kyushu and Mai Po</w:t>
      </w:r>
      <w:bookmarkEnd w:id="0"/>
      <w:r>
        <w:rPr>
          <w:rFonts w:ascii="Times New Roman" w:hAnsi="Times New Roman" w:cs="Times New Roman"/>
          <w:i/>
          <w:sz w:val="24"/>
          <w:szCs w:val="24"/>
          <w:lang w:val="en-A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/>
        </w:rPr>
        <w:t>comparing the base population viability model with no threats to additive effects of climate change, habitat loss and pollution.</w:t>
      </w:r>
      <w:r w:rsidR="00DE70B5">
        <w:rPr>
          <w:rFonts w:ascii="Times New Roman" w:hAnsi="Times New Roman" w:cs="Times New Roman"/>
          <w:sz w:val="24"/>
          <w:szCs w:val="24"/>
          <w:lang w:val="en-AU"/>
        </w:rPr>
        <w:t xml:space="preserve"> Columns represent global climate models. </w:t>
      </w:r>
    </w:p>
    <w:p w:rsidR="00CA6F81" w:rsidRDefault="00AC4E9A" w:rsidP="00DE70B5">
      <w:pPr>
        <w:spacing w:before="240" w:line="480" w:lineRule="auto"/>
      </w:pPr>
      <w:r>
        <w:rPr>
          <w:noProof/>
          <w:lang w:eastAsia="zh-TW"/>
        </w:rPr>
        <w:drawing>
          <wp:inline distT="0" distB="0" distL="0" distR="0" wp14:anchorId="1D777739" wp14:editId="2F5CC65B">
            <wp:extent cx="7867650" cy="5073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0926" cy="508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F81" w:rsidSect="00AC4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E6"/>
    <w:rsid w:val="00412D69"/>
    <w:rsid w:val="007F270A"/>
    <w:rsid w:val="00AC4E9A"/>
    <w:rsid w:val="00CA6F81"/>
    <w:rsid w:val="00DD6AE6"/>
    <w:rsid w:val="00D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7B0B"/>
  <w15:chartTrackingRefBased/>
  <w15:docId w15:val="{8F18D1B3-85AD-4D27-8441-7FE64129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D6AE6"/>
    <w:pPr>
      <w:spacing w:after="0" w:line="240" w:lineRule="auto"/>
    </w:pPr>
    <w:rPr>
      <w:rFonts w:eastAsiaTheme="minorEastAsia"/>
      <w:color w:val="000000" w:themeColor="text1" w:themeShade="BF"/>
      <w:lang w:val="en-AU"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5</cp:revision>
  <dcterms:created xsi:type="dcterms:W3CDTF">2016-10-28T05:52:00Z</dcterms:created>
  <dcterms:modified xsi:type="dcterms:W3CDTF">2017-03-10T08:25:00Z</dcterms:modified>
</cp:coreProperties>
</file>