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0EDE9" w14:textId="08CF12B8" w:rsidR="00076993" w:rsidRPr="00A42E59" w:rsidRDefault="004C0208" w:rsidP="00076993">
      <w:pPr>
        <w:rPr>
          <w:b/>
          <w:i/>
          <w:sz w:val="26"/>
        </w:rPr>
      </w:pPr>
      <w:proofErr w:type="spellStart"/>
      <w:r>
        <w:rPr>
          <w:b/>
          <w:sz w:val="26"/>
        </w:rPr>
        <w:t>Subglacial</w:t>
      </w:r>
      <w:proofErr w:type="spellEnd"/>
      <w:r>
        <w:rPr>
          <w:b/>
          <w:sz w:val="26"/>
        </w:rPr>
        <w:t xml:space="preserve"> controls on the flow of Institute Ice Stream, West Antarctica</w:t>
      </w:r>
    </w:p>
    <w:p w14:paraId="2738AF61" w14:textId="54A3FFAD" w:rsidR="004C0208" w:rsidRPr="00E32776" w:rsidRDefault="004C0208" w:rsidP="004C0208">
      <w:r w:rsidRPr="00E32776">
        <w:t xml:space="preserve">Martin J. Siegert, Neil Ross, </w:t>
      </w:r>
      <w:proofErr w:type="spellStart"/>
      <w:r w:rsidRPr="00E32776">
        <w:t>Jilu</w:t>
      </w:r>
      <w:proofErr w:type="spellEnd"/>
      <w:r w:rsidRPr="00E32776">
        <w:t xml:space="preserve"> Li, Dustin M. Schroeder, David </w:t>
      </w:r>
      <w:proofErr w:type="spellStart"/>
      <w:r w:rsidRPr="00E32776">
        <w:t>Rippin</w:t>
      </w:r>
      <w:proofErr w:type="spellEnd"/>
      <w:r w:rsidRPr="00E32776">
        <w:t xml:space="preserve">, David </w:t>
      </w:r>
      <w:proofErr w:type="spellStart"/>
      <w:r w:rsidRPr="00E32776">
        <w:t>Ashmore</w:t>
      </w:r>
      <w:proofErr w:type="spellEnd"/>
      <w:r w:rsidRPr="00E32776">
        <w:t xml:space="preserve">, Robert Bingham and Prasad </w:t>
      </w:r>
      <w:proofErr w:type="spellStart"/>
      <w:r w:rsidRPr="00E32776">
        <w:t>Gogineni</w:t>
      </w:r>
      <w:proofErr w:type="spellEnd"/>
    </w:p>
    <w:p w14:paraId="39015DDF" w14:textId="77777777" w:rsidR="00A536BE" w:rsidRDefault="00A536BE" w:rsidP="00076993">
      <w:pPr>
        <w:rPr>
          <w:b/>
          <w:sz w:val="26"/>
        </w:rPr>
      </w:pPr>
      <w:bookmarkStart w:id="0" w:name="_GoBack"/>
      <w:bookmarkEnd w:id="0"/>
    </w:p>
    <w:p w14:paraId="047B1426" w14:textId="77777777" w:rsidR="00A536BE" w:rsidRDefault="00A536BE" w:rsidP="00A536BE">
      <w:pPr>
        <w:tabs>
          <w:tab w:val="left" w:pos="1920"/>
        </w:tabs>
        <w:rPr>
          <w:b/>
          <w:sz w:val="26"/>
        </w:rPr>
      </w:pPr>
    </w:p>
    <w:p w14:paraId="00C0AB02" w14:textId="03E57181" w:rsidR="00076993" w:rsidRDefault="003273EA" w:rsidP="00076993">
      <w:pPr>
        <w:rPr>
          <w:b/>
          <w:sz w:val="26"/>
        </w:rPr>
      </w:pPr>
      <w:r>
        <w:rPr>
          <w:b/>
          <w:sz w:val="26"/>
        </w:rPr>
        <w:t>Supporting</w:t>
      </w:r>
      <w:r w:rsidR="00076993">
        <w:rPr>
          <w:b/>
          <w:sz w:val="26"/>
        </w:rPr>
        <w:t xml:space="preserve"> Information</w:t>
      </w:r>
    </w:p>
    <w:p w14:paraId="7A6D1DDA" w14:textId="77777777" w:rsidR="00991636" w:rsidRPr="00076993" w:rsidRDefault="00991636" w:rsidP="00076993">
      <w:pPr>
        <w:rPr>
          <w:b/>
          <w:sz w:val="26"/>
        </w:rPr>
      </w:pPr>
    </w:p>
    <w:p w14:paraId="471F21E4" w14:textId="0174DB54" w:rsidR="00991636" w:rsidRDefault="00076993">
      <w:r>
        <w:t>Operation Ice Bridge collected data from Institute Ice Stream in November 2014, supplement</w:t>
      </w:r>
      <w:r w:rsidR="0087009D">
        <w:t>ing</w:t>
      </w:r>
      <w:r>
        <w:t xml:space="preserve"> tho</w:t>
      </w:r>
      <w:r w:rsidR="00991636">
        <w:t>se presented in the main paper. T</w:t>
      </w:r>
      <w:r>
        <w:t>hree</w:t>
      </w:r>
      <w:r w:rsidR="00991636">
        <w:t xml:space="preserve"> </w:t>
      </w:r>
      <w:r w:rsidR="002904F9">
        <w:t xml:space="preserve">parallel </w:t>
      </w:r>
      <w:r w:rsidR="00991636">
        <w:t xml:space="preserve">radar profiles are </w:t>
      </w:r>
      <w:r w:rsidR="0087009D">
        <w:t>included</w:t>
      </w:r>
      <w:r w:rsidR="00991636">
        <w:t>, with locations provided for each superimposed on MODIS ice-surface imagery</w:t>
      </w:r>
      <w:r w:rsidR="00991636" w:rsidRPr="00EB2D40">
        <w:t>.</w:t>
      </w:r>
      <w:r w:rsidR="002904F9" w:rsidRPr="00EB2D40">
        <w:t xml:space="preserve"> In all three profiles, the grounding line is at t</w:t>
      </w:r>
      <w:r w:rsidR="00560380">
        <w:t>he extreme left hand side</w:t>
      </w:r>
      <w:r w:rsidR="002904F9" w:rsidRPr="00EB2D40">
        <w:t>. The first profile</w:t>
      </w:r>
      <w:r w:rsidR="002904F9">
        <w:t xml:space="preserve"> traverses close to the ice stream margin next to the </w:t>
      </w:r>
      <w:proofErr w:type="spellStart"/>
      <w:r w:rsidR="002904F9">
        <w:t>Bungenstock</w:t>
      </w:r>
      <w:proofErr w:type="spellEnd"/>
      <w:r w:rsidR="002904F9">
        <w:t xml:space="preserve"> Ice Rise. The second, similar to Figure 3 in the main text, is aligned along the flow axis of Institute Ice Stream. Note here the </w:t>
      </w:r>
      <w:r w:rsidR="00CE1383">
        <w:t xml:space="preserve">~100 m high </w:t>
      </w:r>
      <w:r w:rsidR="002904F9">
        <w:t xml:space="preserve">bed bump immediately upstream of the grounding line. The third profile covers the southern region of the sediment zone, revealing how the bed dips sharply toward the deepest part of the Robin </w:t>
      </w:r>
      <w:proofErr w:type="spellStart"/>
      <w:r w:rsidR="002904F9">
        <w:t>Subglacial</w:t>
      </w:r>
      <w:proofErr w:type="spellEnd"/>
      <w:r w:rsidR="002904F9">
        <w:t xml:space="preserve"> Basin</w:t>
      </w:r>
      <w:r w:rsidR="00ED74E8">
        <w:t>, where the bed is far rougher.</w:t>
      </w:r>
    </w:p>
    <w:p w14:paraId="10640A36" w14:textId="77777777" w:rsidR="00991636" w:rsidRDefault="00991636">
      <w:r>
        <w:br w:type="page"/>
      </w:r>
    </w:p>
    <w:p w14:paraId="68E8800C" w14:textId="77777777" w:rsidR="00076993" w:rsidRDefault="00991636">
      <w:r>
        <w:rPr>
          <w:noProof/>
          <w:lang w:eastAsia="en-GB"/>
        </w:rPr>
        <w:lastRenderedPageBreak/>
        <w:drawing>
          <wp:inline distT="0" distB="0" distL="0" distR="0" wp14:anchorId="342316AB" wp14:editId="41296E12">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_180518_20141115_182957_0map.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A8542AC" w14:textId="77777777" w:rsidR="00991636" w:rsidRDefault="00991636">
      <w:r>
        <w:rPr>
          <w:noProof/>
          <w:lang w:eastAsia="en-GB"/>
        </w:rPr>
        <w:drawing>
          <wp:inline distT="0" distB="0" distL="0" distR="0" wp14:anchorId="6D707B1C" wp14:editId="0F2FC175">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_180518_20141115_182957_mcords3.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55B930F" w14:textId="77777777" w:rsidR="00991636" w:rsidRDefault="00991636">
      <w:r>
        <w:rPr>
          <w:noProof/>
          <w:lang w:eastAsia="en-GB"/>
        </w:rPr>
        <w:lastRenderedPageBreak/>
        <w:drawing>
          <wp:inline distT="0" distB="0" distL="0" distR="0" wp14:anchorId="361D68B7" wp14:editId="21470BB3">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_184053_20141115_185831_0map.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525605E" w14:textId="77777777" w:rsidR="00991636" w:rsidRDefault="00991636">
      <w:r>
        <w:rPr>
          <w:noProof/>
          <w:lang w:eastAsia="en-GB"/>
        </w:rPr>
        <w:drawing>
          <wp:inline distT="0" distB="0" distL="0" distR="0" wp14:anchorId="3D9895FD" wp14:editId="21BEDB16">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_184053_20141115_185831_mcords3.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5EEDFA6" w14:textId="77777777" w:rsidR="00991636" w:rsidRDefault="00991636">
      <w:r>
        <w:rPr>
          <w:noProof/>
          <w:lang w:eastAsia="en-GB"/>
        </w:rPr>
        <w:lastRenderedPageBreak/>
        <w:drawing>
          <wp:inline distT="0" distB="0" distL="0" distR="0" wp14:anchorId="31E79C1B" wp14:editId="1D5C8BBB">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_190236_20141115_192604_0map.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806B38D" w14:textId="77777777" w:rsidR="00991636" w:rsidRDefault="00991636">
      <w:r>
        <w:rPr>
          <w:noProof/>
          <w:lang w:eastAsia="en-GB"/>
        </w:rPr>
        <w:drawing>
          <wp:inline distT="0" distB="0" distL="0" distR="0" wp14:anchorId="02694933" wp14:editId="1C29C8DA">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5_190236_20141115_192604_mcords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991636" w:rsidSect="003273E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93"/>
    <w:rsid w:val="00076993"/>
    <w:rsid w:val="00140C81"/>
    <w:rsid w:val="001755A6"/>
    <w:rsid w:val="002904F9"/>
    <w:rsid w:val="003273EA"/>
    <w:rsid w:val="004C0208"/>
    <w:rsid w:val="00560380"/>
    <w:rsid w:val="005A5135"/>
    <w:rsid w:val="00734D27"/>
    <w:rsid w:val="0087009D"/>
    <w:rsid w:val="0088121E"/>
    <w:rsid w:val="00991636"/>
    <w:rsid w:val="00A536BE"/>
    <w:rsid w:val="00BA2944"/>
    <w:rsid w:val="00CE1383"/>
    <w:rsid w:val="00DF2F46"/>
    <w:rsid w:val="00EB2D40"/>
    <w:rsid w:val="00ED7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A212"/>
  <w15:docId w15:val="{2D44E43C-C29A-4783-A263-8AFA5179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36"/>
    <w:rPr>
      <w:rFonts w:ascii="Tahoma" w:hAnsi="Tahoma" w:cs="Tahoma"/>
      <w:sz w:val="16"/>
      <w:szCs w:val="16"/>
    </w:rPr>
  </w:style>
  <w:style w:type="character" w:styleId="LineNumber">
    <w:name w:val="line number"/>
    <w:basedOn w:val="DefaultParagraphFont"/>
    <w:uiPriority w:val="99"/>
    <w:semiHidden/>
    <w:unhideWhenUsed/>
    <w:rsid w:val="0032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Siegert, Martin J</dc:creator>
  <cp:lastModifiedBy>Siegert, Martin J</cp:lastModifiedBy>
  <cp:revision>18</cp:revision>
  <dcterms:created xsi:type="dcterms:W3CDTF">2015-04-21T07:10:00Z</dcterms:created>
  <dcterms:modified xsi:type="dcterms:W3CDTF">2016-02-01T07:49:00Z</dcterms:modified>
</cp:coreProperties>
</file>