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E2A" w:rsidRDefault="00D971FB">
      <w:pPr>
        <w:pStyle w:val="SupplementaryMaterial"/>
        <w:snapToGrid w:val="0"/>
        <w:spacing w:line="480" w:lineRule="auto"/>
        <w:rPr>
          <w:rFonts w:ascii="SimHei" w:eastAsia="SimHei" w:hAnsi="SimHei" w:cs="SimHei"/>
          <w:b w:val="0"/>
        </w:rPr>
      </w:pPr>
      <w:r>
        <w:rPr>
          <w:rFonts w:ascii="SimHei" w:eastAsia="SimHei" w:hAnsi="SimHei" w:cs="SimHei" w:hint="eastAsia"/>
        </w:rPr>
        <w:t>Supplementary Material</w:t>
      </w:r>
    </w:p>
    <w:p w:rsidR="00677E2A" w:rsidRDefault="00D971FB">
      <w:pPr>
        <w:keepNext/>
        <w:snapToGrid w:val="0"/>
        <w:spacing w:line="480" w:lineRule="auto"/>
        <w:rPr>
          <w:rFonts w:ascii="SimHei" w:eastAsia="SimHei" w:hAnsi="SimHei" w:cs="SimHei"/>
          <w:b/>
          <w:szCs w:val="24"/>
        </w:rPr>
      </w:pPr>
      <w:r>
        <w:rPr>
          <w:rFonts w:ascii="SimHei" w:eastAsia="SimHei" w:hAnsi="SimHei" w:cs="SimHei" w:hint="eastAsia"/>
          <w:b/>
          <w:szCs w:val="24"/>
        </w:rPr>
        <w:t>Supplementary Figures</w:t>
      </w:r>
    </w:p>
    <w:p w:rsidR="007408CB" w:rsidRDefault="00853FE1" w:rsidP="007408CB">
      <w:pPr>
        <w:snapToGrid w:val="0"/>
        <w:spacing w:line="480" w:lineRule="auto"/>
        <w:jc w:val="center"/>
      </w:pPr>
      <w:r>
        <w:rPr>
          <w:noProof/>
          <w:lang w:eastAsia="zh-CN"/>
        </w:rPr>
        <w:drawing>
          <wp:inline distT="0" distB="0" distL="0" distR="0" wp14:anchorId="41102169" wp14:editId="22DE8F2A">
            <wp:extent cx="5306060" cy="411543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8CB" w:rsidRDefault="007408CB" w:rsidP="007408CB">
      <w:pPr>
        <w:keepNext/>
        <w:snapToGrid w:val="0"/>
        <w:spacing w:line="480" w:lineRule="auto"/>
        <w:jc w:val="both"/>
      </w:pPr>
      <w:r>
        <w:rPr>
          <w:rFonts w:cs="Times New Roman"/>
          <w:b/>
          <w:sz w:val="18"/>
          <w:szCs w:val="18"/>
        </w:rPr>
        <w:t xml:space="preserve">Supplementary Figure </w:t>
      </w:r>
      <w:r w:rsidR="007A3854">
        <w:rPr>
          <w:rFonts w:cs="Times New Roman"/>
          <w:b/>
          <w:sz w:val="18"/>
          <w:szCs w:val="18"/>
        </w:rPr>
        <w:t>S</w:t>
      </w:r>
      <w:r>
        <w:rPr>
          <w:rFonts w:cs="Times New Roman"/>
          <w:b/>
          <w:sz w:val="18"/>
          <w:szCs w:val="18"/>
        </w:rPr>
        <w:t>1.</w:t>
      </w:r>
      <w:r>
        <w:rPr>
          <w:rFonts w:cs="Times New Roman"/>
          <w:sz w:val="18"/>
          <w:szCs w:val="18"/>
        </w:rPr>
        <w:t xml:space="preserve"> </w:t>
      </w:r>
      <w:r w:rsidRPr="00D01301">
        <w:rPr>
          <w:rFonts w:cs="Times New Roman"/>
          <w:sz w:val="18"/>
          <w:szCs w:val="18"/>
        </w:rPr>
        <w:t xml:space="preserve">Photos of the </w:t>
      </w:r>
      <w:r w:rsidRPr="00D01301">
        <w:rPr>
          <w:rFonts w:cs="Times New Roman"/>
          <w:i/>
          <w:sz w:val="18"/>
          <w:szCs w:val="18"/>
        </w:rPr>
        <w:t>Desmodium triflorum</w:t>
      </w:r>
      <w:r w:rsidRPr="00D01301">
        <w:rPr>
          <w:rFonts w:cs="Times New Roman"/>
          <w:sz w:val="18"/>
          <w:szCs w:val="18"/>
        </w:rPr>
        <w:t xml:space="preserve"> - </w:t>
      </w:r>
      <w:r w:rsidRPr="00D01301">
        <w:rPr>
          <w:rFonts w:cs="Times New Roman"/>
          <w:i/>
          <w:sz w:val="18"/>
          <w:szCs w:val="18"/>
        </w:rPr>
        <w:t>Zoysia tenuifolia</w:t>
      </w:r>
      <w:r w:rsidR="00F76048">
        <w:rPr>
          <w:rFonts w:cs="Times New Roman"/>
          <w:sz w:val="18"/>
          <w:szCs w:val="18"/>
        </w:rPr>
        <w:t xml:space="preserve"> symbiotic system showing a </w:t>
      </w:r>
      <w:r w:rsidRPr="00D01301">
        <w:rPr>
          <w:rFonts w:cs="Times New Roman"/>
          <w:sz w:val="18"/>
          <w:szCs w:val="18"/>
        </w:rPr>
        <w:t xml:space="preserve">low </w:t>
      </w:r>
      <w:r w:rsidR="004C0468">
        <w:rPr>
          <w:rFonts w:cs="Times New Roman"/>
          <w:sz w:val="18"/>
          <w:szCs w:val="18"/>
        </w:rPr>
        <w:t>coverage</w:t>
      </w:r>
      <w:r w:rsidR="004C0468" w:rsidRPr="00D01301">
        <w:rPr>
          <w:rFonts w:cs="Times New Roman"/>
          <w:sz w:val="18"/>
          <w:szCs w:val="18"/>
        </w:rPr>
        <w:t xml:space="preserve"> </w:t>
      </w:r>
      <w:r w:rsidRPr="00D01301">
        <w:rPr>
          <w:rFonts w:cs="Times New Roman"/>
          <w:sz w:val="18"/>
          <w:szCs w:val="18"/>
        </w:rPr>
        <w:t xml:space="preserve">level (a) and </w:t>
      </w:r>
      <w:r w:rsidR="00F76048">
        <w:rPr>
          <w:rFonts w:cs="Times New Roman"/>
          <w:sz w:val="18"/>
          <w:szCs w:val="18"/>
        </w:rPr>
        <w:t>a</w:t>
      </w:r>
      <w:r w:rsidRPr="00D01301">
        <w:rPr>
          <w:rFonts w:cs="Times New Roman"/>
          <w:sz w:val="18"/>
          <w:szCs w:val="18"/>
        </w:rPr>
        <w:t xml:space="preserve"> high </w:t>
      </w:r>
      <w:r w:rsidR="004C0468">
        <w:rPr>
          <w:rFonts w:cs="Times New Roman"/>
          <w:sz w:val="18"/>
          <w:szCs w:val="18"/>
        </w:rPr>
        <w:t>coverage</w:t>
      </w:r>
      <w:r w:rsidRPr="00D01301">
        <w:rPr>
          <w:rFonts w:cs="Times New Roman"/>
          <w:sz w:val="18"/>
          <w:szCs w:val="18"/>
        </w:rPr>
        <w:t xml:space="preserve"> level (b) of </w:t>
      </w:r>
      <w:r w:rsidRPr="00D01301">
        <w:rPr>
          <w:rFonts w:cs="Times New Roman"/>
          <w:i/>
          <w:sz w:val="18"/>
          <w:szCs w:val="18"/>
        </w:rPr>
        <w:t>Desmodium triflorum</w:t>
      </w:r>
      <w:r w:rsidRPr="00D01301">
        <w:rPr>
          <w:rFonts w:cs="Times New Roman"/>
          <w:sz w:val="18"/>
          <w:szCs w:val="18"/>
        </w:rPr>
        <w:t xml:space="preserve"> in the lawn.</w:t>
      </w:r>
    </w:p>
    <w:p w:rsidR="007408CB" w:rsidRDefault="007408CB">
      <w:pPr>
        <w:snapToGrid w:val="0"/>
        <w:spacing w:line="480" w:lineRule="auto"/>
        <w:jc w:val="center"/>
      </w:pPr>
    </w:p>
    <w:p w:rsidR="00677E2A" w:rsidRDefault="00D971FB">
      <w:pPr>
        <w:snapToGrid w:val="0"/>
        <w:spacing w:line="48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163185" cy="38944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12" cy="39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2A" w:rsidRDefault="00D971FB">
      <w:pPr>
        <w:keepNext/>
        <w:snapToGrid w:val="0"/>
        <w:spacing w:line="480" w:lineRule="auto"/>
        <w:jc w:val="both"/>
        <w:rPr>
          <w:rFonts w:cs="Times New Roman"/>
          <w:sz w:val="18"/>
          <w:szCs w:val="18"/>
        </w:rPr>
      </w:pPr>
      <w:r>
        <w:rPr>
          <w:rFonts w:cs="Times New Roman"/>
          <w:b/>
          <w:sz w:val="18"/>
          <w:szCs w:val="18"/>
        </w:rPr>
        <w:t xml:space="preserve">Supplementary Figure </w:t>
      </w:r>
      <w:r w:rsidR="007A3854">
        <w:rPr>
          <w:rFonts w:cs="Times New Roman"/>
          <w:b/>
          <w:sz w:val="18"/>
          <w:szCs w:val="18"/>
        </w:rPr>
        <w:t>S</w:t>
      </w:r>
      <w:r w:rsidR="007408CB">
        <w:rPr>
          <w:rFonts w:cs="Times New Roman"/>
          <w:b/>
          <w:sz w:val="18"/>
          <w:szCs w:val="18"/>
        </w:rPr>
        <w:t>2</w:t>
      </w:r>
      <w:r>
        <w:rPr>
          <w:rFonts w:cs="Times New Roman"/>
          <w:b/>
          <w:sz w:val="18"/>
          <w:szCs w:val="18"/>
        </w:rPr>
        <w:t>.</w:t>
      </w:r>
      <w:r>
        <w:rPr>
          <w:rFonts w:cs="Times New Roman"/>
          <w:sz w:val="18"/>
          <w:szCs w:val="18"/>
        </w:rPr>
        <w:t xml:space="preserve"> Hyphal and vesicular structures in the roots of </w:t>
      </w:r>
      <w:r>
        <w:rPr>
          <w:rFonts w:cs="Times New Roman"/>
          <w:i/>
          <w:sz w:val="18"/>
          <w:szCs w:val="18"/>
        </w:rPr>
        <w:t>Zoysia tenuifolia</w:t>
      </w:r>
      <w:r>
        <w:rPr>
          <w:rFonts w:cs="Times New Roman"/>
          <w:sz w:val="18"/>
          <w:szCs w:val="18"/>
        </w:rPr>
        <w:t xml:space="preserve"> (a, c) and </w:t>
      </w:r>
      <w:r>
        <w:rPr>
          <w:rFonts w:cs="Times New Roman"/>
          <w:i/>
          <w:sz w:val="18"/>
          <w:szCs w:val="18"/>
        </w:rPr>
        <w:t>Desmodium triflorum</w:t>
      </w:r>
      <w:r>
        <w:rPr>
          <w:rFonts w:cs="Times New Roman"/>
          <w:sz w:val="18"/>
          <w:szCs w:val="18"/>
        </w:rPr>
        <w:t xml:space="preserve"> (b, d).</w:t>
      </w:r>
    </w:p>
    <w:p w:rsidR="00677E2A" w:rsidRDefault="00677E2A">
      <w:pPr>
        <w:snapToGrid w:val="0"/>
        <w:spacing w:line="480" w:lineRule="auto"/>
      </w:pPr>
    </w:p>
    <w:p w:rsidR="00677E2A" w:rsidRDefault="00677E2A">
      <w:pPr>
        <w:snapToGrid w:val="0"/>
        <w:spacing w:line="480" w:lineRule="auto"/>
      </w:pPr>
    </w:p>
    <w:p w:rsidR="00677E2A" w:rsidRDefault="00677E2A">
      <w:pPr>
        <w:snapToGrid w:val="0"/>
        <w:spacing w:line="480" w:lineRule="auto"/>
      </w:pPr>
    </w:p>
    <w:p w:rsidR="00677E2A" w:rsidRDefault="00677E2A">
      <w:pPr>
        <w:snapToGrid w:val="0"/>
        <w:spacing w:line="480" w:lineRule="auto"/>
      </w:pPr>
    </w:p>
    <w:p w:rsidR="008F59A0" w:rsidRDefault="008F59A0">
      <w:pPr>
        <w:snapToGrid w:val="0"/>
        <w:spacing w:line="480" w:lineRule="auto"/>
      </w:pPr>
    </w:p>
    <w:p w:rsidR="00677E2A" w:rsidRDefault="00D971FB">
      <w:pPr>
        <w:keepNext/>
        <w:snapToGrid w:val="0"/>
        <w:spacing w:line="480" w:lineRule="auto"/>
        <w:rPr>
          <w:rFonts w:ascii="SimHei" w:eastAsia="SimHei" w:hAnsi="SimHei" w:cs="SimHei"/>
          <w:szCs w:val="24"/>
        </w:rPr>
      </w:pPr>
      <w:r>
        <w:rPr>
          <w:rFonts w:ascii="SimHei" w:eastAsia="SimHei" w:hAnsi="SimHei" w:cs="SimHei" w:hint="eastAsia"/>
          <w:b/>
          <w:szCs w:val="24"/>
        </w:rPr>
        <w:lastRenderedPageBreak/>
        <w:t>Supplementary Tables</w:t>
      </w:r>
    </w:p>
    <w:p w:rsidR="00677E2A" w:rsidRDefault="00D971FB">
      <w:pPr>
        <w:keepNext/>
        <w:snapToGrid w:val="0"/>
        <w:spacing w:line="480" w:lineRule="auto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 xml:space="preserve">Supplementary Table </w:t>
      </w:r>
      <w:r w:rsidR="007A3854">
        <w:rPr>
          <w:rFonts w:cs="Times New Roman"/>
          <w:b/>
          <w:sz w:val="18"/>
          <w:szCs w:val="18"/>
        </w:rPr>
        <w:t>S</w:t>
      </w:r>
      <w:r>
        <w:rPr>
          <w:rFonts w:cs="Times New Roman"/>
          <w:b/>
          <w:sz w:val="18"/>
          <w:szCs w:val="18"/>
        </w:rPr>
        <w:t>1.</w:t>
      </w:r>
      <w:r>
        <w:rPr>
          <w:rFonts w:cs="Times New Roman"/>
          <w:sz w:val="18"/>
          <w:szCs w:val="18"/>
        </w:rPr>
        <w:t xml:space="preserve"> Summary of the </w:t>
      </w:r>
      <w:proofErr w:type="spellStart"/>
      <w:proofErr w:type="gramStart"/>
      <w:r>
        <w:rPr>
          <w:rFonts w:cs="Times New Roman"/>
          <w:sz w:val="18"/>
          <w:szCs w:val="18"/>
        </w:rPr>
        <w:t>latin</w:t>
      </w:r>
      <w:proofErr w:type="spellEnd"/>
      <w:proofErr w:type="gramEnd"/>
      <w:r>
        <w:rPr>
          <w:rFonts w:cs="Times New Roman"/>
          <w:sz w:val="18"/>
          <w:szCs w:val="18"/>
        </w:rPr>
        <w:t xml:space="preserve"> name, family name and genus name of the weeds in the lawn.</w:t>
      </w:r>
    </w:p>
    <w:tbl>
      <w:tblPr>
        <w:tblW w:w="9637" w:type="dxa"/>
        <w:jc w:val="center"/>
        <w:tblLayout w:type="fixed"/>
        <w:tblLook w:val="04A0" w:firstRow="1" w:lastRow="0" w:firstColumn="1" w:lastColumn="0" w:noHBand="0" w:noVBand="1"/>
      </w:tblPr>
      <w:tblGrid>
        <w:gridCol w:w="1158"/>
        <w:gridCol w:w="3359"/>
        <w:gridCol w:w="2560"/>
        <w:gridCol w:w="2560"/>
      </w:tblGrid>
      <w:tr w:rsidR="00677E2A">
        <w:trPr>
          <w:cantSplit/>
          <w:trHeight w:val="397"/>
          <w:jc w:val="center"/>
        </w:trPr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7E2A" w:rsidRDefault="00D971FB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N</w:t>
            </w:r>
            <w:r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</w:rPr>
              <w:t>O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3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7E2A" w:rsidRDefault="00D971FB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Latin Name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7E2A" w:rsidRDefault="00D971FB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Family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7E2A" w:rsidRDefault="00D971FB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Genus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Phyllanthus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urinaria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Euphorbiaceae</w:t>
            </w:r>
            <w:proofErr w:type="spell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Phyllanthus</w:t>
            </w:r>
            <w:proofErr w:type="spellEnd"/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Pr="00756E15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Cassia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mimosoides</w:t>
            </w:r>
            <w:proofErr w:type="spellEnd"/>
            <w:r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 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Fabaceae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Cassia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Desmodium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triflorum</w:t>
            </w:r>
            <w:proofErr w:type="spellEnd"/>
            <w: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DC.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Fabaceae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Desmodium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Alysicarpus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vaginalis</w:t>
            </w:r>
            <w: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DC.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Fabaceae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Alysicarpus</w:t>
            </w:r>
            <w:proofErr w:type="spellEnd"/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Lygodium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scandens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</w:t>
            </w:r>
            <w:proofErr w:type="spellStart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Sw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Lygodiaceae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Lygodium</w:t>
            </w:r>
            <w:proofErr w:type="spellEnd"/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Imperata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cylindrica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A2BD4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</w:t>
            </w:r>
            <w:r w:rsidRPr="00756E15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P. </w:t>
            </w:r>
            <w:proofErr w:type="spellStart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Beauv</w:t>
            </w:r>
            <w:proofErr w:type="spellEnd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Imperata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Axonopus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compressus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(Sw.) P. </w:t>
            </w:r>
            <w:proofErr w:type="spellStart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Beauv</w:t>
            </w:r>
            <w:proofErr w:type="spellEnd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Axonopus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Cynodon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dactylon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Pers.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Cynodon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Digitaria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radicosa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(J. </w:t>
            </w:r>
            <w:proofErr w:type="spellStart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Presl</w:t>
            </w:r>
            <w:proofErr w:type="spellEnd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Miq</w:t>
            </w:r>
            <w:proofErr w:type="spellEnd"/>
            <w:r w:rsidRPr="00756E1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Digitaria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Sacciolepis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indica</w:t>
            </w:r>
            <w:proofErr w:type="spellEnd"/>
            <w:r>
              <w:t xml:space="preserve"> </w:t>
            </w:r>
            <w:r w:rsidRPr="00D93BA5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Chase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Sacciolepis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Paspalum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orbiculare</w:t>
            </w:r>
            <w:proofErr w:type="spellEnd"/>
            <w:r>
              <w:t xml:space="preserve"> </w:t>
            </w:r>
            <w:r w:rsidRPr="003F408A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Poaceae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Paspalum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Ageratum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conyzoides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F408A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Ageratum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Conyza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canadensis</w:t>
            </w:r>
            <w:proofErr w:type="spellEnd"/>
            <w:r>
              <w:t xml:space="preserve"> </w:t>
            </w:r>
            <w:r w:rsidRPr="00C23A9B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Cronquist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Conyza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Vemonia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cinerea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94D52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Less.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Vemonia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Emilia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sonchifolia</w:t>
            </w:r>
            <w:proofErr w:type="spellEnd"/>
            <w:r>
              <w:t xml:space="preserve"> </w:t>
            </w:r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DC.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Emilia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Tridax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procumbens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Tridax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Aster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subulatus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Michx</w:t>
            </w:r>
            <w:proofErr w:type="spellEnd"/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Asteraceae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Aster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Ophioglossum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vulgatum</w:t>
            </w:r>
            <w:proofErr w:type="spellEnd"/>
            <w:r>
              <w:t xml:space="preserve"> </w:t>
            </w:r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Ophioglossaceae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Ophioglossum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Hedyotis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corymbosa</w:t>
            </w:r>
            <w:proofErr w:type="spellEnd"/>
            <w:r>
              <w:t xml:space="preserve"> </w:t>
            </w:r>
            <w:r w:rsidRPr="009C159E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Rubiaceae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Hedyotis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Centella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asiatica</w:t>
            </w:r>
            <w:proofErr w:type="spellEnd"/>
            <w:r>
              <w:t xml:space="preserve"> </w:t>
            </w:r>
            <w:r w:rsidRPr="00BC7DA7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(L.) </w:t>
            </w:r>
            <w:proofErr w:type="spellStart"/>
            <w:r w:rsidRPr="00BC7DA7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Urb</w:t>
            </w:r>
            <w:proofErr w:type="spellEnd"/>
            <w:r w:rsidRPr="00BC7DA7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BC7DA7">
              <w:rPr>
                <w:rFonts w:eastAsia="Times New Roman" w:cs="Times New Roman"/>
                <w:color w:val="000000"/>
                <w:sz w:val="18"/>
                <w:szCs w:val="18"/>
              </w:rPr>
              <w:t>Apiaceae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Centella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Hydrocotyle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sibthorpioides</w:t>
            </w:r>
            <w:proofErr w:type="spellEnd"/>
            <w:r>
              <w:t xml:space="preserve"> </w:t>
            </w:r>
            <w:r w:rsidRPr="002E6FA8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Lam.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2E6FA8">
              <w:rPr>
                <w:rFonts w:eastAsia="Times New Roman" w:cs="Times New Roman"/>
                <w:color w:val="000000"/>
                <w:sz w:val="18"/>
                <w:szCs w:val="18"/>
              </w:rPr>
              <w:t>Apiaceae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Hydrocotyle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Fimbristylis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gracilenta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A2BD4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Hance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Cyperaceae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Fimbristylis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Fimbristylis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schoenoides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2415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 xml:space="preserve">(Retz.) </w:t>
            </w:r>
            <w:proofErr w:type="spellStart"/>
            <w:r w:rsidRPr="00F2415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Vahl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Cyperaceae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Fimbristylis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Cyperus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rotundus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2415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Cyperaceae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Cyperus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Kyllinga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brevifolia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64DA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Rottb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Cyperaceae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Kyllinga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3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Alternanthera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sessilis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A661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(L.) R. Br. ex DC.</w:t>
            </w: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Amaranthaceae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Alternanthera</w:t>
            </w:r>
          </w:p>
        </w:tc>
      </w:tr>
      <w:tr w:rsidR="00133122">
        <w:trPr>
          <w:cantSplit/>
          <w:trHeight w:val="397"/>
          <w:jc w:val="center"/>
        </w:trPr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Lindernia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anagallis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3270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(</w:t>
            </w:r>
            <w:proofErr w:type="spellStart"/>
            <w:r w:rsidRPr="0073270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Burm</w:t>
            </w:r>
            <w:proofErr w:type="spellEnd"/>
            <w:r w:rsidRPr="00732709">
              <w:rPr>
                <w:rFonts w:eastAsia="Times New Roman" w:cs="Times New Roman"/>
                <w:iCs/>
                <w:color w:val="000000"/>
                <w:sz w:val="18"/>
                <w:szCs w:val="18"/>
              </w:rPr>
              <w:t>. F.) Pennell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Scrophulariaceae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33122" w:rsidRDefault="00133122" w:rsidP="00133122">
            <w:pPr>
              <w:snapToGrid w:val="0"/>
              <w:spacing w:before="0" w:after="0"/>
              <w:jc w:val="center"/>
              <w:rPr>
                <w:rFonts w:eastAsia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</w:rPr>
              <w:t>Lindernia</w:t>
            </w:r>
          </w:p>
        </w:tc>
      </w:tr>
    </w:tbl>
    <w:p w:rsidR="00677E2A" w:rsidRDefault="00677E2A">
      <w:pPr>
        <w:snapToGrid w:val="0"/>
        <w:spacing w:line="480" w:lineRule="auto"/>
        <w:rPr>
          <w:sz w:val="18"/>
          <w:szCs w:val="18"/>
        </w:rPr>
      </w:pPr>
    </w:p>
    <w:p w:rsidR="000B149E" w:rsidRDefault="000B149E">
      <w:pPr>
        <w:snapToGrid w:val="0"/>
        <w:spacing w:line="480" w:lineRule="auto"/>
        <w:rPr>
          <w:sz w:val="18"/>
          <w:szCs w:val="18"/>
        </w:rPr>
        <w:sectPr w:rsidR="000B149E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0B149E" w:rsidRPr="00C765E9" w:rsidRDefault="000B149E" w:rsidP="000B149E">
      <w:pPr>
        <w:snapToGrid w:val="0"/>
        <w:spacing w:line="480" w:lineRule="auto"/>
        <w:jc w:val="both"/>
        <w:rPr>
          <w:rFonts w:eastAsia="AdobeSongStd-Light" w:cs="Times New Roman"/>
          <w:color w:val="000000" w:themeColor="text1"/>
          <w:sz w:val="18"/>
          <w:szCs w:val="18"/>
        </w:rPr>
      </w:pPr>
      <w:r w:rsidRPr="003300F9">
        <w:rPr>
          <w:rFonts w:eastAsia="AdobeSongStd-Light" w:cs="Times New Roman"/>
          <w:b/>
          <w:color w:val="000000" w:themeColor="text1"/>
          <w:sz w:val="18"/>
          <w:szCs w:val="18"/>
        </w:rPr>
        <w:lastRenderedPageBreak/>
        <w:t xml:space="preserve">Supplementary </w:t>
      </w:r>
      <w:r>
        <w:rPr>
          <w:rFonts w:eastAsia="AdobeSongStd-Light" w:cs="Times New Roman"/>
          <w:b/>
          <w:color w:val="000000" w:themeColor="text1"/>
          <w:sz w:val="18"/>
          <w:szCs w:val="18"/>
        </w:rPr>
        <w:t xml:space="preserve">Table </w:t>
      </w:r>
      <w:r w:rsidR="007A3854">
        <w:rPr>
          <w:rFonts w:eastAsia="AdobeSongStd-Light" w:cs="Times New Roman"/>
          <w:b/>
          <w:color w:val="000000" w:themeColor="text1"/>
          <w:sz w:val="18"/>
          <w:szCs w:val="18"/>
        </w:rPr>
        <w:t>S</w:t>
      </w:r>
      <w:r>
        <w:rPr>
          <w:rFonts w:eastAsia="AdobeSongStd-Light" w:cs="Times New Roman"/>
          <w:b/>
          <w:color w:val="000000" w:themeColor="text1"/>
          <w:sz w:val="18"/>
          <w:szCs w:val="18"/>
        </w:rPr>
        <w:t>2</w:t>
      </w:r>
      <w:r>
        <w:rPr>
          <w:rFonts w:eastAsia="AdobeSongStd-Light" w:cs="Times New Roman" w:hint="eastAsia"/>
          <w:b/>
          <w:color w:val="000000" w:themeColor="text1"/>
          <w:sz w:val="18"/>
          <w:szCs w:val="18"/>
        </w:rPr>
        <w:t>.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Pearson correlation</w:t>
      </w:r>
      <w:r>
        <w:rPr>
          <w:rFonts w:eastAsia="AdobeSongStd-Light" w:cs="Times New Roman"/>
          <w:color w:val="000000" w:themeColor="text1"/>
          <w:sz w:val="18"/>
          <w:szCs w:val="18"/>
        </w:rPr>
        <w:t>s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among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the root mycorrhizal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eastAsia="AdobeSongStd-Light" w:cs="Times New Roman"/>
          <w:color w:val="000000" w:themeColor="text1"/>
          <w:sz w:val="18"/>
          <w:szCs w:val="18"/>
        </w:rPr>
        <w:t>colonizations</w:t>
      </w:r>
      <w:proofErr w:type="spellEnd"/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, 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AM fungal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spore densit</w:t>
      </w:r>
      <w:r>
        <w:rPr>
          <w:rFonts w:eastAsia="AdobeSongStd-Light" w:cs="Times New Roman"/>
          <w:color w:val="000000" w:themeColor="text1"/>
          <w:sz w:val="18"/>
          <w:szCs w:val="18"/>
        </w:rPr>
        <w:t>ies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and soil properties in different </w:t>
      </w:r>
      <w:r w:rsidR="004C0468">
        <w:rPr>
          <w:rFonts w:eastAsia="AdobeSongStd-Light" w:cs="Times New Roman" w:hint="eastAsia"/>
          <w:color w:val="000000" w:themeColor="text1"/>
          <w:sz w:val="18"/>
          <w:szCs w:val="18"/>
        </w:rPr>
        <w:t>coverage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levels o</w:t>
      </w:r>
      <w:r>
        <w:rPr>
          <w:rFonts w:eastAsia="AdobeSongStd-Light" w:cs="Times New Roman"/>
          <w:color w:val="000000" w:themeColor="text1"/>
          <w:sz w:val="18"/>
          <w:szCs w:val="18"/>
        </w:rPr>
        <w:t>f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 w:rsidRPr="009A5ED0">
        <w:rPr>
          <w:rFonts w:eastAsia="AdobeSongStd-Light" w:cs="Times New Roman"/>
          <w:i/>
          <w:color w:val="000000" w:themeColor="text1"/>
          <w:sz w:val="18"/>
          <w:szCs w:val="18"/>
        </w:rPr>
        <w:t>Desmodium triflorum</w:t>
      </w:r>
      <w:r>
        <w:rPr>
          <w:rFonts w:eastAsia="AdobeSongStd-Light" w:cs="Times New Roman"/>
          <w:i/>
          <w:color w:val="000000" w:themeColor="text1"/>
          <w:sz w:val="18"/>
          <w:szCs w:val="18"/>
        </w:rPr>
        <w:t>.</w:t>
      </w:r>
      <w:r w:rsidRPr="009A5ED0">
        <w:rPr>
          <w:rFonts w:eastAsia="AdobeSongStd-Light" w:cs="Times New Roman"/>
          <w:i/>
          <w:color w:val="000000" w:themeColor="text1"/>
          <w:sz w:val="18"/>
          <w:szCs w:val="18"/>
        </w:rPr>
        <w:t xml:space="preserve"> </w:t>
      </w:r>
      <w:proofErr w:type="gramStart"/>
      <w:r>
        <w:rPr>
          <w:rFonts w:eastAsia="AdobeSongStd-Light" w:cs="Times New Roman"/>
          <w:color w:val="000000" w:themeColor="text1"/>
          <w:sz w:val="18"/>
          <w:szCs w:val="18"/>
        </w:rPr>
        <w:t>pH</w:t>
      </w:r>
      <w:proofErr w:type="gramEnd"/>
      <w:r>
        <w:rPr>
          <w:rFonts w:eastAsia="AdobeSongStd-Light" w:cs="Times New Roman"/>
          <w:color w:val="000000" w:themeColor="text1"/>
          <w:sz w:val="18"/>
          <w:szCs w:val="18"/>
        </w:rPr>
        <w:t xml:space="preserve">: soil pH; EC: </w:t>
      </w:r>
      <w:r>
        <w:rPr>
          <w:rFonts w:cs="Times New Roman"/>
          <w:color w:val="000000" w:themeColor="text1"/>
          <w:sz w:val="18"/>
          <w:szCs w:val="18"/>
        </w:rPr>
        <w:t>electrical conductivity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; TOC: total organic C; AP: </w:t>
      </w:r>
      <w:r>
        <w:rPr>
          <w:rFonts w:cs="Times New Roman"/>
          <w:color w:val="000000" w:themeColor="text1"/>
          <w:sz w:val="18"/>
          <w:szCs w:val="18"/>
        </w:rPr>
        <w:t xml:space="preserve">available phosphorus; TP: total phosphorus; AN: available nitrogen; TN: total nitrogen. </w:t>
      </w:r>
      <w:r>
        <w:rPr>
          <w:rFonts w:eastAsia="AdobeSongStd-Light" w:cs="Times New Roman"/>
          <w:color w:val="000000" w:themeColor="text1"/>
          <w:sz w:val="18"/>
          <w:szCs w:val="18"/>
        </w:rPr>
        <w:t>Z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TC, ZHC</w:t>
      </w:r>
      <w:r w:rsidR="00562EEC">
        <w:rPr>
          <w:rFonts w:eastAsia="AdobeSongStd-Light" w:cs="Times New Roman"/>
          <w:color w:val="000000" w:themeColor="text1"/>
          <w:sz w:val="18"/>
          <w:szCs w:val="18"/>
        </w:rPr>
        <w:t xml:space="preserve"> and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ZVC 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indicate the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total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 colonization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, hyphal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 colonization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and vesicular colonization </w:t>
      </w:r>
      <w:r>
        <w:rPr>
          <w:rFonts w:eastAsia="AdobeSongStd-Light" w:cs="Times New Roman"/>
          <w:color w:val="000000" w:themeColor="text1"/>
          <w:sz w:val="18"/>
          <w:szCs w:val="18"/>
        </w:rPr>
        <w:t>of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 w:rsidR="008B7EB6">
        <w:rPr>
          <w:rFonts w:cs="Times New Roman"/>
          <w:i/>
          <w:sz w:val="18"/>
          <w:szCs w:val="18"/>
        </w:rPr>
        <w:t>Zoysia tenuifolia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, respectively.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DTC, DHC</w:t>
      </w:r>
      <w:r w:rsidR="00562EEC">
        <w:rPr>
          <w:rFonts w:eastAsia="AdobeSongStd-Light" w:cs="Times New Roman"/>
          <w:color w:val="000000" w:themeColor="text1"/>
          <w:sz w:val="18"/>
          <w:szCs w:val="18"/>
        </w:rPr>
        <w:t xml:space="preserve"> and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DVC indicate 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the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total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 colonization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, hyphal 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colonization 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and vesicular colonization </w:t>
      </w:r>
      <w:r>
        <w:rPr>
          <w:rFonts w:eastAsia="AdobeSongStd-Light" w:cs="Times New Roman"/>
          <w:color w:val="000000" w:themeColor="text1"/>
          <w:sz w:val="18"/>
          <w:szCs w:val="18"/>
        </w:rPr>
        <w:t>of</w:t>
      </w:r>
      <w:r w:rsidR="008B7EB6" w:rsidRPr="008B7EB6">
        <w:rPr>
          <w:rFonts w:cs="Times New Roman"/>
          <w:i/>
          <w:sz w:val="18"/>
          <w:szCs w:val="18"/>
        </w:rPr>
        <w:t xml:space="preserve"> </w:t>
      </w:r>
      <w:r w:rsidR="008B7EB6">
        <w:rPr>
          <w:rFonts w:cs="Times New Roman"/>
          <w:i/>
          <w:sz w:val="18"/>
          <w:szCs w:val="18"/>
        </w:rPr>
        <w:t>Desmodium triflorum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, respectively. SD: AM fungal spore density. The table shows the correlation coefficients, while *, ** and *** indicate the correlation is significant at </w:t>
      </w:r>
      <w:r>
        <w:rPr>
          <w:rFonts w:eastAsia="AdobeSongStd-Light" w:cs="Times New Roman"/>
          <w:i/>
          <w:color w:val="000000" w:themeColor="text1"/>
          <w:sz w:val="18"/>
          <w:szCs w:val="18"/>
        </w:rPr>
        <w:t>p</w:t>
      </w:r>
      <w:r>
        <w:rPr>
          <w:rFonts w:eastAsia="AdobeSongStd-Light" w:cs="Times New Roman" w:hint="eastAsia"/>
          <w:i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&lt;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0.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>05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, </w:t>
      </w:r>
      <w:r>
        <w:rPr>
          <w:rFonts w:eastAsia="AdobeSongStd-Light" w:cs="Times New Roman"/>
          <w:i/>
          <w:color w:val="000000" w:themeColor="text1"/>
          <w:sz w:val="18"/>
          <w:szCs w:val="18"/>
        </w:rPr>
        <w:t>p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 &lt; 0.01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 xml:space="preserve">and </w:t>
      </w:r>
      <w:r>
        <w:rPr>
          <w:rFonts w:eastAsia="AdobeSongStd-Light" w:cs="Times New Roman"/>
          <w:i/>
          <w:color w:val="000000" w:themeColor="text1"/>
          <w:sz w:val="18"/>
          <w:szCs w:val="18"/>
        </w:rPr>
        <w:t>p</w:t>
      </w:r>
      <w:r>
        <w:rPr>
          <w:rFonts w:eastAsia="AdobeSongStd-Light" w:cs="Times New Roman" w:hint="eastAsia"/>
          <w:i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&lt;</w:t>
      </w:r>
      <w:r>
        <w:rPr>
          <w:rFonts w:eastAsia="AdobeSongStd-Light" w:cs="Times New Roman" w:hint="eastAsia"/>
          <w:color w:val="000000" w:themeColor="text1"/>
          <w:sz w:val="18"/>
          <w:szCs w:val="18"/>
        </w:rPr>
        <w:t xml:space="preserve"> </w:t>
      </w:r>
      <w:r>
        <w:rPr>
          <w:rFonts w:eastAsia="AdobeSongStd-Light" w:cs="Times New Roman"/>
          <w:color w:val="000000" w:themeColor="text1"/>
          <w:sz w:val="18"/>
          <w:szCs w:val="18"/>
        </w:rPr>
        <w:t>0.001 levels, respectively. The minus sign indicates a negative correlation.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0"/>
        <w:gridCol w:w="720"/>
        <w:gridCol w:w="432"/>
        <w:gridCol w:w="702"/>
        <w:gridCol w:w="802"/>
        <w:gridCol w:w="753"/>
        <w:gridCol w:w="802"/>
        <w:gridCol w:w="802"/>
        <w:gridCol w:w="802"/>
        <w:gridCol w:w="753"/>
        <w:gridCol w:w="802"/>
        <w:gridCol w:w="802"/>
        <w:gridCol w:w="802"/>
        <w:gridCol w:w="802"/>
        <w:gridCol w:w="802"/>
        <w:gridCol w:w="802"/>
      </w:tblGrid>
      <w:tr w:rsidR="00413DEB" w:rsidRPr="00BF19B0" w:rsidTr="00413DEB">
        <w:trPr>
          <w:trHeight w:val="282"/>
          <w:jc w:val="center"/>
        </w:trPr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413DEB" w:rsidRPr="00413DEB" w:rsidRDefault="00413DEB" w:rsidP="001A04D7">
            <w:pPr>
              <w:spacing w:after="0"/>
              <w:jc w:val="center"/>
              <w:rPr>
                <w:rFonts w:eastAsia="Arial Unicode MS" w:cs="Times New Roman"/>
                <w:bCs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413DEB" w:rsidRPr="00413DEB" w:rsidRDefault="00413DEB" w:rsidP="001A04D7">
            <w:pPr>
              <w:spacing w:after="0"/>
              <w:jc w:val="center"/>
              <w:rPr>
                <w:rFonts w:eastAsia="Arial Unicode MS" w:cs="Times New Roman"/>
                <w:bCs/>
                <w:sz w:val="16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pH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EC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TOC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AP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TP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AN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TN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JHC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JVC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JTC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SHC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SVC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STC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3DEB" w:rsidRPr="00BF19B0" w:rsidRDefault="00413DEB" w:rsidP="001A04D7">
            <w:pPr>
              <w:spacing w:after="0"/>
              <w:jc w:val="center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SD</w:t>
            </w:r>
          </w:p>
        </w:tc>
      </w:tr>
      <w:tr w:rsidR="00413DEB" w:rsidRPr="00BF19B0" w:rsidTr="00413DEB">
        <w:trPr>
          <w:trHeight w:val="282"/>
          <w:jc w:val="center"/>
        </w:trPr>
        <w:tc>
          <w:tcPr>
            <w:tcW w:w="8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:rsidR="00413DEB" w:rsidRPr="00413DEB" w:rsidRDefault="00413DEB" w:rsidP="001A04D7">
            <w:pPr>
              <w:spacing w:after="0"/>
              <w:rPr>
                <w:rFonts w:eastAsia="Arial Unicode MS" w:cs="Times New Roman"/>
                <w:b/>
                <w:sz w:val="16"/>
                <w:szCs w:val="18"/>
              </w:rPr>
            </w:pPr>
            <w:r w:rsidRPr="00413DEB">
              <w:rPr>
                <w:rFonts w:eastAsia="Arial Unicode MS" w:cs="Times New Roman"/>
                <w:b/>
                <w:sz w:val="16"/>
                <w:szCs w:val="18"/>
              </w:rPr>
              <w:t>Level-1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pH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-0.377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-0.301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0.455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-0.065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0.469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-0.172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-0.207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-0.130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-0.214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-0.290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-0.372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-0.387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EC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0.153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0.257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0.307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0.138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0.122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TOC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0.069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0.590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0.370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0.701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-0.376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-0.345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-0.155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-0.071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AP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0.445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0.614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0.432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-0.259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-0.087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-0.206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0.447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0.833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-0.029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-0.161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0.244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AN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0.483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-0.440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-0.431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-0.465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-0.270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-0.249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-0.336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TN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0.001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-0.045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-0.296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-0.229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-0.173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0.257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0.965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0.979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0.499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0.418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0.603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0.975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0.468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0.608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JTC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0.492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0.350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0.412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0.593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0.782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0.934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0.147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18"/>
              </w:rPr>
              <w:t>0.900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18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0.159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0.204</w:t>
            </w:r>
          </w:p>
        </w:tc>
      </w:tr>
      <w:tr w:rsidR="00413DEB" w:rsidRPr="00BF19B0" w:rsidTr="0013165D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SD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18"/>
              </w:rPr>
            </w:pPr>
            <w:r w:rsidRPr="00BF19B0">
              <w:rPr>
                <w:rFonts w:eastAsia="Arial Unicode MS" w:cs="Times New Roman"/>
                <w:sz w:val="16"/>
                <w:szCs w:val="18"/>
              </w:rPr>
              <w:t>1</w:t>
            </w:r>
          </w:p>
        </w:tc>
      </w:tr>
      <w:tr w:rsidR="00413DEB" w:rsidRPr="00BF19B0" w:rsidTr="00413DEB">
        <w:trPr>
          <w:trHeight w:val="311"/>
          <w:jc w:val="center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EEECE1" w:themeFill="background2"/>
            <w:vAlign w:val="center"/>
          </w:tcPr>
          <w:p w:rsidR="00413DEB" w:rsidRPr="00413DEB" w:rsidRDefault="00413DEB" w:rsidP="001A04D7">
            <w:pPr>
              <w:spacing w:after="0"/>
              <w:rPr>
                <w:rFonts w:eastAsia="Arial Unicode MS" w:cs="Times New Roman"/>
                <w:b/>
                <w:sz w:val="16"/>
                <w:szCs w:val="20"/>
              </w:rPr>
            </w:pPr>
            <w:r w:rsidRPr="00413DEB">
              <w:rPr>
                <w:rFonts w:eastAsia="Arial Unicode MS" w:cs="Times New Roman"/>
                <w:b/>
                <w:sz w:val="16"/>
                <w:szCs w:val="20"/>
              </w:rPr>
              <w:t>Level-2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pH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-0.340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-0.558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-0.414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-0.417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-0.274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-0.400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-0.442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-0.571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EC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0.451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0.470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0.539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0.712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0.264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0.558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0.149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TOC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0.611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-0.066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0.331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0.193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0.418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-0.280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-0.157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0.854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0.098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0.168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0.256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0.392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0.272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0.177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0.484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0.487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0.352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0.623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0.990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0.614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0.476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0.611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-0.027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0.686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-0.028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0.606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0.622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0.003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0.935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0.208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0.860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0.191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0.276</w:t>
            </w:r>
          </w:p>
        </w:tc>
      </w:tr>
      <w:tr w:rsidR="00413DEB" w:rsidRPr="00BF19B0" w:rsidTr="00E01CAA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SD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</w:tr>
      <w:tr w:rsidR="00413DEB" w:rsidRPr="00BF19B0" w:rsidTr="00413DEB">
        <w:trPr>
          <w:trHeight w:val="282"/>
          <w:jc w:val="center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:rsidR="00413DEB" w:rsidRPr="00413DEB" w:rsidRDefault="00413DEB" w:rsidP="001A04D7">
            <w:pPr>
              <w:spacing w:after="0"/>
              <w:rPr>
                <w:rFonts w:eastAsia="Arial Unicode MS" w:cs="Times New Roman"/>
                <w:b/>
                <w:sz w:val="16"/>
                <w:szCs w:val="20"/>
              </w:rPr>
            </w:pPr>
            <w:r w:rsidRPr="00413DEB">
              <w:rPr>
                <w:rFonts w:eastAsia="Arial Unicode MS" w:cs="Times New Roman"/>
                <w:b/>
                <w:sz w:val="16"/>
                <w:szCs w:val="20"/>
              </w:rPr>
              <w:t>Level-3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pH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-0.248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-0.069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-0.332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-0.166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-0.619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EC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0.082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0.108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-0.163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-0.292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-0.052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-0.024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TOC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-0.145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0.545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0.265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0.076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0.154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0.354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0.241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-0.059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-0.109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0.631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-0.292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-0.183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0.388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-0.012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0.468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0.488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0.107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0.083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0.499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0.459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0.972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0.594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0.585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-0.164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0.614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0.212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0.535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0.530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-0.055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0.781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0.986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-0.153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0.840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-0.244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-0.147</w:t>
            </w:r>
          </w:p>
        </w:tc>
      </w:tr>
      <w:tr w:rsidR="00413DEB" w:rsidRPr="00BF19B0" w:rsidTr="004573EB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SD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</w:tr>
      <w:tr w:rsidR="00413DEB" w:rsidRPr="00BF19B0" w:rsidTr="00413DEB">
        <w:trPr>
          <w:trHeight w:val="282"/>
          <w:jc w:val="center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EEECE1" w:themeFill="background2"/>
            <w:vAlign w:val="center"/>
          </w:tcPr>
          <w:p w:rsidR="00413DEB" w:rsidRPr="00413DEB" w:rsidRDefault="00413DEB" w:rsidP="001A04D7">
            <w:pPr>
              <w:spacing w:after="0"/>
              <w:rPr>
                <w:rFonts w:eastAsia="Arial Unicode MS" w:cs="Times New Roman"/>
                <w:b/>
                <w:sz w:val="16"/>
                <w:szCs w:val="20"/>
              </w:rPr>
            </w:pPr>
            <w:r w:rsidRPr="00413DEB">
              <w:rPr>
                <w:rFonts w:eastAsia="Arial Unicode MS" w:cs="Times New Roman"/>
                <w:b/>
                <w:sz w:val="16"/>
                <w:szCs w:val="20"/>
              </w:rPr>
              <w:t>Level-4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pH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-0.260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-0.155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0.399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-0.049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-0.167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0.063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-0.179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-0.713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EC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0.579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0.470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0.445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0.479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0.301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TOC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0.554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0.531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0.272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0.468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0.376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0.568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0.476</w:t>
            </w: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0.229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-0.281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0.556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0.464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0.476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0.339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0.222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0.468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0.464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0.253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0.876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0.980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0.696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0.682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0.685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0.215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0.933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0.625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0.644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0.404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0.666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0.290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0.839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0.984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0.385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0.869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0.394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0.449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74EE5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SD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</w:tr>
      <w:tr w:rsidR="00413DEB" w:rsidRPr="00BF19B0" w:rsidTr="00413DEB">
        <w:trPr>
          <w:trHeight w:val="282"/>
          <w:jc w:val="center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:rsidR="00413DEB" w:rsidRPr="00413DEB" w:rsidRDefault="00413DEB" w:rsidP="001A04D7">
            <w:pPr>
              <w:spacing w:after="0"/>
              <w:rPr>
                <w:rFonts w:eastAsia="Arial Unicode MS" w:cs="Times New Roman"/>
                <w:b/>
                <w:sz w:val="16"/>
                <w:szCs w:val="20"/>
              </w:rPr>
            </w:pPr>
            <w:r w:rsidRPr="00413DEB">
              <w:rPr>
                <w:rFonts w:eastAsia="Arial Unicode MS" w:cs="Times New Roman"/>
                <w:b/>
                <w:sz w:val="16"/>
                <w:szCs w:val="20"/>
              </w:rPr>
              <w:t>Level-5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pH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-0.335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-0.406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-0.296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-0.629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-0.444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-0.638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-0.501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EC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0.544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0.067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0.739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0.282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.451</w:t>
            </w: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0.381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0.450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.188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TOC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0.622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0.453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0.494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0.544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0.531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.285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0.354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-0.129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-0.253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0.109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-0.086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0.075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-.126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TP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0.441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-0.217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-0.172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-0.037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.040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AN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0.504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0.512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0.371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0.503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0.707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0.721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0.750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0.487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TN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0.308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0.095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0.245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0.309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0.430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-.054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0.801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0.990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0.685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0.677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.365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0.867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0.458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0.513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0.488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0.522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JTC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0.655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0.660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.416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SHC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0.698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0.969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0.493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SVC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0.797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0.498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STC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b/>
                <w:bCs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b/>
                <w:bCs/>
                <w:sz w:val="16"/>
                <w:szCs w:val="20"/>
              </w:rPr>
              <w:t>0.571</w:t>
            </w:r>
            <w:r w:rsidRPr="00BF19B0">
              <w:rPr>
                <w:rFonts w:eastAsia="Arial Unicode MS" w:cs="Times New Roman"/>
                <w:b/>
                <w:bCs/>
                <w:sz w:val="16"/>
                <w:szCs w:val="20"/>
                <w:vertAlign w:val="superscript"/>
              </w:rPr>
              <w:t>**</w:t>
            </w:r>
          </w:p>
        </w:tc>
      </w:tr>
      <w:tr w:rsidR="00413DEB" w:rsidRPr="00BF19B0" w:rsidTr="00C56E08">
        <w:trPr>
          <w:trHeight w:val="282"/>
          <w:jc w:val="center"/>
        </w:trPr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DEB" w:rsidRPr="00BF19B0" w:rsidRDefault="00413DEB" w:rsidP="001A04D7">
            <w:pPr>
              <w:spacing w:after="0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SD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  <w:vertAlign w:val="superscrip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13DEB" w:rsidRPr="00BF19B0" w:rsidRDefault="00413DEB" w:rsidP="001A04D7">
            <w:pPr>
              <w:spacing w:after="0"/>
              <w:jc w:val="right"/>
              <w:rPr>
                <w:rFonts w:eastAsia="Arial Unicode MS" w:cs="Times New Roman"/>
                <w:sz w:val="16"/>
                <w:szCs w:val="20"/>
              </w:rPr>
            </w:pPr>
            <w:r w:rsidRPr="00BF19B0">
              <w:rPr>
                <w:rFonts w:eastAsia="Arial Unicode MS" w:cs="Times New Roman"/>
                <w:sz w:val="16"/>
                <w:szCs w:val="20"/>
              </w:rPr>
              <w:t>1</w:t>
            </w:r>
          </w:p>
        </w:tc>
      </w:tr>
    </w:tbl>
    <w:p w:rsidR="000B149E" w:rsidRDefault="000B149E" w:rsidP="000B149E"/>
    <w:p w:rsidR="000B149E" w:rsidRDefault="000B149E">
      <w:pPr>
        <w:snapToGrid w:val="0"/>
        <w:spacing w:line="480" w:lineRule="auto"/>
        <w:rPr>
          <w:sz w:val="18"/>
          <w:szCs w:val="18"/>
        </w:rPr>
      </w:pPr>
    </w:p>
    <w:p w:rsidR="000B149E" w:rsidRDefault="000B149E">
      <w:pPr>
        <w:keepNext/>
        <w:snapToGrid w:val="0"/>
        <w:spacing w:line="480" w:lineRule="auto"/>
        <w:rPr>
          <w:rFonts w:cs="Times New Roman"/>
          <w:b/>
          <w:sz w:val="18"/>
          <w:szCs w:val="18"/>
        </w:rPr>
        <w:sectPr w:rsidR="000B149E" w:rsidSect="000B149E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:rsidR="00677E2A" w:rsidRDefault="00D971FB" w:rsidP="008B7EB6">
      <w:pPr>
        <w:keepNext/>
        <w:snapToGrid w:val="0"/>
        <w:spacing w:line="480" w:lineRule="auto"/>
        <w:jc w:val="both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lastRenderedPageBreak/>
        <w:t xml:space="preserve">Supplementary Table </w:t>
      </w:r>
      <w:r w:rsidR="007A3854">
        <w:rPr>
          <w:rFonts w:cs="Times New Roman"/>
          <w:b/>
          <w:sz w:val="18"/>
          <w:szCs w:val="18"/>
        </w:rPr>
        <w:t>S</w:t>
      </w:r>
      <w:r w:rsidR="000B149E">
        <w:rPr>
          <w:rFonts w:cs="Times New Roman"/>
          <w:b/>
          <w:sz w:val="18"/>
          <w:szCs w:val="18"/>
        </w:rPr>
        <w:t>3</w:t>
      </w:r>
      <w:r>
        <w:rPr>
          <w:rFonts w:cs="Times New Roman"/>
          <w:b/>
          <w:sz w:val="18"/>
          <w:szCs w:val="18"/>
        </w:rPr>
        <w:t>.</w:t>
      </w:r>
      <w:r>
        <w:rPr>
          <w:rFonts w:cs="Times New Roman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rFonts w:cs="Times New Roman"/>
          <w:sz w:val="18"/>
          <w:szCs w:val="18"/>
        </w:rPr>
        <w:t xml:space="preserve">elative abundance of fungal phylum in the fungi community of soils from different </w:t>
      </w:r>
      <w:r w:rsidR="004C0468">
        <w:rPr>
          <w:rFonts w:cs="Times New Roman"/>
          <w:sz w:val="18"/>
          <w:szCs w:val="18"/>
        </w:rPr>
        <w:t>coverage</w:t>
      </w:r>
      <w:r>
        <w:rPr>
          <w:rFonts w:cs="Times New Roman"/>
          <w:sz w:val="18"/>
          <w:szCs w:val="18"/>
        </w:rPr>
        <w:t xml:space="preserve"> levels of </w:t>
      </w:r>
      <w:r w:rsidR="008B7EB6">
        <w:rPr>
          <w:rFonts w:cs="Times New Roman"/>
          <w:i/>
          <w:sz w:val="18"/>
          <w:szCs w:val="18"/>
        </w:rPr>
        <w:t>Desmodium triflorum</w:t>
      </w:r>
      <w:r>
        <w:rPr>
          <w:rFonts w:cs="Times New Roman"/>
          <w:sz w:val="18"/>
          <w:szCs w:val="18"/>
        </w:rPr>
        <w:t>.</w:t>
      </w:r>
      <w:bookmarkStart w:id="0" w:name="_GoBack"/>
      <w:bookmarkEnd w:id="0"/>
    </w:p>
    <w:tbl>
      <w:tblPr>
        <w:tblW w:w="9759" w:type="dxa"/>
        <w:jc w:val="center"/>
        <w:tblLayout w:type="fixed"/>
        <w:tblLook w:val="04A0" w:firstRow="1" w:lastRow="0" w:firstColumn="1" w:lastColumn="0" w:noHBand="0" w:noVBand="1"/>
      </w:tblPr>
      <w:tblGrid>
        <w:gridCol w:w="3613"/>
        <w:gridCol w:w="1228"/>
        <w:gridCol w:w="1228"/>
        <w:gridCol w:w="1228"/>
        <w:gridCol w:w="1228"/>
        <w:gridCol w:w="1234"/>
      </w:tblGrid>
      <w:tr w:rsidR="00677E2A">
        <w:trPr>
          <w:trHeight w:val="214"/>
          <w:jc w:val="center"/>
        </w:trPr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Fungal phylum </w:t>
            </w:r>
          </w:p>
        </w:tc>
        <w:tc>
          <w:tcPr>
            <w:tcW w:w="61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i/>
                <w:color w:val="000000" w:themeColor="text1"/>
                <w:sz w:val="18"/>
                <w:szCs w:val="18"/>
              </w:rPr>
              <w:t xml:space="preserve">D. triflorum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spread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/Relative abundance (%)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level-1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level-2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level-3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level-4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level-5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Ascomycota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68.99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88.35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32.12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51.00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57.62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Basidiomycota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22.71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5.61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9.92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35.37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Glomeromycota</w:t>
            </w:r>
            <w:proofErr w:type="spellEnd"/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</w:rPr>
              <w:t>Zygomycota</w:t>
            </w:r>
            <w:proofErr w:type="spellEnd"/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0.12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unidentified</w:t>
            </w:r>
          </w:p>
        </w:tc>
        <w:tc>
          <w:tcPr>
            <w:tcW w:w="12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2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3.98</w:t>
            </w:r>
          </w:p>
        </w:tc>
        <w:tc>
          <w:tcPr>
            <w:tcW w:w="12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4.60</w:t>
            </w:r>
          </w:p>
        </w:tc>
        <w:tc>
          <w:tcPr>
            <w:tcW w:w="12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4.78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3.78</w:t>
            </w:r>
          </w:p>
        </w:tc>
      </w:tr>
      <w:tr w:rsidR="00677E2A">
        <w:trPr>
          <w:trHeight w:val="214"/>
          <w:jc w:val="center"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Others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49.75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33.56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E2A" w:rsidRDefault="00D971FB">
            <w:pPr>
              <w:snapToGrid w:val="0"/>
              <w:spacing w:after="0"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2.63</w:t>
            </w:r>
          </w:p>
        </w:tc>
      </w:tr>
    </w:tbl>
    <w:p w:rsidR="00677E2A" w:rsidRDefault="00677E2A">
      <w:pPr>
        <w:keepNext/>
        <w:snapToGrid w:val="0"/>
        <w:spacing w:line="480" w:lineRule="auto"/>
        <w:rPr>
          <w:rFonts w:cs="Times New Roman"/>
          <w:b/>
          <w:sz w:val="18"/>
          <w:szCs w:val="18"/>
        </w:rPr>
      </w:pPr>
    </w:p>
    <w:sectPr w:rsidR="00677E2A" w:rsidSect="00B42241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B3F" w:rsidRDefault="00F54B3F">
      <w:pPr>
        <w:spacing w:before="0" w:after="0"/>
      </w:pPr>
      <w:r>
        <w:separator/>
      </w:r>
    </w:p>
  </w:endnote>
  <w:endnote w:type="continuationSeparator" w:id="0">
    <w:p w:rsidR="00F54B3F" w:rsidRDefault="00F54B3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SongStd-Light">
    <w:altName w:val="Microsoft YaHei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E2A" w:rsidRDefault="00D971F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77E2A" w:rsidRDefault="00D971F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C760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" filled="f" stroked="f" strokeweight=".5pt">
              <v:textbox style="mso-fit-shape-to-text:t">
                <w:txbxContent>
                  <w:p w:rsidR="00677E2A" w:rsidRDefault="00D971F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C760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E2A" w:rsidRDefault="00D971F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77E2A" w:rsidRDefault="00D971F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C760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HMe38HgIAAC4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:rsidR="00677E2A" w:rsidRDefault="00D971F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C760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B3F" w:rsidRDefault="00F54B3F">
      <w:pPr>
        <w:spacing w:before="0" w:after="0"/>
      </w:pPr>
      <w:r>
        <w:separator/>
      </w:r>
    </w:p>
  </w:footnote>
  <w:footnote w:type="continuationSeparator" w:id="0">
    <w:p w:rsidR="00F54B3F" w:rsidRDefault="00F54B3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E2A" w:rsidRDefault="00D971FB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E2A" w:rsidRDefault="00D971FB">
    <w:r>
      <w:rPr>
        <w:rFonts w:eastAsia="SimSun" w:hint="eastAsia"/>
        <w:b/>
        <w:lang w:eastAsia="zh-CN"/>
      </w:rPr>
      <w:t>Weed Science</w:t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149E"/>
    <w:rsid w:val="000D2B96"/>
    <w:rsid w:val="00105FD9"/>
    <w:rsid w:val="00117666"/>
    <w:rsid w:val="00133122"/>
    <w:rsid w:val="001549D3"/>
    <w:rsid w:val="00160065"/>
    <w:rsid w:val="00177D84"/>
    <w:rsid w:val="001C5CF0"/>
    <w:rsid w:val="00232D9E"/>
    <w:rsid w:val="00252333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6489"/>
    <w:rsid w:val="003D2F2D"/>
    <w:rsid w:val="00401590"/>
    <w:rsid w:val="00413DEB"/>
    <w:rsid w:val="00447801"/>
    <w:rsid w:val="00452E9C"/>
    <w:rsid w:val="004735C8"/>
    <w:rsid w:val="004947A6"/>
    <w:rsid w:val="004961FF"/>
    <w:rsid w:val="004C0468"/>
    <w:rsid w:val="004E6F70"/>
    <w:rsid w:val="00517A89"/>
    <w:rsid w:val="005250F2"/>
    <w:rsid w:val="00542C8F"/>
    <w:rsid w:val="00562EEC"/>
    <w:rsid w:val="00593EEA"/>
    <w:rsid w:val="005A5EEE"/>
    <w:rsid w:val="005B5F0E"/>
    <w:rsid w:val="006375C7"/>
    <w:rsid w:val="00654E8F"/>
    <w:rsid w:val="00660D05"/>
    <w:rsid w:val="00670FE5"/>
    <w:rsid w:val="00677E2A"/>
    <w:rsid w:val="006820B1"/>
    <w:rsid w:val="006B7D14"/>
    <w:rsid w:val="00701727"/>
    <w:rsid w:val="0070566C"/>
    <w:rsid w:val="00714C50"/>
    <w:rsid w:val="00715070"/>
    <w:rsid w:val="00725A7D"/>
    <w:rsid w:val="007408CB"/>
    <w:rsid w:val="007501BE"/>
    <w:rsid w:val="00790BB3"/>
    <w:rsid w:val="007953DF"/>
    <w:rsid w:val="007A3854"/>
    <w:rsid w:val="007C206C"/>
    <w:rsid w:val="007F1A03"/>
    <w:rsid w:val="00817DD6"/>
    <w:rsid w:val="0083759F"/>
    <w:rsid w:val="00853FE1"/>
    <w:rsid w:val="00885156"/>
    <w:rsid w:val="008B7EB6"/>
    <w:rsid w:val="008F59A0"/>
    <w:rsid w:val="009151AA"/>
    <w:rsid w:val="0093429D"/>
    <w:rsid w:val="00943573"/>
    <w:rsid w:val="00964134"/>
    <w:rsid w:val="00970F7D"/>
    <w:rsid w:val="00994A3D"/>
    <w:rsid w:val="009C2B12"/>
    <w:rsid w:val="00A174D9"/>
    <w:rsid w:val="00A17F4A"/>
    <w:rsid w:val="00A47BF5"/>
    <w:rsid w:val="00AA4D24"/>
    <w:rsid w:val="00AB6715"/>
    <w:rsid w:val="00B1671E"/>
    <w:rsid w:val="00B17CD8"/>
    <w:rsid w:val="00B25EB8"/>
    <w:rsid w:val="00B37F4D"/>
    <w:rsid w:val="00B42241"/>
    <w:rsid w:val="00B9428D"/>
    <w:rsid w:val="00BC7603"/>
    <w:rsid w:val="00C52A7B"/>
    <w:rsid w:val="00C56BAF"/>
    <w:rsid w:val="00C65653"/>
    <w:rsid w:val="00C679AA"/>
    <w:rsid w:val="00C75972"/>
    <w:rsid w:val="00CD066B"/>
    <w:rsid w:val="00CE4FEE"/>
    <w:rsid w:val="00D060CF"/>
    <w:rsid w:val="00D971FB"/>
    <w:rsid w:val="00DA2DBB"/>
    <w:rsid w:val="00DB59C3"/>
    <w:rsid w:val="00DC259A"/>
    <w:rsid w:val="00DE23E8"/>
    <w:rsid w:val="00E016C9"/>
    <w:rsid w:val="00E34E31"/>
    <w:rsid w:val="00E3523B"/>
    <w:rsid w:val="00E52377"/>
    <w:rsid w:val="00E537AD"/>
    <w:rsid w:val="00E64E17"/>
    <w:rsid w:val="00E866C9"/>
    <w:rsid w:val="00EA3D3C"/>
    <w:rsid w:val="00EC090A"/>
    <w:rsid w:val="00ED20B5"/>
    <w:rsid w:val="00F129B1"/>
    <w:rsid w:val="00F36CE7"/>
    <w:rsid w:val="00F46900"/>
    <w:rsid w:val="00F54B3F"/>
    <w:rsid w:val="00F61D89"/>
    <w:rsid w:val="00F76048"/>
    <w:rsid w:val="256C5CFE"/>
    <w:rsid w:val="2958590C"/>
    <w:rsid w:val="7E33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9678E8-0924-41B2-AA31-EEC58F0B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before="120" w:after="240" w:line="240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  <w:szCs w:val="22"/>
      <w:lang w:eastAsia="en-US"/>
    </w:rPr>
  </w:style>
  <w:style w:type="paragraph" w:styleId="a6">
    <w:name w:val="annotation text"/>
    <w:basedOn w:val="a0"/>
    <w:link w:val="Char"/>
    <w:uiPriority w:val="99"/>
    <w:semiHidden/>
    <w:unhideWhenUsed/>
    <w:rPr>
      <w:sz w:val="20"/>
      <w:szCs w:val="20"/>
    </w:rPr>
  </w:style>
  <w:style w:type="paragraph" w:styleId="a7">
    <w:name w:val="endnote text"/>
    <w:basedOn w:val="a0"/>
    <w:link w:val="Char0"/>
    <w:uiPriority w:val="99"/>
    <w:semiHidden/>
    <w:unhideWhenUsed/>
    <w:pPr>
      <w:spacing w:after="0"/>
    </w:pPr>
    <w:rPr>
      <w:sz w:val="20"/>
      <w:szCs w:val="20"/>
    </w:rPr>
  </w:style>
  <w:style w:type="paragraph" w:styleId="a8">
    <w:name w:val="Balloon Text"/>
    <w:basedOn w:val="a0"/>
    <w:link w:val="Char1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9">
    <w:name w:val="footer"/>
    <w:basedOn w:val="a0"/>
    <w:link w:val="Char2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aa">
    <w:name w:val="header"/>
    <w:basedOn w:val="a0"/>
    <w:link w:val="Char3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ab">
    <w:name w:val="Subtitle"/>
    <w:basedOn w:val="a0"/>
    <w:next w:val="a0"/>
    <w:link w:val="Char4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c">
    <w:name w:val="footnote text"/>
    <w:basedOn w:val="a0"/>
    <w:link w:val="Char5"/>
    <w:uiPriority w:val="99"/>
    <w:semiHidden/>
    <w:unhideWhenUsed/>
    <w:pPr>
      <w:spacing w:after="0"/>
    </w:pPr>
    <w:rPr>
      <w:sz w:val="20"/>
      <w:szCs w:val="20"/>
    </w:rPr>
  </w:style>
  <w:style w:type="paragraph" w:styleId="ad">
    <w:name w:val="Normal (Web)"/>
    <w:basedOn w:val="a0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e">
    <w:name w:val="Title"/>
    <w:basedOn w:val="a0"/>
    <w:next w:val="a0"/>
    <w:link w:val="Char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">
    <w:name w:val="annotation subject"/>
    <w:basedOn w:val="a6"/>
    <w:next w:val="a6"/>
    <w:link w:val="Char7"/>
    <w:uiPriority w:val="99"/>
    <w:semiHidden/>
    <w:unhideWhenUsed/>
    <w:rPr>
      <w:b/>
      <w:bCs/>
    </w:rPr>
  </w:style>
  <w:style w:type="table" w:styleId="af0">
    <w:name w:val="Table Grid"/>
    <w:basedOn w:val="a2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2">
    <w:name w:val="endnote reference"/>
    <w:basedOn w:val="a1"/>
    <w:uiPriority w:val="99"/>
    <w:semiHidden/>
    <w:unhideWhenUsed/>
    <w:rPr>
      <w:vertAlign w:val="superscript"/>
    </w:rPr>
  </w:style>
  <w:style w:type="character" w:styleId="af3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5">
    <w:name w:val="line number"/>
    <w:basedOn w:val="a1"/>
    <w:uiPriority w:val="99"/>
    <w:semiHidden/>
    <w:unhideWhenUsed/>
  </w:style>
  <w:style w:type="character" w:styleId="af6">
    <w:name w:val="Hyperlink"/>
    <w:basedOn w:val="a1"/>
    <w:uiPriority w:val="99"/>
    <w:unhideWhenUsed/>
    <w:rPr>
      <w:color w:val="0000FF"/>
      <w:u w:val="single"/>
    </w:rPr>
  </w:style>
  <w:style w:type="character" w:styleId="af7">
    <w:name w:val="annotation reference"/>
    <w:basedOn w:val="a1"/>
    <w:uiPriority w:val="99"/>
    <w:semiHidden/>
    <w:unhideWhenUsed/>
    <w:rPr>
      <w:sz w:val="16"/>
      <w:szCs w:val="16"/>
    </w:rPr>
  </w:style>
  <w:style w:type="character" w:styleId="af8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Char">
    <w:name w:val="标题 1 Char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har4">
    <w:name w:val="副标题 Char"/>
    <w:basedOn w:val="a1"/>
    <w:link w:val="ab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b"/>
    <w:next w:val="a0"/>
    <w:uiPriority w:val="1"/>
    <w:qFormat/>
  </w:style>
  <w:style w:type="character" w:customStyle="1" w:styleId="Char1">
    <w:name w:val="批注框文本 Char"/>
    <w:basedOn w:val="a1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har">
    <w:name w:val="批注文字 Char"/>
    <w:basedOn w:val="a1"/>
    <w:link w:val="a6"/>
    <w:uiPriority w:val="99"/>
    <w:semiHidden/>
    <w:rPr>
      <w:rFonts w:ascii="Times New Roman" w:hAnsi="Times New Roman"/>
      <w:sz w:val="20"/>
      <w:szCs w:val="20"/>
    </w:rPr>
  </w:style>
  <w:style w:type="character" w:customStyle="1" w:styleId="Char7">
    <w:name w:val="批注主题 Char"/>
    <w:basedOn w:val="Char"/>
    <w:link w:val="af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Char0">
    <w:name w:val="尾注文本 Char"/>
    <w:basedOn w:val="a1"/>
    <w:link w:val="a7"/>
    <w:uiPriority w:val="99"/>
    <w:semiHidden/>
    <w:rPr>
      <w:rFonts w:ascii="Times New Roman" w:hAnsi="Times New Roman"/>
      <w:sz w:val="20"/>
      <w:szCs w:val="20"/>
    </w:rPr>
  </w:style>
  <w:style w:type="character" w:customStyle="1" w:styleId="Char2">
    <w:name w:val="页脚 Char"/>
    <w:basedOn w:val="a1"/>
    <w:link w:val="a9"/>
    <w:uiPriority w:val="99"/>
    <w:rPr>
      <w:rFonts w:ascii="Times New Roman" w:hAnsi="Times New Roman"/>
      <w:sz w:val="24"/>
    </w:rPr>
  </w:style>
  <w:style w:type="character" w:customStyle="1" w:styleId="Char5">
    <w:name w:val="脚注文本 Char"/>
    <w:basedOn w:val="a1"/>
    <w:link w:val="ac"/>
    <w:uiPriority w:val="99"/>
    <w:semiHidden/>
    <w:rPr>
      <w:rFonts w:ascii="Times New Roman" w:hAnsi="Times New Roman"/>
      <w:sz w:val="20"/>
      <w:szCs w:val="20"/>
    </w:rPr>
  </w:style>
  <w:style w:type="character" w:customStyle="1" w:styleId="Char3">
    <w:name w:val="页眉 Char"/>
    <w:basedOn w:val="a1"/>
    <w:link w:val="aa"/>
    <w:uiPriority w:val="99"/>
    <w:rPr>
      <w:rFonts w:ascii="Times New Roman" w:hAnsi="Times New Roman"/>
      <w:b/>
      <w:sz w:val="24"/>
    </w:rPr>
  </w:style>
  <w:style w:type="character" w:customStyle="1" w:styleId="11">
    <w:name w:val="明显强调1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2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Char">
    <w:name w:val="标题 3 Char"/>
    <w:basedOn w:val="a1"/>
    <w:link w:val="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9">
    <w:name w:val="Quote"/>
    <w:basedOn w:val="a0"/>
    <w:next w:val="a0"/>
    <w:link w:val="Char8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9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3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Char6">
    <w:name w:val="标题 Char"/>
    <w:basedOn w:val="a1"/>
    <w:link w:val="a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e"/>
    <w:next w:val="ae"/>
    <w:qFormat/>
    <w:pPr>
      <w:spacing w:after="120"/>
    </w:pPr>
    <w:rPr>
      <w:i/>
    </w:rPr>
  </w:style>
  <w:style w:type="paragraph" w:customStyle="1" w:styleId="font5">
    <w:name w:val="font5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font6">
    <w:name w:val="font6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font7">
    <w:name w:val="font7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font8">
    <w:name w:val="font8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font9">
    <w:name w:val="font9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font10">
    <w:name w:val="font10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font11">
    <w:name w:val="font11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i/>
      <w:iCs/>
      <w:sz w:val="18"/>
      <w:szCs w:val="18"/>
      <w:lang w:eastAsia="zh-CN"/>
    </w:rPr>
  </w:style>
  <w:style w:type="paragraph" w:customStyle="1" w:styleId="xl71">
    <w:name w:val="xl71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72">
    <w:name w:val="xl72"/>
    <w:basedOn w:val="a0"/>
    <w:rsid w:val="000B149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eastAsia="zh-CN"/>
    </w:rPr>
  </w:style>
  <w:style w:type="paragraph" w:customStyle="1" w:styleId="xl73">
    <w:name w:val="xl73"/>
    <w:basedOn w:val="a0"/>
    <w:rsid w:val="000B149E"/>
    <w:pPr>
      <w:spacing w:before="100" w:beforeAutospacing="1" w:after="100" w:afterAutospacing="1"/>
    </w:pPr>
    <w:rPr>
      <w:rFonts w:eastAsia="Times New Roman" w:cs="Times New Roman"/>
      <w:szCs w:val="24"/>
      <w:lang w:eastAsia="zh-CN"/>
    </w:rPr>
  </w:style>
  <w:style w:type="paragraph" w:customStyle="1" w:styleId="xl74">
    <w:name w:val="xl74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75">
    <w:name w:val="xl75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76">
    <w:name w:val="xl76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77">
    <w:name w:val="xl77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78">
    <w:name w:val="xl78"/>
    <w:basedOn w:val="a0"/>
    <w:rsid w:val="000B149E"/>
    <w:pP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79">
    <w:name w:val="xl79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0">
    <w:name w:val="xl80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1">
    <w:name w:val="xl81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82">
    <w:name w:val="xl82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3">
    <w:name w:val="xl83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84">
    <w:name w:val="xl84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5">
    <w:name w:val="xl85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6">
    <w:name w:val="xl86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7">
    <w:name w:val="xl87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8">
    <w:name w:val="xl88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89">
    <w:name w:val="xl89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90">
    <w:name w:val="xl90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91">
    <w:name w:val="xl91"/>
    <w:basedOn w:val="a0"/>
    <w:rsid w:val="000B149E"/>
    <w:pP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2">
    <w:name w:val="xl92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3">
    <w:name w:val="xl93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4">
    <w:name w:val="xl94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95">
    <w:name w:val="xl95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6">
    <w:name w:val="xl96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7">
    <w:name w:val="xl97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98">
    <w:name w:val="xl98"/>
    <w:basedOn w:val="a0"/>
    <w:rsid w:val="000B149E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99">
    <w:name w:val="xl99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100">
    <w:name w:val="xl100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  <w:lang w:eastAsia="zh-CN"/>
    </w:rPr>
  </w:style>
  <w:style w:type="paragraph" w:customStyle="1" w:styleId="xl101">
    <w:name w:val="xl101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2">
    <w:name w:val="xl102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3">
    <w:name w:val="xl103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4">
    <w:name w:val="xl104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105">
    <w:name w:val="xl105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6">
    <w:name w:val="xl106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7">
    <w:name w:val="xl107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8">
    <w:name w:val="xl108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09">
    <w:name w:val="xl109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  <w:sz w:val="20"/>
      <w:szCs w:val="20"/>
      <w:lang w:eastAsia="zh-CN"/>
    </w:rPr>
  </w:style>
  <w:style w:type="paragraph" w:customStyle="1" w:styleId="xl110">
    <w:name w:val="xl110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111">
    <w:name w:val="xl111"/>
    <w:basedOn w:val="a0"/>
    <w:rsid w:val="000B149E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112">
    <w:name w:val="xl112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18"/>
      <w:szCs w:val="18"/>
      <w:lang w:eastAsia="zh-CN"/>
    </w:rPr>
  </w:style>
  <w:style w:type="paragraph" w:customStyle="1" w:styleId="xl113">
    <w:name w:val="xl113"/>
    <w:basedOn w:val="a0"/>
    <w:rsid w:val="000B149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114">
    <w:name w:val="xl114"/>
    <w:basedOn w:val="a0"/>
    <w:rsid w:val="000B149E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115">
    <w:name w:val="xl115"/>
    <w:basedOn w:val="a0"/>
    <w:rsid w:val="000B149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sz w:val="20"/>
      <w:szCs w:val="20"/>
      <w:lang w:eastAsia="zh-CN"/>
    </w:rPr>
  </w:style>
  <w:style w:type="paragraph" w:customStyle="1" w:styleId="xl116">
    <w:name w:val="xl116"/>
    <w:basedOn w:val="a0"/>
    <w:rsid w:val="000B149E"/>
    <w:pPr>
      <w:spacing w:before="100" w:beforeAutospacing="1" w:after="100" w:afterAutospacing="1"/>
    </w:pPr>
    <w:rPr>
      <w:rFonts w:eastAsia="Times New Roman" w:cs="Times New Roman"/>
      <w:b/>
      <w:bCs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8F36E-F771-4FF6-B6BD-AA518625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1</Pages>
  <Words>1178</Words>
  <Characters>6720</Characters>
  <Application>Microsoft Office Word</Application>
  <DocSecurity>0</DocSecurity>
  <Lines>56</Lines>
  <Paragraphs>15</Paragraphs>
  <ScaleCrop>false</ScaleCrop>
  <Company/>
  <LinksUpToDate>false</LinksUpToDate>
  <CharactersWithSpaces>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unknown</cp:lastModifiedBy>
  <cp:revision>5</cp:revision>
  <cp:lastPrinted>2013-10-03T12:51:00Z</cp:lastPrinted>
  <dcterms:created xsi:type="dcterms:W3CDTF">2019-08-06T09:47:00Z</dcterms:created>
  <dcterms:modified xsi:type="dcterms:W3CDTF">2019-08-07T01:11:00Z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