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097" w:rsidRPr="00E9712C" w:rsidRDefault="004D1EE5" w:rsidP="00E9712C">
      <w:pPr>
        <w:autoSpaceDE w:val="0"/>
        <w:autoSpaceDN w:val="0"/>
        <w:adjustRightInd w:val="0"/>
        <w:snapToGrid w:val="0"/>
        <w:spacing w:line="480" w:lineRule="auto"/>
        <w:jc w:val="left"/>
        <w:rPr>
          <w:rFonts w:ascii="Times New Roman" w:hAnsi="Times New Roman" w:cs="Times New Roman"/>
          <w:b/>
          <w:bCs/>
          <w:kern w:val="0"/>
          <w:sz w:val="28"/>
          <w:szCs w:val="28"/>
        </w:rPr>
      </w:pPr>
      <w:r w:rsidRPr="00E9712C">
        <w:rPr>
          <w:rFonts w:ascii="Times New Roman" w:hAnsi="Times New Roman" w:cs="Times New Roman"/>
          <w:b/>
          <w:bCs/>
          <w:kern w:val="0"/>
          <w:sz w:val="28"/>
          <w:szCs w:val="28"/>
        </w:rPr>
        <w:t xml:space="preserve">Supplementary materials </w:t>
      </w:r>
      <w:r w:rsidR="00153097" w:rsidRPr="00E9712C">
        <w:rPr>
          <w:rFonts w:ascii="Times New Roman" w:hAnsi="Times New Roman" w:cs="Times New Roman"/>
          <w:b/>
          <w:bCs/>
          <w:kern w:val="0"/>
          <w:sz w:val="28"/>
          <w:szCs w:val="28"/>
        </w:rPr>
        <w:t>to</w:t>
      </w:r>
    </w:p>
    <w:p w:rsidR="00153097" w:rsidRPr="00E9712C" w:rsidRDefault="00153097" w:rsidP="00E9712C">
      <w:pPr>
        <w:autoSpaceDE w:val="0"/>
        <w:autoSpaceDN w:val="0"/>
        <w:adjustRightInd w:val="0"/>
        <w:snapToGrid w:val="0"/>
        <w:spacing w:line="480" w:lineRule="auto"/>
        <w:jc w:val="left"/>
        <w:rPr>
          <w:rFonts w:ascii="Times New Roman" w:hAnsi="Times New Roman" w:cs="Times New Roman"/>
          <w:b/>
          <w:bCs/>
          <w:kern w:val="0"/>
          <w:sz w:val="28"/>
          <w:szCs w:val="28"/>
        </w:rPr>
      </w:pPr>
      <w:r w:rsidRPr="00E9712C">
        <w:rPr>
          <w:rFonts w:ascii="Times New Roman" w:hAnsi="Times New Roman" w:cs="Times New Roman"/>
          <w:b/>
          <w:bCs/>
          <w:kern w:val="0"/>
          <w:sz w:val="28"/>
          <w:szCs w:val="28"/>
        </w:rPr>
        <w:t>“</w:t>
      </w:r>
      <w:r w:rsidR="001135E0" w:rsidRPr="001135E0">
        <w:rPr>
          <w:rFonts w:ascii="Times New Roman" w:hAnsi="Times New Roman" w:cs="Times New Roman"/>
          <w:b/>
          <w:bCs/>
          <w:kern w:val="0"/>
          <w:sz w:val="28"/>
          <w:szCs w:val="28"/>
        </w:rPr>
        <w:t>Macro-economic cycles related to climate change in dynastic China</w:t>
      </w:r>
      <w:r w:rsidR="007809BD" w:rsidRPr="00E9712C">
        <w:rPr>
          <w:rFonts w:ascii="Times New Roman" w:hAnsi="Times New Roman" w:cs="Times New Roman"/>
          <w:b/>
          <w:bCs/>
          <w:kern w:val="0"/>
          <w:sz w:val="28"/>
          <w:szCs w:val="28"/>
        </w:rPr>
        <w:t xml:space="preserve">” </w:t>
      </w:r>
      <w:r w:rsidR="009272CF" w:rsidRPr="00E9712C">
        <w:rPr>
          <w:rFonts w:ascii="Times New Roman" w:hAnsi="Times New Roman" w:cs="Times New Roman"/>
          <w:b/>
          <w:bCs/>
          <w:kern w:val="0"/>
          <w:sz w:val="28"/>
          <w:szCs w:val="28"/>
        </w:rPr>
        <w:t xml:space="preserve">by </w:t>
      </w:r>
      <w:proofErr w:type="spellStart"/>
      <w:r w:rsidR="009272CF" w:rsidRPr="00E9712C">
        <w:rPr>
          <w:rFonts w:ascii="Times New Roman" w:hAnsi="Times New Roman" w:cs="Times New Roman"/>
          <w:b/>
          <w:bCs/>
          <w:kern w:val="0"/>
          <w:sz w:val="28"/>
          <w:szCs w:val="28"/>
        </w:rPr>
        <w:t>Zhudeng</w:t>
      </w:r>
      <w:proofErr w:type="spellEnd"/>
      <w:r w:rsidR="009272CF" w:rsidRPr="00E9712C">
        <w:rPr>
          <w:rFonts w:ascii="Times New Roman" w:hAnsi="Times New Roman" w:cs="Times New Roman"/>
          <w:b/>
          <w:bCs/>
          <w:kern w:val="0"/>
          <w:sz w:val="28"/>
          <w:szCs w:val="28"/>
        </w:rPr>
        <w:t xml:space="preserve"> Wei, Arlene </w:t>
      </w:r>
      <w:r w:rsidR="004D1EE5" w:rsidRPr="00E9712C">
        <w:rPr>
          <w:rFonts w:ascii="Times New Roman" w:hAnsi="Times New Roman" w:cs="Times New Roman"/>
          <w:b/>
          <w:bCs/>
          <w:kern w:val="0"/>
          <w:sz w:val="28"/>
          <w:szCs w:val="28"/>
        </w:rPr>
        <w:t xml:space="preserve">Miller </w:t>
      </w:r>
      <w:r w:rsidR="009272CF" w:rsidRPr="00E9712C">
        <w:rPr>
          <w:rFonts w:ascii="Times New Roman" w:hAnsi="Times New Roman" w:cs="Times New Roman"/>
          <w:b/>
          <w:bCs/>
          <w:kern w:val="0"/>
          <w:sz w:val="28"/>
          <w:szCs w:val="28"/>
        </w:rPr>
        <w:t xml:space="preserve">Rosen, </w:t>
      </w:r>
      <w:proofErr w:type="spellStart"/>
      <w:r w:rsidR="009272CF" w:rsidRPr="00E9712C">
        <w:rPr>
          <w:rFonts w:ascii="Times New Roman" w:hAnsi="Times New Roman" w:cs="Times New Roman"/>
          <w:b/>
          <w:bCs/>
          <w:kern w:val="0"/>
          <w:sz w:val="28"/>
          <w:szCs w:val="28"/>
        </w:rPr>
        <w:t>Xiuqi</w:t>
      </w:r>
      <w:proofErr w:type="spellEnd"/>
      <w:r w:rsidR="009272CF" w:rsidRPr="00E9712C">
        <w:rPr>
          <w:rFonts w:ascii="Times New Roman" w:hAnsi="Times New Roman" w:cs="Times New Roman"/>
          <w:b/>
          <w:bCs/>
          <w:kern w:val="0"/>
          <w:sz w:val="28"/>
          <w:szCs w:val="28"/>
        </w:rPr>
        <w:t xml:space="preserve"> Fang, </w:t>
      </w:r>
      <w:proofErr w:type="spellStart"/>
      <w:r w:rsidR="009272CF" w:rsidRPr="00E9712C">
        <w:rPr>
          <w:rFonts w:ascii="Times New Roman" w:hAnsi="Times New Roman" w:cs="Times New Roman"/>
          <w:b/>
          <w:bCs/>
          <w:kern w:val="0"/>
          <w:sz w:val="28"/>
          <w:szCs w:val="28"/>
        </w:rPr>
        <w:t>Yun</w:t>
      </w:r>
      <w:proofErr w:type="spellEnd"/>
      <w:r w:rsidR="009272CF" w:rsidRPr="00E9712C">
        <w:rPr>
          <w:rFonts w:ascii="Times New Roman" w:hAnsi="Times New Roman" w:cs="Times New Roman"/>
          <w:b/>
          <w:bCs/>
          <w:kern w:val="0"/>
          <w:sz w:val="28"/>
          <w:szCs w:val="28"/>
        </w:rPr>
        <w:t xml:space="preserve"> Su</w:t>
      </w:r>
      <w:r w:rsidR="00337D7C" w:rsidRPr="00E9712C">
        <w:rPr>
          <w:rFonts w:ascii="Times New Roman" w:hAnsi="Times New Roman" w:cs="Times New Roman"/>
          <w:b/>
          <w:bCs/>
          <w:kern w:val="0"/>
          <w:sz w:val="28"/>
          <w:szCs w:val="28"/>
        </w:rPr>
        <w:t xml:space="preserve"> and </w:t>
      </w:r>
      <w:proofErr w:type="spellStart"/>
      <w:r w:rsidR="009272CF" w:rsidRPr="00E9712C">
        <w:rPr>
          <w:rFonts w:ascii="Times New Roman" w:hAnsi="Times New Roman" w:cs="Times New Roman"/>
          <w:b/>
          <w:bCs/>
          <w:kern w:val="0"/>
          <w:sz w:val="28"/>
          <w:szCs w:val="28"/>
        </w:rPr>
        <w:t>Xuezhen</w:t>
      </w:r>
      <w:proofErr w:type="spellEnd"/>
      <w:r w:rsidR="009272CF" w:rsidRPr="00E9712C">
        <w:rPr>
          <w:rFonts w:ascii="Times New Roman" w:hAnsi="Times New Roman" w:cs="Times New Roman"/>
          <w:b/>
          <w:bCs/>
          <w:kern w:val="0"/>
          <w:sz w:val="28"/>
          <w:szCs w:val="28"/>
        </w:rPr>
        <w:t xml:space="preserve"> Zhang</w:t>
      </w:r>
    </w:p>
    <w:p w:rsidR="00153097" w:rsidRPr="00FC3539" w:rsidRDefault="00153097" w:rsidP="00E9712C">
      <w:pPr>
        <w:autoSpaceDE w:val="0"/>
        <w:autoSpaceDN w:val="0"/>
        <w:adjustRightInd w:val="0"/>
        <w:snapToGrid w:val="0"/>
        <w:spacing w:line="480" w:lineRule="auto"/>
        <w:jc w:val="left"/>
        <w:rPr>
          <w:rFonts w:ascii="Times New Roman" w:hAnsi="Times New Roman" w:cs="Times New Roman"/>
          <w:b/>
          <w:bCs/>
          <w:kern w:val="0"/>
          <w:sz w:val="28"/>
          <w:szCs w:val="28"/>
        </w:rPr>
      </w:pPr>
    </w:p>
    <w:p w:rsidR="00153097" w:rsidRPr="00E9712C" w:rsidRDefault="00153097" w:rsidP="00E9712C">
      <w:pPr>
        <w:autoSpaceDE w:val="0"/>
        <w:autoSpaceDN w:val="0"/>
        <w:adjustRightInd w:val="0"/>
        <w:snapToGrid w:val="0"/>
        <w:spacing w:line="480" w:lineRule="auto"/>
        <w:ind w:firstLineChars="354" w:firstLine="850"/>
        <w:jc w:val="left"/>
        <w:rPr>
          <w:rFonts w:ascii="Times New Roman" w:hAnsi="Times New Roman" w:cs="Times New Roman"/>
          <w:kern w:val="0"/>
          <w:sz w:val="24"/>
          <w:szCs w:val="24"/>
        </w:rPr>
      </w:pPr>
      <w:r w:rsidRPr="00E9712C">
        <w:rPr>
          <w:rFonts w:ascii="Times New Roman" w:hAnsi="Times New Roman" w:cs="Times New Roman"/>
          <w:kern w:val="0"/>
          <w:sz w:val="24"/>
          <w:szCs w:val="24"/>
        </w:rPr>
        <w:t xml:space="preserve">Part A. Reconstruction of </w:t>
      </w:r>
      <w:r w:rsidR="00FF60EF" w:rsidRPr="00E9712C">
        <w:rPr>
          <w:rFonts w:ascii="Times New Roman" w:hAnsi="Times New Roman" w:cs="Times New Roman"/>
          <w:kern w:val="0"/>
          <w:sz w:val="24"/>
          <w:szCs w:val="24"/>
        </w:rPr>
        <w:t>economic grade series</w:t>
      </w:r>
      <w:r w:rsidRPr="00E9712C">
        <w:rPr>
          <w:rFonts w:ascii="Times New Roman" w:hAnsi="Times New Roman" w:cs="Times New Roman"/>
          <w:kern w:val="0"/>
          <w:sz w:val="24"/>
          <w:szCs w:val="24"/>
        </w:rPr>
        <w:t xml:space="preserve"> </w:t>
      </w:r>
      <w:r w:rsidR="00FF60EF" w:rsidRPr="00E9712C">
        <w:rPr>
          <w:rFonts w:ascii="Times New Roman" w:hAnsi="Times New Roman" w:cs="Times New Roman"/>
          <w:kern w:val="0"/>
          <w:sz w:val="24"/>
          <w:szCs w:val="24"/>
        </w:rPr>
        <w:t xml:space="preserve">        </w:t>
      </w:r>
      <w:r w:rsidR="008A00ED" w:rsidRPr="00E9712C">
        <w:rPr>
          <w:rFonts w:ascii="Times New Roman" w:hAnsi="Times New Roman" w:cs="Times New Roman"/>
          <w:kern w:val="0"/>
          <w:sz w:val="24"/>
          <w:szCs w:val="24"/>
        </w:rPr>
        <w:t xml:space="preserve">pages: </w:t>
      </w:r>
      <w:r w:rsidR="00335195" w:rsidRPr="00E9712C">
        <w:rPr>
          <w:rFonts w:ascii="Times New Roman" w:hAnsi="Times New Roman" w:cs="Times New Roman"/>
          <w:kern w:val="0"/>
          <w:sz w:val="24"/>
          <w:szCs w:val="24"/>
        </w:rPr>
        <w:t>1-</w:t>
      </w:r>
      <w:r w:rsidR="00031ECE">
        <w:rPr>
          <w:rFonts w:ascii="Times New Roman" w:hAnsi="Times New Roman" w:cs="Times New Roman"/>
          <w:kern w:val="0"/>
          <w:sz w:val="24"/>
          <w:szCs w:val="24"/>
        </w:rPr>
        <w:t>15</w:t>
      </w:r>
    </w:p>
    <w:p w:rsidR="00335195" w:rsidRPr="00E9712C" w:rsidRDefault="00FF60EF" w:rsidP="00E9712C">
      <w:pPr>
        <w:autoSpaceDE w:val="0"/>
        <w:autoSpaceDN w:val="0"/>
        <w:adjustRightInd w:val="0"/>
        <w:snapToGrid w:val="0"/>
        <w:spacing w:line="480" w:lineRule="auto"/>
        <w:ind w:firstLineChars="354" w:firstLine="850"/>
        <w:jc w:val="left"/>
        <w:rPr>
          <w:rFonts w:ascii="Times New Roman" w:hAnsi="Times New Roman" w:cs="Times New Roman"/>
          <w:kern w:val="0"/>
          <w:sz w:val="24"/>
          <w:szCs w:val="24"/>
        </w:rPr>
      </w:pPr>
      <w:r w:rsidRPr="00E9712C">
        <w:rPr>
          <w:rFonts w:ascii="Times New Roman" w:hAnsi="Times New Roman" w:cs="Times New Roman"/>
          <w:kern w:val="0"/>
          <w:sz w:val="24"/>
          <w:szCs w:val="24"/>
        </w:rPr>
        <w:t>References</w:t>
      </w:r>
      <w:r w:rsidR="00335195" w:rsidRPr="00E9712C">
        <w:rPr>
          <w:rFonts w:ascii="Times New Roman" w:hAnsi="Times New Roman" w:cs="Times New Roman"/>
          <w:kern w:val="0"/>
          <w:sz w:val="24"/>
          <w:szCs w:val="24"/>
        </w:rPr>
        <w:t xml:space="preserve">                                       pages: </w:t>
      </w:r>
      <w:r w:rsidR="00031ECE">
        <w:rPr>
          <w:rFonts w:ascii="Times New Roman" w:hAnsi="Times New Roman" w:cs="Times New Roman"/>
          <w:kern w:val="0"/>
          <w:sz w:val="24"/>
          <w:szCs w:val="24"/>
        </w:rPr>
        <w:t>15-16</w:t>
      </w:r>
    </w:p>
    <w:p w:rsidR="00FF60EF" w:rsidRPr="00E9712C" w:rsidRDefault="00335195" w:rsidP="00E9712C">
      <w:pPr>
        <w:autoSpaceDE w:val="0"/>
        <w:autoSpaceDN w:val="0"/>
        <w:adjustRightInd w:val="0"/>
        <w:snapToGrid w:val="0"/>
        <w:spacing w:line="480" w:lineRule="auto"/>
        <w:ind w:firstLineChars="354" w:firstLine="850"/>
        <w:jc w:val="left"/>
        <w:rPr>
          <w:rFonts w:ascii="Times New Roman" w:hAnsi="Times New Roman" w:cs="Times New Roman"/>
          <w:kern w:val="0"/>
          <w:sz w:val="24"/>
          <w:szCs w:val="24"/>
        </w:rPr>
      </w:pPr>
      <w:r w:rsidRPr="00E9712C">
        <w:rPr>
          <w:rFonts w:ascii="Times New Roman" w:hAnsi="Times New Roman" w:cs="Times New Roman"/>
          <w:kern w:val="0"/>
          <w:sz w:val="24"/>
          <w:szCs w:val="24"/>
        </w:rPr>
        <w:t>Appendix</w:t>
      </w:r>
      <w:r w:rsidR="00FF60EF" w:rsidRPr="00E9712C">
        <w:rPr>
          <w:rFonts w:ascii="Times New Roman" w:hAnsi="Times New Roman" w:cs="Times New Roman"/>
          <w:kern w:val="0"/>
          <w:sz w:val="24"/>
          <w:szCs w:val="24"/>
        </w:rPr>
        <w:t xml:space="preserve">               </w:t>
      </w:r>
      <w:r w:rsidR="008A00ED" w:rsidRPr="00E9712C">
        <w:rPr>
          <w:rFonts w:ascii="Times New Roman" w:hAnsi="Times New Roman" w:cs="Times New Roman"/>
          <w:kern w:val="0"/>
          <w:sz w:val="24"/>
          <w:szCs w:val="24"/>
        </w:rPr>
        <w:t xml:space="preserve">                        </w:t>
      </w:r>
      <w:r w:rsidRPr="00E9712C">
        <w:rPr>
          <w:rFonts w:ascii="Times New Roman" w:hAnsi="Times New Roman" w:cs="Times New Roman"/>
          <w:kern w:val="0"/>
          <w:sz w:val="24"/>
          <w:szCs w:val="24"/>
        </w:rPr>
        <w:t xml:space="preserve"> </w:t>
      </w:r>
      <w:r w:rsidR="008A00ED" w:rsidRPr="00E9712C">
        <w:rPr>
          <w:rFonts w:ascii="Times New Roman" w:hAnsi="Times New Roman" w:cs="Times New Roman"/>
          <w:kern w:val="0"/>
          <w:sz w:val="24"/>
          <w:szCs w:val="24"/>
        </w:rPr>
        <w:t xml:space="preserve">pages: </w:t>
      </w:r>
      <w:r w:rsidR="00031ECE">
        <w:rPr>
          <w:rFonts w:ascii="Times New Roman" w:hAnsi="Times New Roman" w:cs="Times New Roman"/>
          <w:kern w:val="0"/>
          <w:sz w:val="24"/>
          <w:szCs w:val="24"/>
        </w:rPr>
        <w:t>17-18</w:t>
      </w:r>
    </w:p>
    <w:p w:rsidR="00153097" w:rsidRPr="00E9712C" w:rsidRDefault="00153097" w:rsidP="00E9712C">
      <w:pPr>
        <w:autoSpaceDE w:val="0"/>
        <w:autoSpaceDN w:val="0"/>
        <w:adjustRightInd w:val="0"/>
        <w:snapToGrid w:val="0"/>
        <w:spacing w:line="480" w:lineRule="auto"/>
        <w:ind w:firstLineChars="354" w:firstLine="850"/>
        <w:jc w:val="left"/>
        <w:rPr>
          <w:rFonts w:ascii="Times New Roman" w:hAnsi="Times New Roman" w:cs="Times New Roman"/>
          <w:kern w:val="0"/>
          <w:sz w:val="24"/>
          <w:szCs w:val="24"/>
        </w:rPr>
      </w:pPr>
      <w:r w:rsidRPr="00E9712C">
        <w:rPr>
          <w:rFonts w:ascii="Times New Roman" w:hAnsi="Times New Roman" w:cs="Times New Roman"/>
          <w:kern w:val="0"/>
          <w:sz w:val="24"/>
          <w:szCs w:val="24"/>
        </w:rPr>
        <w:t xml:space="preserve">Part B. </w:t>
      </w:r>
      <w:r w:rsidR="00FF60EF" w:rsidRPr="00E9712C">
        <w:rPr>
          <w:rFonts w:ascii="Times New Roman" w:hAnsi="Times New Roman" w:cs="Times New Roman"/>
          <w:kern w:val="0"/>
          <w:sz w:val="24"/>
          <w:szCs w:val="24"/>
        </w:rPr>
        <w:t xml:space="preserve">Supporting figures and tables                 </w:t>
      </w:r>
      <w:r w:rsidR="008A00ED" w:rsidRPr="00E9712C">
        <w:rPr>
          <w:rFonts w:ascii="Times New Roman" w:hAnsi="Times New Roman" w:cs="Times New Roman"/>
          <w:kern w:val="0"/>
          <w:sz w:val="24"/>
          <w:szCs w:val="24"/>
        </w:rPr>
        <w:t xml:space="preserve"> pages: </w:t>
      </w:r>
      <w:r w:rsidR="004F2974" w:rsidRPr="00E9712C">
        <w:rPr>
          <w:rFonts w:ascii="Times New Roman" w:hAnsi="Times New Roman" w:cs="Times New Roman"/>
          <w:kern w:val="0"/>
          <w:sz w:val="24"/>
          <w:szCs w:val="24"/>
        </w:rPr>
        <w:t>1</w:t>
      </w:r>
      <w:r w:rsidR="00031ECE">
        <w:rPr>
          <w:rFonts w:ascii="Times New Roman" w:hAnsi="Times New Roman" w:cs="Times New Roman"/>
          <w:kern w:val="0"/>
          <w:sz w:val="24"/>
          <w:szCs w:val="24"/>
        </w:rPr>
        <w:t>9</w:t>
      </w:r>
      <w:r w:rsidR="00335195" w:rsidRPr="00E9712C">
        <w:rPr>
          <w:rFonts w:ascii="Times New Roman" w:hAnsi="Times New Roman" w:cs="Times New Roman"/>
          <w:kern w:val="0"/>
          <w:sz w:val="24"/>
          <w:szCs w:val="24"/>
        </w:rPr>
        <w:t>-</w:t>
      </w:r>
      <w:r w:rsidR="00452145">
        <w:rPr>
          <w:rFonts w:ascii="Times New Roman" w:hAnsi="Times New Roman" w:cs="Times New Roman"/>
          <w:kern w:val="0"/>
          <w:sz w:val="24"/>
          <w:szCs w:val="24"/>
        </w:rPr>
        <w:t>21</w:t>
      </w:r>
    </w:p>
    <w:p w:rsidR="00153097" w:rsidRPr="00E9712C" w:rsidRDefault="00FF60EF" w:rsidP="00E9712C">
      <w:pPr>
        <w:autoSpaceDE w:val="0"/>
        <w:autoSpaceDN w:val="0"/>
        <w:adjustRightInd w:val="0"/>
        <w:snapToGrid w:val="0"/>
        <w:spacing w:line="480" w:lineRule="auto"/>
        <w:ind w:firstLineChars="354" w:firstLine="850"/>
        <w:jc w:val="left"/>
        <w:rPr>
          <w:rFonts w:ascii="Times New Roman" w:hAnsi="Times New Roman" w:cs="Times New Roman"/>
          <w:kern w:val="0"/>
          <w:sz w:val="24"/>
          <w:szCs w:val="24"/>
        </w:rPr>
      </w:pPr>
      <w:r w:rsidRPr="00E9712C">
        <w:rPr>
          <w:rFonts w:ascii="Times New Roman" w:hAnsi="Times New Roman" w:cs="Times New Roman"/>
          <w:kern w:val="0"/>
          <w:sz w:val="24"/>
          <w:szCs w:val="24"/>
        </w:rPr>
        <w:t xml:space="preserve"> </w:t>
      </w:r>
    </w:p>
    <w:p w:rsidR="00153097" w:rsidRPr="00E9712C" w:rsidRDefault="00FF60EF" w:rsidP="00E9712C">
      <w:pPr>
        <w:autoSpaceDE w:val="0"/>
        <w:autoSpaceDN w:val="0"/>
        <w:adjustRightInd w:val="0"/>
        <w:snapToGrid w:val="0"/>
        <w:spacing w:line="480" w:lineRule="auto"/>
        <w:ind w:firstLineChars="354" w:firstLine="850"/>
        <w:jc w:val="left"/>
        <w:rPr>
          <w:rFonts w:ascii="Times New Roman" w:hAnsi="Times New Roman" w:cs="Times New Roman"/>
          <w:kern w:val="0"/>
          <w:sz w:val="24"/>
          <w:szCs w:val="24"/>
        </w:rPr>
      </w:pPr>
      <w:r w:rsidRPr="00E9712C">
        <w:rPr>
          <w:rFonts w:ascii="Times New Roman" w:hAnsi="Times New Roman" w:cs="Times New Roman"/>
          <w:kern w:val="0"/>
          <w:sz w:val="24"/>
          <w:szCs w:val="24"/>
        </w:rPr>
        <w:t xml:space="preserve"> </w:t>
      </w:r>
    </w:p>
    <w:p w:rsidR="00153097" w:rsidRPr="00E9712C" w:rsidRDefault="00153097" w:rsidP="00E9712C">
      <w:pPr>
        <w:autoSpaceDE w:val="0"/>
        <w:autoSpaceDN w:val="0"/>
        <w:adjustRightInd w:val="0"/>
        <w:snapToGrid w:val="0"/>
        <w:spacing w:line="480" w:lineRule="auto"/>
        <w:jc w:val="left"/>
        <w:rPr>
          <w:rFonts w:ascii="Times New Roman" w:hAnsi="Times New Roman" w:cs="Times New Roman"/>
          <w:b/>
          <w:bCs/>
          <w:kern w:val="0"/>
          <w:sz w:val="24"/>
          <w:szCs w:val="24"/>
        </w:rPr>
      </w:pPr>
      <w:r w:rsidRPr="00E9712C">
        <w:rPr>
          <w:rFonts w:ascii="Times New Roman" w:hAnsi="Times New Roman" w:cs="Times New Roman"/>
          <w:b/>
          <w:bCs/>
          <w:kern w:val="0"/>
          <w:sz w:val="24"/>
          <w:szCs w:val="24"/>
        </w:rPr>
        <w:t xml:space="preserve">Part A. </w:t>
      </w:r>
      <w:r w:rsidR="00FF60EF" w:rsidRPr="00E9712C">
        <w:rPr>
          <w:rFonts w:ascii="Times New Roman" w:hAnsi="Times New Roman" w:cs="Times New Roman"/>
          <w:b/>
          <w:bCs/>
          <w:kern w:val="0"/>
          <w:sz w:val="24"/>
          <w:szCs w:val="24"/>
        </w:rPr>
        <w:t xml:space="preserve">Reconstruction of economic grade series  </w:t>
      </w:r>
    </w:p>
    <w:p w:rsidR="00F82B72" w:rsidRPr="00E9712C" w:rsidRDefault="00F82B72" w:rsidP="00E9712C">
      <w:pPr>
        <w:snapToGrid w:val="0"/>
        <w:spacing w:line="480" w:lineRule="auto"/>
        <w:rPr>
          <w:rFonts w:ascii="Times New Roman" w:hAnsi="Times New Roman" w:cs="Times New Roman"/>
          <w:szCs w:val="21"/>
        </w:rPr>
      </w:pPr>
      <w:r w:rsidRPr="00E9712C">
        <w:rPr>
          <w:rFonts w:ascii="Times New Roman" w:hAnsi="Times New Roman" w:cs="Times New Roman"/>
          <w:b/>
          <w:szCs w:val="21"/>
        </w:rPr>
        <w:t>1. Background and precondition.</w:t>
      </w:r>
      <w:r w:rsidRPr="00E9712C">
        <w:rPr>
          <w:rFonts w:ascii="Times New Roman" w:hAnsi="Times New Roman" w:cs="Times New Roman"/>
          <w:szCs w:val="21"/>
        </w:rPr>
        <w:t xml:space="preserve"> </w:t>
      </w:r>
    </w:p>
    <w:p w:rsidR="008A00ED" w:rsidRPr="00E9712C" w:rsidRDefault="00064834" w:rsidP="00E9712C">
      <w:pPr>
        <w:snapToGrid w:val="0"/>
        <w:spacing w:line="480" w:lineRule="auto"/>
        <w:rPr>
          <w:rFonts w:ascii="Times New Roman" w:hAnsi="Times New Roman" w:cs="Times New Roman"/>
          <w:szCs w:val="21"/>
        </w:rPr>
      </w:pPr>
      <w:r w:rsidRPr="00E9712C">
        <w:rPr>
          <w:rFonts w:ascii="Times New Roman" w:hAnsi="Times New Roman" w:cs="Times New Roman"/>
          <w:kern w:val="0"/>
          <w:szCs w:val="21"/>
        </w:rPr>
        <w:t>The socio-economic history of imperial China was featured cyclical fluctuation</w:t>
      </w:r>
      <w:r w:rsidR="0029077C" w:rsidRPr="00E9712C">
        <w:rPr>
          <w:rFonts w:ascii="Times New Roman" w:hAnsi="Times New Roman" w:cs="Times New Roman"/>
          <w:kern w:val="0"/>
          <w:szCs w:val="21"/>
        </w:rPr>
        <w:t xml:space="preserve"> </w:t>
      </w:r>
      <w:r w:rsidR="002C24D9" w:rsidRPr="00E9712C">
        <w:rPr>
          <w:rFonts w:ascii="Times New Roman" w:hAnsi="Times New Roman" w:cs="Times New Roman"/>
          <w:kern w:val="0"/>
          <w:szCs w:val="21"/>
        </w:rPr>
        <w:fldChar w:fldCharType="begin"/>
      </w:r>
      <w:r w:rsidR="00753553">
        <w:rPr>
          <w:rFonts w:ascii="Times New Roman" w:hAnsi="Times New Roman" w:cs="Times New Roman"/>
          <w:kern w:val="0"/>
          <w:szCs w:val="21"/>
        </w:rPr>
        <w:instrText xml:space="preserve"> ADDIN EN.CITE &lt;EndNote&gt;&lt;Cite&gt;&lt;Author&gt;Fu&lt;/Author&gt;&lt;Year&gt;1981-1989 &lt;/Year&gt;&lt;RecNum&gt;242&lt;/RecNum&gt;&lt;DisplayText&gt;(Fu, 1981-1989)&lt;/DisplayText&gt;&lt;record&gt;&lt;rec-number&gt;242&lt;/rec-number&gt;&lt;foreign-keys&gt;&lt;key app="EN" db-id="rztw0eapgz29p9ep90vxzs945vssaxpd0x9d"&gt;242&lt;/key&gt;&lt;/foreign-keys&gt;&lt;ref-type name="Book"&gt;6&lt;/ref-type&gt;&lt;contributors&gt;&lt;authors&gt;&lt;author&gt;Fu, Zhu Fu&lt;/author&gt;&lt;/authors&gt;&lt;/contributors&gt;&lt;titles&gt;&lt;title&gt;The Feudal Social and Economic History of China&lt;/title&gt;&lt;/titles&gt;&lt;volume&gt;1-5&lt;/volume&gt;&lt;dates&gt;&lt;year&gt;1981-1989&lt;/year&gt;&lt;/dates&gt;&lt;pub-location&gt;Beijing&lt;/pub-location&gt;&lt;publisher&gt;People&amp;apos;s Publishing House&lt;/publisher&gt;&lt;urls&gt;&lt;/urls&gt;&lt;language&gt;[in Chinese]&lt;/language&gt;&lt;/record&gt;&lt;/Cite&gt;&lt;/EndNote&gt;</w:instrText>
      </w:r>
      <w:r w:rsidR="002C24D9" w:rsidRPr="00E9712C">
        <w:rPr>
          <w:rFonts w:ascii="Times New Roman" w:hAnsi="Times New Roman" w:cs="Times New Roman"/>
          <w:kern w:val="0"/>
          <w:szCs w:val="21"/>
        </w:rPr>
        <w:fldChar w:fldCharType="separate"/>
      </w:r>
      <w:r w:rsidR="00753553">
        <w:rPr>
          <w:rFonts w:ascii="Times New Roman" w:hAnsi="Times New Roman" w:cs="Times New Roman"/>
          <w:noProof/>
          <w:kern w:val="0"/>
          <w:szCs w:val="21"/>
        </w:rPr>
        <w:t>(</w:t>
      </w:r>
      <w:hyperlink w:anchor="_ENREF_4" w:tooltip="Fu, 1981-1989 #242" w:history="1">
        <w:r w:rsidR="001E4AB0">
          <w:rPr>
            <w:rFonts w:ascii="Times New Roman" w:hAnsi="Times New Roman" w:cs="Times New Roman"/>
            <w:noProof/>
            <w:kern w:val="0"/>
            <w:szCs w:val="21"/>
          </w:rPr>
          <w:t>Fu, 1981-1989</w:t>
        </w:r>
      </w:hyperlink>
      <w:r w:rsidR="00753553">
        <w:rPr>
          <w:rFonts w:ascii="Times New Roman" w:hAnsi="Times New Roman" w:cs="Times New Roman"/>
          <w:noProof/>
          <w:kern w:val="0"/>
          <w:szCs w:val="21"/>
        </w:rPr>
        <w:t>)</w:t>
      </w:r>
      <w:r w:rsidR="002C24D9" w:rsidRPr="00E9712C">
        <w:rPr>
          <w:rFonts w:ascii="Times New Roman" w:hAnsi="Times New Roman" w:cs="Times New Roman"/>
          <w:kern w:val="0"/>
          <w:szCs w:val="21"/>
        </w:rPr>
        <w:fldChar w:fldCharType="end"/>
      </w:r>
      <w:r w:rsidRPr="00E9712C">
        <w:rPr>
          <w:rFonts w:ascii="Times New Roman" w:hAnsi="Times New Roman" w:cs="Times New Roman"/>
          <w:kern w:val="0"/>
          <w:szCs w:val="21"/>
        </w:rPr>
        <w:t>.</w:t>
      </w:r>
      <w:r w:rsidR="008A00ED" w:rsidRPr="00E9712C">
        <w:rPr>
          <w:rFonts w:ascii="Times New Roman" w:hAnsi="Times New Roman" w:cs="Times New Roman"/>
          <w:kern w:val="0"/>
          <w:szCs w:val="21"/>
        </w:rPr>
        <w:t xml:space="preserve"> The question is how to express </w:t>
      </w:r>
      <w:r w:rsidRPr="00E9712C">
        <w:rPr>
          <w:rFonts w:ascii="Times New Roman" w:hAnsi="Times New Roman" w:cs="Times New Roman"/>
          <w:kern w:val="0"/>
          <w:szCs w:val="21"/>
        </w:rPr>
        <w:t>such</w:t>
      </w:r>
      <w:r w:rsidR="008A00ED" w:rsidRPr="00E9712C">
        <w:rPr>
          <w:rFonts w:ascii="Times New Roman" w:hAnsi="Times New Roman" w:cs="Times New Roman"/>
          <w:kern w:val="0"/>
          <w:szCs w:val="21"/>
        </w:rPr>
        <w:t xml:space="preserve"> </w:t>
      </w:r>
      <w:r w:rsidRPr="00E9712C">
        <w:rPr>
          <w:rFonts w:ascii="Times New Roman" w:hAnsi="Times New Roman" w:cs="Times New Roman"/>
          <w:kern w:val="0"/>
          <w:szCs w:val="21"/>
        </w:rPr>
        <w:t xml:space="preserve">macro-cycle </w:t>
      </w:r>
      <w:r w:rsidR="008A00ED" w:rsidRPr="00E9712C">
        <w:rPr>
          <w:rFonts w:ascii="Times New Roman" w:hAnsi="Times New Roman" w:cs="Times New Roman"/>
          <w:kern w:val="0"/>
          <w:szCs w:val="21"/>
        </w:rPr>
        <w:t xml:space="preserve">quantitatively </w:t>
      </w:r>
      <w:r w:rsidR="00914F80">
        <w:rPr>
          <w:rFonts w:ascii="Times New Roman" w:hAnsi="Times New Roman" w:cs="Times New Roman"/>
          <w:kern w:val="0"/>
          <w:szCs w:val="21"/>
        </w:rPr>
        <w:t>throughout</w:t>
      </w:r>
      <w:r w:rsidR="008A00ED" w:rsidRPr="00E9712C">
        <w:rPr>
          <w:rFonts w:ascii="Times New Roman" w:hAnsi="Times New Roman" w:cs="Times New Roman"/>
          <w:kern w:val="0"/>
          <w:szCs w:val="21"/>
        </w:rPr>
        <w:t xml:space="preserve"> </w:t>
      </w:r>
      <w:r w:rsidRPr="00E9712C">
        <w:rPr>
          <w:rFonts w:ascii="Times New Roman" w:hAnsi="Times New Roman" w:cs="Times New Roman"/>
          <w:kern w:val="0"/>
          <w:szCs w:val="21"/>
        </w:rPr>
        <w:t xml:space="preserve">the past </w:t>
      </w:r>
      <w:r w:rsidR="008A00ED" w:rsidRPr="00E9712C">
        <w:rPr>
          <w:rFonts w:ascii="Times New Roman" w:hAnsi="Times New Roman" w:cs="Times New Roman"/>
          <w:szCs w:val="21"/>
        </w:rPr>
        <w:t xml:space="preserve">two-millennium. Although scattered economic statistics are often available in the literatures, there </w:t>
      </w:r>
      <w:r w:rsidR="00914F80">
        <w:rPr>
          <w:rFonts w:ascii="Times New Roman" w:hAnsi="Times New Roman" w:cs="Times New Roman" w:hint="eastAsia"/>
          <w:szCs w:val="21"/>
        </w:rPr>
        <w:t>remains</w:t>
      </w:r>
      <w:r w:rsidR="008A00ED" w:rsidRPr="00E9712C">
        <w:rPr>
          <w:rFonts w:ascii="Times New Roman" w:hAnsi="Times New Roman" w:cs="Times New Roman"/>
          <w:szCs w:val="21"/>
        </w:rPr>
        <w:t xml:space="preserve"> a large </w:t>
      </w:r>
      <w:r w:rsidR="0029077C" w:rsidRPr="00E9712C">
        <w:rPr>
          <w:rFonts w:ascii="Times New Roman" w:hAnsi="Times New Roman" w:cs="Times New Roman"/>
          <w:szCs w:val="21"/>
        </w:rPr>
        <w:t>degree of controversy among historians</w:t>
      </w:r>
      <w:r w:rsidR="008A00ED" w:rsidRPr="00E9712C">
        <w:rPr>
          <w:rFonts w:ascii="Times New Roman" w:hAnsi="Times New Roman" w:cs="Times New Roman"/>
          <w:szCs w:val="21"/>
        </w:rPr>
        <w:t xml:space="preserve"> as to precisely what the absolute numbers mean, indicating by the varied estimates ranging from grain yields to the population</w:t>
      </w:r>
      <w:r w:rsidR="00914F80">
        <w:rPr>
          <w:rFonts w:ascii="Times New Roman" w:hAnsi="Times New Roman" w:cs="Times New Roman"/>
          <w:szCs w:val="21"/>
        </w:rPr>
        <w:t xml:space="preserve"> size</w:t>
      </w:r>
      <w:r w:rsidR="008A00ED" w:rsidRPr="00E9712C">
        <w:rPr>
          <w:rFonts w:ascii="Times New Roman" w:hAnsi="Times New Roman" w:cs="Times New Roman"/>
          <w:szCs w:val="21"/>
        </w:rPr>
        <w:t xml:space="preserve">, due to the Chinese historical specialties. However, </w:t>
      </w:r>
      <w:r w:rsidR="008A00ED" w:rsidRPr="00E9712C">
        <w:rPr>
          <w:rFonts w:ascii="Times New Roman" w:hAnsi="Times New Roman" w:cs="Times New Roman"/>
          <w:kern w:val="0"/>
          <w:szCs w:val="21"/>
        </w:rPr>
        <w:t>there is a substantial degree of agreement on the relative changes in describing the rise and fall of social and economic phenomenon</w:t>
      </w:r>
      <w:r w:rsidR="008A00ED" w:rsidRPr="00E9712C">
        <w:rPr>
          <w:rFonts w:ascii="Times New Roman" w:hAnsi="Times New Roman" w:cs="Times New Roman"/>
          <w:szCs w:val="21"/>
        </w:rPr>
        <w:t xml:space="preserve">. </w:t>
      </w:r>
    </w:p>
    <w:p w:rsidR="00FF60EF" w:rsidRPr="00E9712C" w:rsidRDefault="008A00ED" w:rsidP="00E9712C">
      <w:pPr>
        <w:snapToGrid w:val="0"/>
        <w:spacing w:line="480" w:lineRule="auto"/>
        <w:rPr>
          <w:rFonts w:ascii="Times New Roman" w:hAnsi="Times New Roman" w:cs="Times New Roman"/>
          <w:b/>
          <w:bCs/>
          <w:kern w:val="0"/>
          <w:sz w:val="24"/>
          <w:szCs w:val="24"/>
        </w:rPr>
      </w:pPr>
      <w:r w:rsidRPr="00E9712C">
        <w:rPr>
          <w:rFonts w:ascii="Times New Roman" w:hAnsi="Times New Roman" w:cs="Times New Roman"/>
          <w:szCs w:val="21"/>
        </w:rPr>
        <w:tab/>
      </w:r>
      <w:r w:rsidR="0050173B" w:rsidRPr="00E9712C">
        <w:rPr>
          <w:rFonts w:ascii="Times New Roman" w:hAnsi="Times New Roman" w:cs="Times New Roman"/>
          <w:szCs w:val="21"/>
        </w:rPr>
        <w:t>In fact, the recorded relative change</w:t>
      </w:r>
      <w:r w:rsidR="00937E6B">
        <w:rPr>
          <w:rFonts w:ascii="Times New Roman" w:hAnsi="Times New Roman" w:cs="Times New Roman"/>
          <w:szCs w:val="21"/>
        </w:rPr>
        <w:t>s</w:t>
      </w:r>
      <w:r w:rsidR="0050173B" w:rsidRPr="00E9712C">
        <w:rPr>
          <w:rFonts w:ascii="Times New Roman" w:hAnsi="Times New Roman" w:cs="Times New Roman"/>
          <w:szCs w:val="21"/>
        </w:rPr>
        <w:t xml:space="preserve"> of economic phase under one dynastic cycle in the abundant historical literatures </w:t>
      </w:r>
      <w:r w:rsidR="00937E6B">
        <w:rPr>
          <w:rFonts w:ascii="Times New Roman" w:hAnsi="Times New Roman" w:cs="Times New Roman"/>
          <w:szCs w:val="21"/>
        </w:rPr>
        <w:t>are</w:t>
      </w:r>
      <w:r w:rsidR="00937E6B" w:rsidRPr="00E9712C">
        <w:rPr>
          <w:rFonts w:ascii="Times New Roman" w:hAnsi="Times New Roman" w:cs="Times New Roman"/>
          <w:szCs w:val="21"/>
        </w:rPr>
        <w:t xml:space="preserve"> </w:t>
      </w:r>
      <w:r w:rsidR="0050173B" w:rsidRPr="00E9712C">
        <w:rPr>
          <w:rFonts w:ascii="Times New Roman" w:hAnsi="Times New Roman" w:cs="Times New Roman"/>
          <w:szCs w:val="21"/>
        </w:rPr>
        <w:t xml:space="preserve">also well described semantically by lots of famous historians and economic historians of China. The macro-economic series we are going to reconstruct is to convey the relative shift of economic phases on an empire-wide scale. </w:t>
      </w:r>
      <w:r w:rsidRPr="00E9712C">
        <w:rPr>
          <w:rFonts w:ascii="Times New Roman" w:hAnsi="Times New Roman" w:cs="Times New Roman"/>
          <w:szCs w:val="21"/>
        </w:rPr>
        <w:t>As suggested by</w:t>
      </w:r>
      <w:r w:rsidR="006D34D4" w:rsidRPr="00E9712C">
        <w:rPr>
          <w:rFonts w:ascii="Times New Roman" w:hAnsi="Times New Roman" w:cs="Times New Roman"/>
          <w:szCs w:val="21"/>
        </w:rPr>
        <w:t xml:space="preserve"> </w:t>
      </w:r>
      <w:r w:rsidR="002C24D9" w:rsidRPr="00E9712C">
        <w:rPr>
          <w:rFonts w:ascii="Times New Roman" w:hAnsi="Times New Roman" w:cs="Times New Roman"/>
          <w:szCs w:val="21"/>
        </w:rPr>
        <w:fldChar w:fldCharType="begin"/>
      </w:r>
      <w:r w:rsidR="00914F80">
        <w:rPr>
          <w:rFonts w:ascii="Times New Roman" w:hAnsi="Times New Roman" w:cs="Times New Roman"/>
          <w:szCs w:val="21"/>
        </w:rPr>
        <w:instrText xml:space="preserve"> ADDIN EN.CITE &lt;EndNote&gt;&lt;Cite AuthorYear="1"&gt;&lt;Author&gt;Skinner&lt;/Author&gt;&lt;Year&gt;1985&lt;/Year&gt;&lt;RecNum&gt;126&lt;/RecNum&gt;&lt;DisplayText&gt;Skinner (1985)&lt;/DisplayText&gt;&lt;record&gt;&lt;rec-number&gt;126&lt;/rec-number&gt;&lt;foreign-keys&gt;&lt;key app="EN" db-id="rztw0eapgz29p9ep90vxzs945vssaxpd0x9d"&gt;126&lt;/key&gt;&lt;key app="ENWeb" db-id=""&gt;0&lt;/key&gt;&lt;/foreign-keys&gt;&lt;ref-type name="Journal Article"&gt;17&lt;/ref-type&gt;&lt;contributors&gt;&lt;authors&gt;&lt;author&gt;Skinner, G. William&lt;/author&gt;&lt;/authors&gt;&lt;/contributors&gt;&lt;titles&gt;&lt;title&gt;Presidential address: the structure of Chinese history&lt;/title&gt;&lt;secondary-title&gt;The Journal of Asian Studies&lt;/secondary-title&gt;&lt;/titles&gt;&lt;periodical&gt;&lt;full-title&gt;The Journal of Asian Studies&lt;/full-title&gt;&lt;/periodical&gt;&lt;pages&gt;271-292&lt;/pages&gt;&lt;volume&gt;44&lt;/volume&gt;&lt;number&gt;2&lt;/number&gt;&lt;dates&gt;&lt;year&gt;1985&lt;/year&gt;&lt;/dates&gt;&lt;publisher&gt;Association for Asian Studies&lt;/publisher&gt;&lt;isbn&gt;00219118&lt;/isbn&gt;&lt;urls&gt;&lt;related-urls&gt;&lt;url&gt;http://www.jstor.org/stable/2055923&lt;/url&gt;&lt;/related-urls&gt;&lt;/urls&gt;&lt;electronic-resource-num&gt;10.2307/2055923&lt;/electronic-resource-num&gt;&lt;/record&gt;&lt;/Cite&gt;&lt;/EndNote&gt;</w:instrText>
      </w:r>
      <w:r w:rsidR="002C24D9" w:rsidRPr="00E9712C">
        <w:rPr>
          <w:rFonts w:ascii="Times New Roman" w:hAnsi="Times New Roman" w:cs="Times New Roman"/>
          <w:szCs w:val="21"/>
        </w:rPr>
        <w:fldChar w:fldCharType="separate"/>
      </w:r>
      <w:hyperlink w:anchor="_ENREF_11" w:tooltip="Skinner, 1985 #126" w:history="1">
        <w:r w:rsidR="001E4AB0" w:rsidRPr="00E9712C">
          <w:rPr>
            <w:rFonts w:ascii="Times New Roman" w:hAnsi="Times New Roman" w:cs="Times New Roman"/>
            <w:noProof/>
            <w:szCs w:val="21"/>
          </w:rPr>
          <w:t>Skinner (1985</w:t>
        </w:r>
      </w:hyperlink>
      <w:r w:rsidR="004D1EE5" w:rsidRPr="00E9712C">
        <w:rPr>
          <w:rFonts w:ascii="Times New Roman" w:hAnsi="Times New Roman" w:cs="Times New Roman"/>
          <w:noProof/>
          <w:szCs w:val="21"/>
        </w:rPr>
        <w:t>)</w:t>
      </w:r>
      <w:r w:rsidR="002C24D9" w:rsidRPr="00E9712C">
        <w:rPr>
          <w:rFonts w:ascii="Times New Roman" w:hAnsi="Times New Roman" w:cs="Times New Roman"/>
          <w:szCs w:val="21"/>
        </w:rPr>
        <w:fldChar w:fldCharType="end"/>
      </w:r>
      <w:r w:rsidR="006D34D4" w:rsidRPr="00E9712C">
        <w:rPr>
          <w:rFonts w:ascii="Times New Roman" w:hAnsi="Times New Roman" w:cs="Times New Roman"/>
          <w:szCs w:val="21"/>
        </w:rPr>
        <w:t>,</w:t>
      </w:r>
      <w:r w:rsidRPr="00E9712C">
        <w:rPr>
          <w:rFonts w:ascii="Times New Roman" w:hAnsi="Times New Roman" w:cs="Times New Roman"/>
          <w:szCs w:val="21"/>
        </w:rPr>
        <w:t xml:space="preserve"> “That such </w:t>
      </w:r>
      <w:proofErr w:type="spellStart"/>
      <w:r w:rsidRPr="00E9712C">
        <w:rPr>
          <w:rFonts w:ascii="Times New Roman" w:hAnsi="Times New Roman" w:cs="Times New Roman"/>
          <w:szCs w:val="21"/>
        </w:rPr>
        <w:t>macrocycles</w:t>
      </w:r>
      <w:proofErr w:type="spellEnd"/>
      <w:r w:rsidRPr="00E9712C">
        <w:rPr>
          <w:rFonts w:ascii="Times New Roman" w:hAnsi="Times New Roman" w:cs="Times New Roman"/>
          <w:szCs w:val="21"/>
        </w:rPr>
        <w:t xml:space="preserve"> of development and decline or prosperity and depression have not been widely recognized in the historical literature on China follows, I surmise, from the usual focus on the empire as a whole or on its component political divisions. Economic </w:t>
      </w:r>
      <w:proofErr w:type="spellStart"/>
      <w:r w:rsidRPr="00E9712C">
        <w:rPr>
          <w:rFonts w:ascii="Times New Roman" w:hAnsi="Times New Roman" w:cs="Times New Roman"/>
          <w:szCs w:val="21"/>
        </w:rPr>
        <w:t>macrocycles</w:t>
      </w:r>
      <w:proofErr w:type="spellEnd"/>
      <w:r w:rsidRPr="00E9712C">
        <w:rPr>
          <w:rFonts w:ascii="Times New Roman" w:hAnsi="Times New Roman" w:cs="Times New Roman"/>
          <w:szCs w:val="21"/>
        </w:rPr>
        <w:t xml:space="preserve"> are a systemic property of </w:t>
      </w:r>
      <w:proofErr w:type="spellStart"/>
      <w:r w:rsidRPr="00E9712C">
        <w:rPr>
          <w:rFonts w:ascii="Times New Roman" w:hAnsi="Times New Roman" w:cs="Times New Roman"/>
          <w:szCs w:val="21"/>
        </w:rPr>
        <w:t>macroregional</w:t>
      </w:r>
      <w:proofErr w:type="spellEnd"/>
      <w:r w:rsidRPr="00E9712C">
        <w:rPr>
          <w:rFonts w:ascii="Times New Roman" w:hAnsi="Times New Roman" w:cs="Times New Roman"/>
          <w:szCs w:val="21"/>
        </w:rPr>
        <w:t xml:space="preserve"> economies-not of provinces and not of the Chinese empire per se-and consequently their contours become clear only when regional economies are taken as the units of analysis”. </w:t>
      </w:r>
      <w:r w:rsidR="006D34D4" w:rsidRPr="00E9712C">
        <w:rPr>
          <w:rFonts w:ascii="Times New Roman" w:hAnsi="Times New Roman" w:cs="Times New Roman"/>
          <w:szCs w:val="21"/>
        </w:rPr>
        <w:t xml:space="preserve">Inspired by his work, we consider the general performance of the economic system by taking the empire as the </w:t>
      </w:r>
      <w:r w:rsidR="006D34D4" w:rsidRPr="00E9712C">
        <w:rPr>
          <w:rFonts w:ascii="Times New Roman" w:hAnsi="Times New Roman" w:cs="Times New Roman"/>
          <w:szCs w:val="21"/>
        </w:rPr>
        <w:lastRenderedPageBreak/>
        <w:t>units of analysis</w:t>
      </w:r>
      <w:r w:rsidR="008F4B80" w:rsidRPr="00E9712C">
        <w:rPr>
          <w:rFonts w:ascii="Times New Roman" w:hAnsi="Times New Roman" w:cs="Times New Roman"/>
          <w:szCs w:val="21"/>
        </w:rPr>
        <w:t>, in a perspective of economic state</w:t>
      </w:r>
      <w:r w:rsidR="006D34D4" w:rsidRPr="00E9712C">
        <w:rPr>
          <w:rFonts w:ascii="Times New Roman" w:hAnsi="Times New Roman" w:cs="Times New Roman"/>
          <w:szCs w:val="21"/>
        </w:rPr>
        <w:t>.</w:t>
      </w:r>
    </w:p>
    <w:p w:rsidR="00153097" w:rsidRPr="00E9712C" w:rsidRDefault="00590436" w:rsidP="00E9712C">
      <w:pPr>
        <w:snapToGrid w:val="0"/>
        <w:spacing w:line="480" w:lineRule="auto"/>
        <w:rPr>
          <w:rFonts w:ascii="Times New Roman" w:hAnsi="Times New Roman" w:cs="Times New Roman"/>
          <w:b/>
          <w:bCs/>
          <w:kern w:val="0"/>
          <w:szCs w:val="21"/>
        </w:rPr>
      </w:pPr>
      <w:r w:rsidRPr="00E9712C">
        <w:rPr>
          <w:rFonts w:ascii="Times New Roman" w:hAnsi="Times New Roman" w:cs="Times New Roman"/>
          <w:b/>
          <w:bCs/>
          <w:kern w:val="0"/>
          <w:szCs w:val="21"/>
        </w:rPr>
        <w:t>2</w:t>
      </w:r>
      <w:r w:rsidR="00153097" w:rsidRPr="00E9712C">
        <w:rPr>
          <w:rFonts w:ascii="Times New Roman" w:hAnsi="Times New Roman" w:cs="Times New Roman"/>
          <w:b/>
          <w:bCs/>
          <w:kern w:val="0"/>
          <w:szCs w:val="21"/>
        </w:rPr>
        <w:t xml:space="preserve">. </w:t>
      </w:r>
      <w:r w:rsidR="00F82B72" w:rsidRPr="00E9712C">
        <w:rPr>
          <w:rFonts w:ascii="Times New Roman" w:hAnsi="Times New Roman" w:cs="Times New Roman"/>
          <w:b/>
          <w:bCs/>
          <w:kern w:val="0"/>
          <w:szCs w:val="21"/>
        </w:rPr>
        <w:t>Economic</w:t>
      </w:r>
      <w:r w:rsidR="00153097" w:rsidRPr="00E9712C">
        <w:rPr>
          <w:rFonts w:ascii="Times New Roman" w:hAnsi="Times New Roman" w:cs="Times New Roman"/>
          <w:b/>
          <w:bCs/>
          <w:kern w:val="0"/>
          <w:szCs w:val="21"/>
        </w:rPr>
        <w:t xml:space="preserve"> records </w:t>
      </w:r>
      <w:r w:rsidR="00F82B72" w:rsidRPr="00E9712C">
        <w:rPr>
          <w:rFonts w:ascii="Times New Roman" w:hAnsi="Times New Roman" w:cs="Times New Roman"/>
          <w:b/>
          <w:bCs/>
          <w:kern w:val="0"/>
          <w:szCs w:val="21"/>
        </w:rPr>
        <w:t xml:space="preserve">described </w:t>
      </w:r>
      <w:r w:rsidR="00153097" w:rsidRPr="00E9712C">
        <w:rPr>
          <w:rFonts w:ascii="Times New Roman" w:hAnsi="Times New Roman" w:cs="Times New Roman"/>
          <w:b/>
          <w:bCs/>
          <w:kern w:val="0"/>
          <w:szCs w:val="21"/>
        </w:rPr>
        <w:t xml:space="preserve">in </w:t>
      </w:r>
      <w:r w:rsidR="00F82B72" w:rsidRPr="00E9712C">
        <w:rPr>
          <w:rFonts w:ascii="Times New Roman" w:hAnsi="Times New Roman" w:cs="Times New Roman"/>
          <w:b/>
          <w:bCs/>
          <w:kern w:val="0"/>
          <w:szCs w:val="21"/>
        </w:rPr>
        <w:t>books</w:t>
      </w:r>
    </w:p>
    <w:p w:rsidR="0025601B" w:rsidRPr="00E9712C" w:rsidRDefault="0025601B"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In all, 1091 descriptions of the pre 1910 Chinese economy were extracted from 25 books (some of which are multi-volume publications) dealing with the economic history of China written by leading scholars and published in the last thirty years (</w:t>
      </w:r>
      <w:r w:rsidR="00E12F65">
        <w:rPr>
          <w:rFonts w:ascii="Times New Roman" w:eastAsia="SimSun" w:hAnsi="Times New Roman" w:cs="Times New Roman"/>
          <w:szCs w:val="21"/>
          <w:lang w:val="en-GB"/>
        </w:rPr>
        <w:t>s</w:t>
      </w:r>
      <w:r w:rsidR="00E12F65" w:rsidRPr="00E9712C">
        <w:rPr>
          <w:rFonts w:ascii="Times New Roman" w:eastAsia="SimSun" w:hAnsi="Times New Roman" w:cs="Times New Roman"/>
          <w:szCs w:val="21"/>
          <w:lang w:val="en-GB"/>
        </w:rPr>
        <w:t xml:space="preserve">ee </w:t>
      </w:r>
      <w:r w:rsidRPr="00E9712C">
        <w:rPr>
          <w:rFonts w:ascii="Times New Roman" w:eastAsia="SimSun" w:hAnsi="Times New Roman" w:cs="Times New Roman"/>
          <w:szCs w:val="21"/>
          <w:lang w:val="en-GB"/>
        </w:rPr>
        <w:t xml:space="preserve">Appendix). These books have covered several authoritative publications on China’s economic history, especially the books on general Chinese economic history. </w:t>
      </w:r>
    </w:p>
    <w:p w:rsidR="00C66A22" w:rsidRPr="00E9712C" w:rsidRDefault="0025601B" w:rsidP="00E9712C">
      <w:pPr>
        <w:snapToGrid w:val="0"/>
        <w:spacing w:line="480" w:lineRule="auto"/>
        <w:rPr>
          <w:rFonts w:ascii="Times New Roman" w:eastAsia="SimSun" w:hAnsi="Times New Roman" w:cs="Times New Roman"/>
          <w:szCs w:val="21"/>
        </w:rPr>
      </w:pPr>
      <w:r w:rsidRPr="00E9712C">
        <w:rPr>
          <w:rFonts w:ascii="Times New Roman" w:eastAsia="SimSun" w:hAnsi="Times New Roman" w:cs="Times New Roman"/>
          <w:szCs w:val="21"/>
          <w:lang w:val="en-GB"/>
        </w:rPr>
        <w:tab/>
        <w:t xml:space="preserve">There are several advantages in using secondary materials. First, they provide more authoritative and convincing statements because descriptions in those books are based on </w:t>
      </w:r>
      <w:proofErr w:type="spellStart"/>
      <w:r w:rsidRPr="00E9712C">
        <w:rPr>
          <w:rFonts w:ascii="Times New Roman" w:eastAsia="SimSun" w:hAnsi="Times New Roman" w:cs="Times New Roman"/>
          <w:szCs w:val="21"/>
          <w:lang w:val="en-GB"/>
        </w:rPr>
        <w:t>systematical</w:t>
      </w:r>
      <w:proofErr w:type="spellEnd"/>
      <w:r w:rsidRPr="00E9712C">
        <w:rPr>
          <w:rFonts w:ascii="Times New Roman" w:eastAsia="SimSun" w:hAnsi="Times New Roman" w:cs="Times New Roman"/>
          <w:szCs w:val="21"/>
          <w:lang w:val="en-GB"/>
        </w:rPr>
        <w:t xml:space="preserve"> analysis on abundant original materials. The records and conclusions cited from these books could be used as useful and reliable expert’s opinions for assessing economic state of ancient China. Second, what we need is a macroscopic grasp of the general economic </w:t>
      </w:r>
      <w:r w:rsidR="008F4B80" w:rsidRPr="00E9712C">
        <w:rPr>
          <w:rFonts w:ascii="Times New Roman" w:eastAsia="SimSun" w:hAnsi="Times New Roman" w:cs="Times New Roman"/>
          <w:szCs w:val="21"/>
          <w:lang w:val="en-GB"/>
        </w:rPr>
        <w:t>performance</w:t>
      </w:r>
      <w:r w:rsidRPr="00E9712C">
        <w:rPr>
          <w:rFonts w:ascii="Times New Roman" w:eastAsia="SimSun" w:hAnsi="Times New Roman" w:cs="Times New Roman"/>
          <w:szCs w:val="21"/>
          <w:lang w:val="en-GB"/>
        </w:rPr>
        <w:t xml:space="preserve"> and these books can </w:t>
      </w:r>
      <w:r w:rsidR="00E450FE" w:rsidRPr="00E9712C">
        <w:rPr>
          <w:rFonts w:ascii="Times New Roman" w:eastAsia="SimSun" w:hAnsi="Times New Roman" w:cs="Times New Roman"/>
          <w:szCs w:val="21"/>
          <w:lang w:val="en-GB"/>
        </w:rPr>
        <w:t xml:space="preserve">basically </w:t>
      </w:r>
      <w:r w:rsidRPr="00E9712C">
        <w:rPr>
          <w:rFonts w:ascii="Times New Roman" w:eastAsia="SimSun" w:hAnsi="Times New Roman" w:cs="Times New Roman"/>
          <w:szCs w:val="21"/>
          <w:lang w:val="en-GB"/>
        </w:rPr>
        <w:t>meet the requirement. In fact,</w:t>
      </w:r>
      <w:r w:rsidR="008F4B80" w:rsidRPr="00E9712C">
        <w:rPr>
          <w:rFonts w:ascii="Times New Roman" w:eastAsia="SimSun" w:hAnsi="Times New Roman" w:cs="Times New Roman"/>
          <w:szCs w:val="21"/>
          <w:lang w:val="en-GB"/>
        </w:rPr>
        <w:t xml:space="preserve"> many of the word descriptions are based on or cited directly from</w:t>
      </w:r>
      <w:r w:rsidR="00E450FE" w:rsidRPr="00E9712C">
        <w:rPr>
          <w:rFonts w:ascii="Times New Roman" w:eastAsia="SimSun" w:hAnsi="Times New Roman" w:cs="Times New Roman"/>
          <w:szCs w:val="21"/>
          <w:lang w:val="en-GB"/>
        </w:rPr>
        <w:t xml:space="preserve"> the original materials</w:t>
      </w:r>
      <w:r w:rsidRPr="00E9712C">
        <w:rPr>
          <w:rFonts w:ascii="Times New Roman" w:eastAsia="SimSun" w:hAnsi="Times New Roman" w:cs="Times New Roman"/>
          <w:szCs w:val="21"/>
          <w:lang w:val="en-GB"/>
        </w:rPr>
        <w:t xml:space="preserve">, particularly before the Song Dynasty when available original materials are relatively short. Finally, information from different opinions can complement and calibrate with each other, by which we can avoid one-sided judgement to some extent. However, it may bring some troubles like the intertextuality-dependence of later writers on their predecessors’ efforts. The study believes the more citation the statement has, the higher recognition it gets. </w:t>
      </w:r>
      <w:r w:rsidR="00E450FE" w:rsidRPr="00E9712C">
        <w:rPr>
          <w:rFonts w:ascii="Times New Roman" w:eastAsia="SimSun" w:hAnsi="Times New Roman" w:cs="Times New Roman"/>
          <w:szCs w:val="21"/>
          <w:lang w:val="en-GB"/>
        </w:rPr>
        <w:t xml:space="preserve">The other major </w:t>
      </w:r>
      <w:r w:rsidRPr="00E9712C">
        <w:rPr>
          <w:rFonts w:ascii="Times New Roman" w:eastAsia="SimSun" w:hAnsi="Times New Roman" w:cs="Times New Roman"/>
          <w:szCs w:val="21"/>
          <w:lang w:val="en-GB"/>
        </w:rPr>
        <w:t xml:space="preserve">challenges </w:t>
      </w:r>
      <w:r w:rsidR="00E450FE" w:rsidRPr="00E9712C">
        <w:rPr>
          <w:rFonts w:ascii="Times New Roman" w:eastAsia="SimSun" w:hAnsi="Times New Roman" w:cs="Times New Roman"/>
          <w:szCs w:val="21"/>
          <w:lang w:val="en-GB"/>
        </w:rPr>
        <w:t>may be from the influence of</w:t>
      </w:r>
      <w:r w:rsidRPr="00E9712C">
        <w:rPr>
          <w:rFonts w:ascii="Times New Roman" w:eastAsia="SimSun" w:hAnsi="Times New Roman" w:cs="Times New Roman"/>
          <w:szCs w:val="21"/>
          <w:lang w:val="en-GB"/>
        </w:rPr>
        <w:t xml:space="preserve"> different writing style</w:t>
      </w:r>
      <w:r w:rsidR="00E450FE" w:rsidRPr="00E9712C">
        <w:rPr>
          <w:rFonts w:ascii="Times New Roman" w:eastAsia="SimSun" w:hAnsi="Times New Roman" w:cs="Times New Roman"/>
          <w:szCs w:val="21"/>
          <w:lang w:val="en-GB"/>
        </w:rPr>
        <w:t xml:space="preserve"> for authors </w:t>
      </w:r>
      <w:r w:rsidR="00E450FE" w:rsidRPr="00E9712C">
        <w:rPr>
          <w:rFonts w:ascii="Times New Roman" w:eastAsia="SimSun" w:hAnsi="Times New Roman" w:cs="Times New Roman"/>
          <w:szCs w:val="21"/>
        </w:rPr>
        <w:t xml:space="preserve">and varied temporal scale in describing the phase change of economic state. </w:t>
      </w:r>
      <w:r w:rsidR="00C66A22" w:rsidRPr="00E9712C">
        <w:rPr>
          <w:rFonts w:ascii="Times New Roman" w:eastAsia="SimSun" w:hAnsi="Times New Roman" w:cs="Times New Roman"/>
          <w:szCs w:val="21"/>
        </w:rPr>
        <w:t>To overcome this problem as much as possible, we use the sema</w:t>
      </w:r>
      <w:r w:rsidR="0056505B">
        <w:rPr>
          <w:rFonts w:ascii="Times New Roman" w:eastAsia="SimSun" w:hAnsi="Times New Roman" w:cs="Times New Roman"/>
          <w:szCs w:val="21"/>
        </w:rPr>
        <w:t>n</w:t>
      </w:r>
      <w:r w:rsidR="00C66A22" w:rsidRPr="00E9712C">
        <w:rPr>
          <w:rFonts w:ascii="Times New Roman" w:eastAsia="SimSun" w:hAnsi="Times New Roman" w:cs="Times New Roman"/>
          <w:szCs w:val="21"/>
        </w:rPr>
        <w:t>tic analysis based on the opinions of the majority combined with integration of multiple temporal-resolution descriptions to reconstruct the economic series</w:t>
      </w:r>
      <w:r w:rsidRPr="00E9712C">
        <w:rPr>
          <w:rFonts w:ascii="Times New Roman" w:eastAsia="SimSun" w:hAnsi="Times New Roman" w:cs="Times New Roman"/>
          <w:szCs w:val="21"/>
        </w:rPr>
        <w:t>.</w:t>
      </w:r>
    </w:p>
    <w:p w:rsidR="0025601B" w:rsidRPr="00E9712C" w:rsidRDefault="006F60D4" w:rsidP="00E9712C">
      <w:pPr>
        <w:snapToGrid w:val="0"/>
        <w:spacing w:line="480" w:lineRule="auto"/>
        <w:ind w:firstLine="420"/>
        <w:rPr>
          <w:rFonts w:ascii="Times New Roman" w:eastAsia="SimSun" w:hAnsi="Times New Roman" w:cs="Times New Roman"/>
          <w:szCs w:val="21"/>
          <w:lang w:val="en-GB"/>
        </w:rPr>
      </w:pPr>
      <w:r w:rsidRPr="00E9712C">
        <w:rPr>
          <w:rFonts w:ascii="Times New Roman" w:eastAsia="SimSun" w:hAnsi="Times New Roman" w:cs="Times New Roman"/>
          <w:szCs w:val="21"/>
          <w:lang w:val="en-GB"/>
        </w:rPr>
        <w:t>Extracted information from these books includes</w:t>
      </w:r>
      <w:r w:rsidR="0025601B" w:rsidRPr="00E9712C">
        <w:rPr>
          <w:rFonts w:ascii="Times New Roman" w:eastAsia="SimSun" w:hAnsi="Times New Roman" w:cs="Times New Roman"/>
          <w:szCs w:val="21"/>
          <w:lang w:val="en-GB"/>
        </w:rPr>
        <w:t xml:space="preserve"> the authors’ </w:t>
      </w:r>
      <w:r w:rsidRPr="00E9712C">
        <w:rPr>
          <w:rFonts w:ascii="Times New Roman" w:eastAsia="SimSun" w:hAnsi="Times New Roman" w:cs="Times New Roman"/>
          <w:szCs w:val="21"/>
          <w:lang w:val="en-GB"/>
        </w:rPr>
        <w:t>statements o</w:t>
      </w:r>
      <w:r w:rsidR="0025601B" w:rsidRPr="00E9712C">
        <w:rPr>
          <w:rFonts w:ascii="Times New Roman" w:eastAsia="SimSun" w:hAnsi="Times New Roman" w:cs="Times New Roman"/>
          <w:szCs w:val="21"/>
          <w:lang w:val="en-GB"/>
        </w:rPr>
        <w:t xml:space="preserve">f </w:t>
      </w:r>
      <w:r w:rsidR="005009A8" w:rsidRPr="00E9712C">
        <w:rPr>
          <w:rFonts w:ascii="Times New Roman" w:eastAsia="SimSun" w:hAnsi="Times New Roman" w:cs="Times New Roman"/>
          <w:szCs w:val="21"/>
          <w:lang w:val="en-GB"/>
        </w:rPr>
        <w:t>emp</w:t>
      </w:r>
      <w:r w:rsidR="002863F6" w:rsidRPr="00E9712C">
        <w:rPr>
          <w:rFonts w:ascii="Times New Roman" w:eastAsia="SimSun" w:hAnsi="Times New Roman" w:cs="Times New Roman"/>
          <w:szCs w:val="21"/>
          <w:lang w:val="en-GB"/>
        </w:rPr>
        <w:t>ire</w:t>
      </w:r>
      <w:r w:rsidR="005009A8" w:rsidRPr="00E9712C">
        <w:rPr>
          <w:rFonts w:ascii="Times New Roman" w:eastAsia="SimSun" w:hAnsi="Times New Roman" w:cs="Times New Roman"/>
          <w:szCs w:val="21"/>
          <w:lang w:val="en-GB"/>
        </w:rPr>
        <w:t>-</w:t>
      </w:r>
      <w:r w:rsidRPr="00E9712C">
        <w:rPr>
          <w:rFonts w:ascii="Times New Roman" w:eastAsia="SimSun" w:hAnsi="Times New Roman" w:cs="Times New Roman"/>
          <w:szCs w:val="21"/>
          <w:lang w:val="en-GB"/>
        </w:rPr>
        <w:t xml:space="preserve">wide </w:t>
      </w:r>
      <w:r w:rsidR="0025601B" w:rsidRPr="00E9712C">
        <w:rPr>
          <w:rFonts w:ascii="Times New Roman" w:eastAsia="SimSun" w:hAnsi="Times New Roman" w:cs="Times New Roman"/>
          <w:szCs w:val="21"/>
          <w:lang w:val="en-GB"/>
        </w:rPr>
        <w:t>economic fluctuations</w:t>
      </w:r>
      <w:r w:rsidRPr="00E9712C">
        <w:rPr>
          <w:rFonts w:ascii="Times New Roman" w:eastAsia="SimSun" w:hAnsi="Times New Roman" w:cs="Times New Roman"/>
          <w:szCs w:val="21"/>
          <w:lang w:val="en-GB"/>
        </w:rPr>
        <w:t xml:space="preserve"> (mainly state and relative phase transition),</w:t>
      </w:r>
      <w:r w:rsidR="0025601B" w:rsidRPr="00E9712C">
        <w:rPr>
          <w:rFonts w:ascii="Times New Roman" w:eastAsia="SimSun" w:hAnsi="Times New Roman" w:cs="Times New Roman"/>
          <w:szCs w:val="21"/>
          <w:lang w:val="en-GB"/>
        </w:rPr>
        <w:t xml:space="preserve"> descriptions and statistics of the population, arable-land reclamation, peasant livelihoods, and governmental finance</w:t>
      </w:r>
      <w:r w:rsidRPr="00E9712C">
        <w:rPr>
          <w:rFonts w:ascii="Times New Roman" w:eastAsia="SimSun" w:hAnsi="Times New Roman" w:cs="Times New Roman"/>
          <w:szCs w:val="21"/>
          <w:lang w:val="en-GB"/>
        </w:rPr>
        <w:t>s, among other information.</w:t>
      </w:r>
    </w:p>
    <w:p w:rsidR="00153097" w:rsidRPr="00E9712C" w:rsidRDefault="002E3A2C" w:rsidP="00E9712C">
      <w:pPr>
        <w:snapToGrid w:val="0"/>
        <w:spacing w:line="480" w:lineRule="auto"/>
        <w:rPr>
          <w:rFonts w:ascii="Times New Roman" w:hAnsi="Times New Roman" w:cs="Times New Roman"/>
          <w:b/>
          <w:bCs/>
          <w:kern w:val="0"/>
          <w:szCs w:val="21"/>
        </w:rPr>
      </w:pPr>
      <w:r w:rsidRPr="00E9712C">
        <w:rPr>
          <w:rFonts w:ascii="Times New Roman" w:hAnsi="Times New Roman" w:cs="Times New Roman"/>
          <w:b/>
          <w:bCs/>
          <w:kern w:val="0"/>
          <w:szCs w:val="21"/>
        </w:rPr>
        <w:t>3</w:t>
      </w:r>
      <w:r w:rsidR="0025601B" w:rsidRPr="00E9712C">
        <w:rPr>
          <w:rFonts w:ascii="Times New Roman" w:hAnsi="Times New Roman" w:cs="Times New Roman"/>
          <w:b/>
          <w:bCs/>
          <w:kern w:val="0"/>
          <w:szCs w:val="21"/>
        </w:rPr>
        <w:t>. Sema</w:t>
      </w:r>
      <w:r w:rsidR="0056505B">
        <w:rPr>
          <w:rFonts w:ascii="Times New Roman" w:hAnsi="Times New Roman" w:cs="Times New Roman"/>
          <w:b/>
          <w:bCs/>
          <w:kern w:val="0"/>
          <w:szCs w:val="21"/>
        </w:rPr>
        <w:t>n</w:t>
      </w:r>
      <w:r w:rsidR="0025601B" w:rsidRPr="00E9712C">
        <w:rPr>
          <w:rFonts w:ascii="Times New Roman" w:hAnsi="Times New Roman" w:cs="Times New Roman"/>
          <w:b/>
          <w:bCs/>
          <w:kern w:val="0"/>
          <w:szCs w:val="21"/>
        </w:rPr>
        <w:t xml:space="preserve">tic analysis and </w:t>
      </w:r>
      <w:r w:rsidR="00153097" w:rsidRPr="00E9712C">
        <w:rPr>
          <w:rFonts w:ascii="Times New Roman" w:hAnsi="Times New Roman" w:cs="Times New Roman"/>
          <w:b/>
          <w:bCs/>
          <w:kern w:val="0"/>
          <w:szCs w:val="21"/>
        </w:rPr>
        <w:t xml:space="preserve">description </w:t>
      </w:r>
      <w:r w:rsidR="0025601B" w:rsidRPr="00E9712C">
        <w:rPr>
          <w:rFonts w:ascii="Times New Roman" w:hAnsi="Times New Roman" w:cs="Times New Roman"/>
          <w:b/>
          <w:bCs/>
          <w:kern w:val="0"/>
          <w:szCs w:val="21"/>
        </w:rPr>
        <w:t>categorization</w:t>
      </w:r>
      <w:r w:rsidR="00153097" w:rsidRPr="00E9712C">
        <w:rPr>
          <w:rFonts w:ascii="Times New Roman" w:hAnsi="Times New Roman" w:cs="Times New Roman"/>
          <w:b/>
          <w:bCs/>
          <w:kern w:val="0"/>
          <w:szCs w:val="21"/>
        </w:rPr>
        <w:t xml:space="preserve"> </w:t>
      </w:r>
    </w:p>
    <w:p w:rsidR="0025601B" w:rsidRPr="00E9712C" w:rsidRDefault="004D1EE5"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The Semantic Differential (SD) technique was first developed by </w:t>
      </w:r>
      <w:r w:rsidR="002C24D9" w:rsidRPr="00E9712C">
        <w:rPr>
          <w:rFonts w:ascii="Times New Roman" w:eastAsia="SimSun" w:hAnsi="Times New Roman" w:cs="Times New Roman"/>
          <w:szCs w:val="21"/>
          <w:lang w:val="en-GB"/>
        </w:rPr>
        <w:fldChar w:fldCharType="begin"/>
      </w:r>
      <w:r w:rsidR="00753553">
        <w:rPr>
          <w:rFonts w:ascii="Times New Roman" w:eastAsia="SimSun" w:hAnsi="Times New Roman" w:cs="Times New Roman"/>
          <w:szCs w:val="21"/>
          <w:lang w:val="en-GB"/>
        </w:rPr>
        <w:instrText xml:space="preserve"> ADDIN EN.CITE &lt;EndNote&gt;&lt;Cite AuthorYear="1"&gt;&lt;Author&gt;Osgood&lt;/Author&gt;&lt;Year&gt;1957&lt;/Year&gt;&lt;RecNum&gt;1877&lt;/RecNum&gt;&lt;DisplayText&gt;Osgood (1957)&lt;/DisplayText&gt;&lt;record&gt;&lt;rec-number&gt;1877&lt;/rec-number&gt;&lt;foreign-keys&gt;&lt;key app="EN" db-id="rztw0eapgz29p9ep90vxzs945vssaxpd0x9d"&gt;1877&lt;/key&gt;&lt;/foreign-keys&gt;&lt;ref-type name="Book"&gt;6&lt;/ref-type&gt;&lt;contributors&gt;&lt;authors&gt;&lt;author&gt;Osgood, Charles Egerton&lt;/author&gt;&lt;/authors&gt;&lt;/contributors&gt;&lt;titles&gt;&lt;title&gt;The Measurement of Meaning&lt;/title&gt;&lt;/titles&gt;&lt;number&gt;47&lt;/number&gt;&lt;dates&gt;&lt;year&gt;1957&lt;/year&gt;&lt;/dates&gt;&lt;pub-location&gt;Champaign, IL&lt;/pub-location&gt;&lt;publisher&gt;University of Illinois Press&lt;/publisher&gt;&lt;isbn&gt;0252745396&lt;/isbn&gt;&lt;urls&gt;&lt;/urls&gt;&lt;/record&gt;&lt;/Cite&gt;&lt;/EndNote&gt;</w:instrText>
      </w:r>
      <w:r w:rsidR="002C24D9" w:rsidRPr="00E9712C">
        <w:rPr>
          <w:rFonts w:ascii="Times New Roman" w:eastAsia="SimSun" w:hAnsi="Times New Roman" w:cs="Times New Roman"/>
          <w:szCs w:val="21"/>
          <w:lang w:val="en-GB"/>
        </w:rPr>
        <w:fldChar w:fldCharType="separate"/>
      </w:r>
      <w:hyperlink w:anchor="_ENREF_8" w:tooltip="Osgood, 1957 #1877" w:history="1">
        <w:r w:rsidR="001E4AB0" w:rsidRPr="00E9712C">
          <w:rPr>
            <w:rFonts w:ascii="Times New Roman" w:eastAsia="SimSun" w:hAnsi="Times New Roman" w:cs="Times New Roman"/>
            <w:noProof/>
            <w:szCs w:val="21"/>
            <w:lang w:val="en-GB"/>
          </w:rPr>
          <w:t>Osgood (1957</w:t>
        </w:r>
      </w:hyperlink>
      <w:r w:rsidR="0057642B" w:rsidRPr="00E9712C">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Pr="00E9712C">
        <w:rPr>
          <w:rFonts w:ascii="Times New Roman" w:eastAsia="SimSun" w:hAnsi="Times New Roman" w:cs="Times New Roman"/>
          <w:szCs w:val="21"/>
          <w:lang w:val="en-GB"/>
        </w:rPr>
        <w:t xml:space="preserve"> in order to identify emotional meaning of words, and has been proved to be a useful and effective tool in indexing qualitative word description. </w:t>
      </w:r>
      <w:r w:rsidR="00852ABD" w:rsidRPr="00E9712C">
        <w:rPr>
          <w:rFonts w:ascii="Times New Roman" w:eastAsia="SimSun" w:hAnsi="Times New Roman" w:cs="Times New Roman"/>
          <w:szCs w:val="21"/>
          <w:lang w:val="en-GB"/>
        </w:rPr>
        <w:t xml:space="preserve">Three logical basis of the semantic differential is as follows: (1) the process of description or judgment can be conceived as the allocation of a concept to an experiential continuum, definable by a pair of polar </w:t>
      </w:r>
      <w:r w:rsidR="008524F2" w:rsidRPr="00E9712C">
        <w:rPr>
          <w:rFonts w:ascii="Times New Roman" w:eastAsia="SimSun" w:hAnsi="Times New Roman" w:cs="Times New Roman"/>
          <w:szCs w:val="21"/>
          <w:lang w:val="en-GB"/>
        </w:rPr>
        <w:t xml:space="preserve">terms; (2) many different experiential continua, or ways in which meanings can vary, are essentially equivalent and hence may be </w:t>
      </w:r>
      <w:r w:rsidR="008524F2" w:rsidRPr="00E9712C">
        <w:rPr>
          <w:rFonts w:ascii="Times New Roman" w:eastAsia="SimSun" w:hAnsi="Times New Roman" w:cs="Times New Roman"/>
          <w:szCs w:val="21"/>
          <w:lang w:val="en-GB"/>
        </w:rPr>
        <w:lastRenderedPageBreak/>
        <w:t xml:space="preserve">represented by a single dimension; (3) a limited number of such continua can be sued to define a semantic space within which the meaning of any concept can be specified </w:t>
      </w:r>
      <w:r w:rsidR="002C24D9" w:rsidRPr="00E9712C">
        <w:rPr>
          <w:rFonts w:ascii="Times New Roman" w:eastAsia="SimSun" w:hAnsi="Times New Roman" w:cs="Times New Roman"/>
          <w:szCs w:val="21"/>
          <w:lang w:val="en-GB"/>
        </w:rPr>
        <w:fldChar w:fldCharType="begin"/>
      </w:r>
      <w:r w:rsidR="00914F80">
        <w:rPr>
          <w:rFonts w:ascii="Times New Roman" w:eastAsia="SimSun" w:hAnsi="Times New Roman" w:cs="Times New Roman"/>
          <w:szCs w:val="21"/>
          <w:lang w:val="en-GB"/>
        </w:rPr>
        <w:instrText xml:space="preserve"> ADDIN EN.CITE &lt;EndNote&gt;&lt;Cite&gt;&lt;Author&gt;Snider&lt;/Author&gt;&lt;Year&gt;1969&lt;/Year&gt;&lt;RecNum&gt;1883&lt;/RecNum&gt;&lt;DisplayText&gt;(Snider and Osgood, 1969)&lt;/DisplayText&gt;&lt;record&gt;&lt;rec-number&gt;1883&lt;/rec-number&gt;&lt;foreign-keys&gt;&lt;key app="EN" db-id="rztw0eapgz29p9ep90vxzs945vssaxpd0x9d"&gt;1883&lt;/key&gt;&lt;/foreign-keys&gt;&lt;ref-type name="Book"&gt;6&lt;/ref-type&gt;&lt;contributors&gt;&lt;authors&gt;&lt;author&gt;Snider, James G&lt;/author&gt;&lt;author&gt;Osgood, Charles Egerton&lt;/author&gt;&lt;/authors&gt;&lt;/contributors&gt;&lt;titles&gt;&lt;title&gt;Semantic Differential Technique: A Sourcebook&lt;/title&gt;&lt;/titles&gt;&lt;dates&gt;&lt;year&gt;1969&lt;/year&gt;&lt;/dates&gt;&lt;pub-location&gt;Chicago&lt;/pub-location&gt;&lt;publisher&gt;Aldine Pub. Co.&lt;/publisher&gt;&lt;urls&gt;&lt;/urls&gt;&lt;/record&gt;&lt;/Cite&gt;&lt;/EndNote&gt;</w:instrText>
      </w:r>
      <w:r w:rsidR="002C24D9" w:rsidRPr="00E9712C">
        <w:rPr>
          <w:rFonts w:ascii="Times New Roman" w:eastAsia="SimSun" w:hAnsi="Times New Roman" w:cs="Times New Roman"/>
          <w:szCs w:val="21"/>
          <w:lang w:val="en-GB"/>
        </w:rPr>
        <w:fldChar w:fldCharType="separate"/>
      </w:r>
      <w:r w:rsidR="0057642B" w:rsidRPr="00E9712C">
        <w:rPr>
          <w:rFonts w:ascii="Times New Roman" w:eastAsia="SimSun" w:hAnsi="Times New Roman" w:cs="Times New Roman"/>
          <w:noProof/>
          <w:szCs w:val="21"/>
          <w:lang w:val="en-GB"/>
        </w:rPr>
        <w:t>(</w:t>
      </w:r>
      <w:hyperlink w:anchor="_ENREF_12" w:tooltip="Snider, 1969 #1883" w:history="1">
        <w:r w:rsidR="001E4AB0" w:rsidRPr="00E9712C">
          <w:rPr>
            <w:rFonts w:ascii="Times New Roman" w:eastAsia="SimSun" w:hAnsi="Times New Roman" w:cs="Times New Roman"/>
            <w:noProof/>
            <w:szCs w:val="21"/>
            <w:lang w:val="en-GB"/>
          </w:rPr>
          <w:t>Snider and Osgood, 1969</w:t>
        </w:r>
      </w:hyperlink>
      <w:r w:rsidR="0057642B" w:rsidRPr="00E9712C">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008524F2" w:rsidRPr="00E9712C">
        <w:rPr>
          <w:rFonts w:ascii="Times New Roman" w:eastAsia="SimSun" w:hAnsi="Times New Roman" w:cs="Times New Roman"/>
          <w:szCs w:val="21"/>
          <w:lang w:val="en-GB"/>
        </w:rPr>
        <w:t xml:space="preserve">. </w:t>
      </w:r>
      <w:r w:rsidR="0057642B" w:rsidRPr="00E9712C">
        <w:rPr>
          <w:rFonts w:ascii="Times New Roman" w:eastAsia="SimSun" w:hAnsi="Times New Roman" w:cs="Times New Roman"/>
          <w:szCs w:val="21"/>
          <w:lang w:val="en-GB"/>
        </w:rPr>
        <w:t xml:space="preserve">Because of its flexibility and simplicity, </w:t>
      </w:r>
      <w:r w:rsidR="00852ABD" w:rsidRPr="00E9712C">
        <w:rPr>
          <w:rFonts w:ascii="Times New Roman" w:eastAsia="SimSun" w:hAnsi="Times New Roman" w:cs="Times New Roman"/>
          <w:szCs w:val="21"/>
          <w:lang w:val="en-GB"/>
        </w:rPr>
        <w:t xml:space="preserve">Semantic </w:t>
      </w:r>
      <w:r w:rsidR="0057642B" w:rsidRPr="00E9712C">
        <w:rPr>
          <w:rFonts w:ascii="Times New Roman" w:eastAsia="SimSun" w:hAnsi="Times New Roman" w:cs="Times New Roman"/>
          <w:szCs w:val="21"/>
          <w:lang w:val="en-GB"/>
        </w:rPr>
        <w:t xml:space="preserve">Differential has been </w:t>
      </w:r>
      <w:r w:rsidR="00852ABD" w:rsidRPr="00E9712C">
        <w:rPr>
          <w:rFonts w:ascii="Times New Roman" w:eastAsia="SimSun" w:hAnsi="Times New Roman" w:cs="Times New Roman"/>
          <w:szCs w:val="21"/>
          <w:lang w:val="en-GB"/>
        </w:rPr>
        <w:t xml:space="preserve">widely used in </w:t>
      </w:r>
      <w:r w:rsidR="0057642B" w:rsidRPr="00E9712C">
        <w:rPr>
          <w:rFonts w:ascii="Times New Roman" w:eastAsia="SimSun" w:hAnsi="Times New Roman" w:cs="Times New Roman"/>
          <w:szCs w:val="21"/>
          <w:lang w:val="en-GB"/>
        </w:rPr>
        <w:t>the areas</w:t>
      </w:r>
      <w:r w:rsidR="00656333" w:rsidRPr="00E9712C">
        <w:rPr>
          <w:rFonts w:ascii="Times New Roman" w:eastAsia="SimSun" w:hAnsi="Times New Roman" w:cs="Times New Roman"/>
          <w:szCs w:val="21"/>
          <w:lang w:val="en-GB"/>
        </w:rPr>
        <w:t xml:space="preserve"> such as</w:t>
      </w:r>
      <w:r w:rsidR="0057642B" w:rsidRPr="00E9712C">
        <w:rPr>
          <w:rFonts w:ascii="Times New Roman" w:eastAsia="SimSun" w:hAnsi="Times New Roman" w:cs="Times New Roman"/>
          <w:szCs w:val="21"/>
          <w:lang w:val="en-GB"/>
        </w:rPr>
        <w:t xml:space="preserve"> </w:t>
      </w:r>
      <w:r w:rsidR="00852ABD" w:rsidRPr="00E9712C">
        <w:rPr>
          <w:rFonts w:ascii="Times New Roman" w:eastAsia="SimSun" w:hAnsi="Times New Roman" w:cs="Times New Roman"/>
          <w:szCs w:val="21"/>
          <w:lang w:val="en-GB"/>
        </w:rPr>
        <w:t>Linguistics</w:t>
      </w:r>
      <w:r w:rsidR="00656333" w:rsidRPr="00E9712C">
        <w:rPr>
          <w:rFonts w:ascii="Times New Roman" w:eastAsia="SimSun" w:hAnsi="Times New Roman" w:cs="Times New Roman"/>
          <w:szCs w:val="21"/>
          <w:lang w:val="en-GB"/>
        </w:rPr>
        <w:t xml:space="preserve">, </w:t>
      </w:r>
      <w:r w:rsidR="00852ABD" w:rsidRPr="00E9712C">
        <w:rPr>
          <w:rFonts w:ascii="Times New Roman" w:eastAsia="SimSun" w:hAnsi="Times New Roman" w:cs="Times New Roman"/>
          <w:szCs w:val="21"/>
          <w:lang w:val="en-GB"/>
        </w:rPr>
        <w:t>Psychology</w:t>
      </w:r>
      <w:r w:rsidR="00656333" w:rsidRPr="00E9712C">
        <w:rPr>
          <w:rFonts w:ascii="Times New Roman" w:eastAsia="SimSun" w:hAnsi="Times New Roman" w:cs="Times New Roman"/>
          <w:szCs w:val="21"/>
          <w:lang w:val="en-GB"/>
        </w:rPr>
        <w:t xml:space="preserve"> </w:t>
      </w:r>
      <w:r w:rsidR="002C24D9" w:rsidRPr="00E9712C">
        <w:rPr>
          <w:rFonts w:ascii="Times New Roman" w:eastAsia="SimSun" w:hAnsi="Times New Roman" w:cs="Times New Roman"/>
          <w:szCs w:val="21"/>
          <w:lang w:val="en-GB"/>
        </w:rPr>
        <w:fldChar w:fldCharType="begin"/>
      </w:r>
      <w:r w:rsidR="00656333" w:rsidRPr="00E9712C">
        <w:rPr>
          <w:rFonts w:ascii="Times New Roman" w:eastAsia="SimSun" w:hAnsi="Times New Roman" w:cs="Times New Roman"/>
          <w:szCs w:val="21"/>
          <w:lang w:val="en-GB"/>
        </w:rPr>
        <w:instrText xml:space="preserve"> ADDIN EN.CITE &lt;EndNote&gt;&lt;Cite&gt;&lt;Author&gt;Asch&lt;/Author&gt;&lt;Year&gt;1946&lt;/Year&gt;&lt;RecNum&gt;1879&lt;/RecNum&gt;&lt;DisplayText&gt;(Asch, 1946)&lt;/DisplayText&gt;&lt;record&gt;&lt;rec-number&gt;1879&lt;/rec-number&gt;&lt;foreign-keys&gt;&lt;key app="EN" db-id="rztw0eapgz29p9ep90vxzs945vssaxpd0x9d"&gt;1879&lt;/key&gt;&lt;/foreign-keys&gt;&lt;ref-type name="Journal Article"&gt;17&lt;/ref-type&gt;&lt;contributors&gt;&lt;authors&gt;&lt;author&gt;Asch, Solomon E&lt;/author&gt;&lt;/authors&gt;&lt;/contributors&gt;&lt;titles&gt;&lt;title&gt;Forming impressions of personality&lt;/title&gt;&lt;secondary-title&gt;The Journal of Abnormal and Social Psychology&lt;/secondary-title&gt;&lt;/titles&gt;&lt;periodical&gt;&lt;full-title&gt;The Journal of Abnormal and Social Psychology&lt;/full-title&gt;&lt;/periodical&gt;&lt;pages&gt;258&lt;/pages&gt;&lt;volume&gt;41&lt;/volume&gt;&lt;number&gt;3&lt;/number&gt;&lt;dates&gt;&lt;year&gt;1946&lt;/year&gt;&lt;/dates&gt;&lt;isbn&gt;0096-851X&lt;/isbn&gt;&lt;urls&gt;&lt;/urls&gt;&lt;/record&gt;&lt;/Cite&gt;&lt;/EndNote&gt;</w:instrText>
      </w:r>
      <w:r w:rsidR="002C24D9" w:rsidRPr="00E9712C">
        <w:rPr>
          <w:rFonts w:ascii="Times New Roman" w:eastAsia="SimSun" w:hAnsi="Times New Roman" w:cs="Times New Roman"/>
          <w:szCs w:val="21"/>
          <w:lang w:val="en-GB"/>
        </w:rPr>
        <w:fldChar w:fldCharType="separate"/>
      </w:r>
      <w:r w:rsidR="00656333" w:rsidRPr="00E9712C">
        <w:rPr>
          <w:rFonts w:ascii="Times New Roman" w:eastAsia="SimSun" w:hAnsi="Times New Roman" w:cs="Times New Roman"/>
          <w:noProof/>
          <w:szCs w:val="21"/>
          <w:lang w:val="en-GB"/>
        </w:rPr>
        <w:t>(</w:t>
      </w:r>
      <w:hyperlink w:anchor="_ENREF_1" w:tooltip="Asch, 1946 #1879" w:history="1">
        <w:r w:rsidR="001E4AB0" w:rsidRPr="00E9712C">
          <w:rPr>
            <w:rFonts w:ascii="Times New Roman" w:eastAsia="SimSun" w:hAnsi="Times New Roman" w:cs="Times New Roman"/>
            <w:noProof/>
            <w:szCs w:val="21"/>
            <w:lang w:val="en-GB"/>
          </w:rPr>
          <w:t>Asch, 1946</w:t>
        </w:r>
      </w:hyperlink>
      <w:r w:rsidR="00656333" w:rsidRPr="00E9712C">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00656333" w:rsidRPr="00E9712C">
        <w:rPr>
          <w:rFonts w:ascii="Times New Roman" w:eastAsia="SimSun" w:hAnsi="Times New Roman" w:cs="Times New Roman"/>
          <w:szCs w:val="21"/>
          <w:lang w:val="en-GB"/>
        </w:rPr>
        <w:t>,</w:t>
      </w:r>
      <w:r w:rsidR="00656333" w:rsidRPr="00E9712C">
        <w:rPr>
          <w:rFonts w:ascii="Times New Roman" w:hAnsi="Times New Roman" w:cs="Times New Roman"/>
        </w:rPr>
        <w:t xml:space="preserve"> and </w:t>
      </w:r>
      <w:r w:rsidR="00656333" w:rsidRPr="00E9712C">
        <w:rPr>
          <w:rFonts w:ascii="Times New Roman" w:eastAsia="SimSun" w:hAnsi="Times New Roman" w:cs="Times New Roman"/>
          <w:szCs w:val="21"/>
          <w:lang w:val="en-GB"/>
        </w:rPr>
        <w:t>Anthropology</w:t>
      </w:r>
      <w:r w:rsidR="00852ABD" w:rsidRPr="00E9712C">
        <w:rPr>
          <w:rFonts w:ascii="Times New Roman" w:eastAsia="SimSun" w:hAnsi="Times New Roman" w:cs="Times New Roman"/>
          <w:szCs w:val="21"/>
          <w:lang w:val="en-GB"/>
        </w:rPr>
        <w:t xml:space="preserve">. </w:t>
      </w:r>
      <w:r w:rsidR="00656333" w:rsidRPr="00E9712C">
        <w:rPr>
          <w:rFonts w:ascii="Times New Roman" w:eastAsia="SimSun" w:hAnsi="Times New Roman" w:cs="Times New Roman"/>
          <w:szCs w:val="21"/>
          <w:lang w:val="en-GB"/>
        </w:rPr>
        <w:t>It</w:t>
      </w:r>
      <w:r w:rsidR="0025601B" w:rsidRPr="00E9712C">
        <w:rPr>
          <w:rFonts w:ascii="Times New Roman" w:eastAsia="SimSun" w:hAnsi="Times New Roman" w:cs="Times New Roman"/>
          <w:szCs w:val="21"/>
          <w:lang w:val="en-GB"/>
        </w:rPr>
        <w:t xml:space="preserve"> is </w:t>
      </w:r>
      <w:r w:rsidR="00656333" w:rsidRPr="00E9712C">
        <w:rPr>
          <w:rFonts w:ascii="Times New Roman" w:eastAsia="SimSun" w:hAnsi="Times New Roman" w:cs="Times New Roman"/>
          <w:szCs w:val="21"/>
          <w:lang w:val="en-GB"/>
        </w:rPr>
        <w:t xml:space="preserve">also </w:t>
      </w:r>
      <w:r w:rsidR="0025601B" w:rsidRPr="00E9712C">
        <w:rPr>
          <w:rFonts w:ascii="Times New Roman" w:eastAsia="SimSun" w:hAnsi="Times New Roman" w:cs="Times New Roman"/>
          <w:szCs w:val="21"/>
          <w:lang w:val="en-GB"/>
        </w:rPr>
        <w:t>widely used by historical climatologists</w:t>
      </w:r>
      <w:r w:rsidR="00180B31" w:rsidRPr="00E9712C">
        <w:rPr>
          <w:rFonts w:ascii="Times New Roman" w:eastAsia="SimSun" w:hAnsi="Times New Roman" w:cs="Times New Roman"/>
          <w:szCs w:val="21"/>
          <w:lang w:val="en-GB"/>
        </w:rPr>
        <w:t xml:space="preserve"> in China</w:t>
      </w:r>
      <w:r w:rsidR="0025601B" w:rsidRPr="00E9712C">
        <w:rPr>
          <w:rFonts w:ascii="Times New Roman" w:eastAsia="SimSun" w:hAnsi="Times New Roman" w:cs="Times New Roman"/>
          <w:szCs w:val="21"/>
          <w:lang w:val="en-GB"/>
        </w:rPr>
        <w:t xml:space="preserve"> to reconstruct</w:t>
      </w:r>
      <w:r w:rsidR="00180B31" w:rsidRPr="00E9712C">
        <w:rPr>
          <w:rFonts w:ascii="Times New Roman" w:eastAsia="SimSun" w:hAnsi="Times New Roman" w:cs="Times New Roman"/>
          <w:szCs w:val="21"/>
          <w:lang w:val="en-GB"/>
        </w:rPr>
        <w:t xml:space="preserve"> quantitative </w:t>
      </w:r>
      <w:r w:rsidR="0025601B" w:rsidRPr="00E9712C">
        <w:rPr>
          <w:rFonts w:ascii="Times New Roman" w:eastAsia="SimSun" w:hAnsi="Times New Roman" w:cs="Times New Roman"/>
          <w:szCs w:val="21"/>
          <w:lang w:val="en-GB"/>
        </w:rPr>
        <w:t>time series</w:t>
      </w:r>
      <w:r w:rsidR="00180B31" w:rsidRPr="00E9712C">
        <w:rPr>
          <w:rFonts w:ascii="Times New Roman" w:eastAsia="SimSun" w:hAnsi="Times New Roman" w:cs="Times New Roman"/>
          <w:szCs w:val="21"/>
          <w:lang w:val="en-GB"/>
        </w:rPr>
        <w:t xml:space="preserve"> from </w:t>
      </w:r>
      <w:r w:rsidR="0064166D" w:rsidRPr="00E9712C">
        <w:rPr>
          <w:rFonts w:ascii="Times New Roman" w:eastAsia="SimSun" w:hAnsi="Times New Roman" w:cs="Times New Roman"/>
          <w:szCs w:val="21"/>
          <w:lang w:val="en-GB"/>
        </w:rPr>
        <w:t>qualitative</w:t>
      </w:r>
      <w:r w:rsidR="00656333" w:rsidRPr="00E9712C">
        <w:rPr>
          <w:rFonts w:ascii="Times New Roman" w:eastAsia="SimSun" w:hAnsi="Times New Roman" w:cs="Times New Roman"/>
          <w:szCs w:val="21"/>
          <w:lang w:val="en-GB"/>
        </w:rPr>
        <w:t xml:space="preserve"> word</w:t>
      </w:r>
      <w:r w:rsidR="00180B31" w:rsidRPr="00E9712C">
        <w:rPr>
          <w:rFonts w:ascii="Times New Roman" w:eastAsia="SimSun" w:hAnsi="Times New Roman" w:cs="Times New Roman"/>
          <w:szCs w:val="21"/>
          <w:lang w:val="en-GB"/>
        </w:rPr>
        <w:t xml:space="preserve"> descriptions recorded in literatures </w:t>
      </w:r>
      <w:r w:rsidR="002C24D9" w:rsidRPr="00E9712C">
        <w:rPr>
          <w:rFonts w:ascii="Times New Roman" w:eastAsia="SimSun" w:hAnsi="Times New Roman" w:cs="Times New Roman"/>
          <w:szCs w:val="21"/>
          <w:lang w:val="en-GB"/>
        </w:rPr>
        <w:fldChar w:fldCharType="begin"/>
      </w:r>
      <w:r w:rsidR="00753553">
        <w:rPr>
          <w:rFonts w:ascii="Times New Roman" w:eastAsia="SimSun" w:hAnsi="Times New Roman" w:cs="Times New Roman"/>
          <w:szCs w:val="21"/>
          <w:lang w:val="en-GB"/>
        </w:rPr>
        <w:instrText xml:space="preserve"> ADDIN EN.CITE &lt;EndNote&gt;&lt;Cite&gt;&lt;Author&gt;Zhang&lt;/Author&gt;&lt;Year&gt;1996&lt;/Year&gt;&lt;RecNum&gt;1773&lt;/RecNum&gt;&lt;DisplayText&gt;(Zhang, 1996)&lt;/DisplayText&gt;&lt;record&gt;&lt;rec-number&gt;1773&lt;/rec-number&gt;&lt;foreign-keys&gt;&lt;key app="EN" db-id="rztw0eapgz29p9ep90vxzs945vssaxpd0x9d"&gt;1773&lt;/key&gt;&lt;/foreign-keys&gt;&lt;ref-type name="Book"&gt;6&lt;/ref-type&gt;&lt;contributors&gt;&lt;authors&gt;&lt;author&gt;Zhang, Pi Yuan&lt;/author&gt;&lt;/authors&gt;&lt;/contributors&gt;&lt;titles&gt;&lt;title&gt;Climate Change in Chinese History&lt;/title&gt;&lt;/titles&gt;&lt;dates&gt;&lt;year&gt;1996&lt;/year&gt;&lt;/dates&gt;&lt;pub-location&gt;Jinan&lt;/pub-location&gt;&lt;publisher&gt;Shandong Science and Technology Press&lt;/publisher&gt;&lt;urls&gt;&lt;/urls&gt;&lt;language&gt;In Chinese&lt;/language&gt;&lt;/record&gt;&lt;/Cite&gt;&lt;/EndNote&gt;</w:instrText>
      </w:r>
      <w:r w:rsidR="002C24D9" w:rsidRPr="00E9712C">
        <w:rPr>
          <w:rFonts w:ascii="Times New Roman" w:eastAsia="SimSun" w:hAnsi="Times New Roman" w:cs="Times New Roman"/>
          <w:szCs w:val="21"/>
          <w:lang w:val="en-GB"/>
        </w:rPr>
        <w:fldChar w:fldCharType="separate"/>
      </w:r>
      <w:r w:rsidRPr="00E9712C">
        <w:rPr>
          <w:rFonts w:ascii="Times New Roman" w:eastAsia="SimSun" w:hAnsi="Times New Roman" w:cs="Times New Roman"/>
          <w:noProof/>
          <w:szCs w:val="21"/>
          <w:lang w:val="en-GB"/>
        </w:rPr>
        <w:t>(</w:t>
      </w:r>
      <w:hyperlink w:anchor="_ENREF_17" w:tooltip="Zhang, 1996 #1773" w:history="1">
        <w:r w:rsidR="001E4AB0" w:rsidRPr="00E9712C">
          <w:rPr>
            <w:rFonts w:ascii="Times New Roman" w:eastAsia="SimSun" w:hAnsi="Times New Roman" w:cs="Times New Roman"/>
            <w:noProof/>
            <w:szCs w:val="21"/>
            <w:lang w:val="en-GB"/>
          </w:rPr>
          <w:t>Zhang, 1996</w:t>
        </w:r>
      </w:hyperlink>
      <w:r w:rsidRPr="00E9712C">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0025601B" w:rsidRPr="00E9712C">
        <w:rPr>
          <w:rFonts w:ascii="Times New Roman" w:eastAsia="SimSun" w:hAnsi="Times New Roman" w:cs="Times New Roman"/>
          <w:szCs w:val="21"/>
          <w:lang w:val="en-GB"/>
        </w:rPr>
        <w:t xml:space="preserve">. Successful cases include the reconstruction of the </w:t>
      </w:r>
      <w:r w:rsidR="007C04F8" w:rsidRPr="00E9712C">
        <w:rPr>
          <w:rFonts w:ascii="Times New Roman" w:eastAsia="SimSun" w:hAnsi="Times New Roman" w:cs="Times New Roman"/>
          <w:szCs w:val="21"/>
          <w:lang w:val="en-GB"/>
        </w:rPr>
        <w:t xml:space="preserve">dryness/wetness </w:t>
      </w:r>
      <w:r w:rsidR="004C2F2C" w:rsidRPr="00E9712C">
        <w:rPr>
          <w:rFonts w:ascii="Times New Roman" w:eastAsia="SimSun" w:hAnsi="Times New Roman" w:cs="Times New Roman"/>
          <w:szCs w:val="21"/>
          <w:lang w:val="en-GB"/>
        </w:rPr>
        <w:t xml:space="preserve">index </w:t>
      </w:r>
      <w:r w:rsidR="002C24D9" w:rsidRPr="00E9712C">
        <w:rPr>
          <w:rFonts w:ascii="Times New Roman" w:eastAsia="SimSun" w:hAnsi="Times New Roman" w:cs="Times New Roman"/>
          <w:szCs w:val="21"/>
          <w:lang w:val="en-GB"/>
        </w:rPr>
        <w:fldChar w:fldCharType="begin"/>
      </w:r>
      <w:r w:rsidR="00914F80">
        <w:rPr>
          <w:rFonts w:ascii="Times New Roman" w:eastAsia="SimSun" w:hAnsi="Times New Roman" w:cs="Times New Roman"/>
          <w:szCs w:val="21"/>
          <w:lang w:val="en-GB"/>
        </w:rPr>
        <w:instrText xml:space="preserve"> ADDIN EN.CITE &lt;EndNote&gt;&lt;Cite&gt;&lt;Author&gt;CMA&lt;/Author&gt;&lt;Year&gt;1981&lt;/Year&gt;&lt;RecNum&gt;167&lt;/RecNum&gt;&lt;DisplayText&gt;(CMA, 1981; Zheng et al., 2006)&lt;/DisplayText&gt;&lt;record&gt;&lt;rec-number&gt;167&lt;/rec-number&gt;&lt;foreign-keys&gt;&lt;key app="EN" db-id="rztw0eapgz29p9ep90vxzs945vssaxpd0x9d"&gt;167&lt;/key&gt;&lt;key app="ENWeb" db-id=""&gt;0&lt;/key&gt;&lt;/foreign-keys&gt;&lt;ref-type name="Book"&gt;6&lt;/ref-type&gt;&lt;contributors&gt;&lt;authors&gt;&lt;author&gt;CMA&lt;/author&gt;&lt;/authors&gt;&lt;/contributors&gt;&lt;titles&gt;&lt;title&gt;Yearly Charts of Dryness/Wetness in China for the Last 500-year Period&lt;/title&gt;&lt;/titles&gt;&lt;dates&gt;&lt;year&gt;1981&lt;/year&gt;&lt;/dates&gt;&lt;pub-location&gt;Beijing&lt;/pub-location&gt;&lt;publisher&gt;Sinomaps Press&lt;/publisher&gt;&lt;urls&gt;&lt;/urls&gt;&lt;/record&gt;&lt;/Cite&gt;&lt;Cite&gt;&lt;Author&gt;Zheng&lt;/Author&gt;&lt;Year&gt;2006&lt;/Year&gt;&lt;RecNum&gt;314&lt;/RecNum&gt;&lt;record&gt;&lt;rec-number&gt;314&lt;/rec-number&gt;&lt;foreign-keys&gt;&lt;key app="EN" db-id="rztw0eapgz29p9ep90vxzs945vssaxpd0x9d"&gt;314&lt;/key&gt;&lt;/foreign-keys&gt;&lt;ref-type name="Journal Article"&gt;17&lt;/ref-type&gt;&lt;contributors&gt;&lt;authors&gt;&lt;author&gt;Zheng, Jing Yun&lt;/author&gt;&lt;author&gt;Wang, Wei Chyung&lt;/author&gt;&lt;author&gt;Ge, Quan Sheng&lt;/author&gt;&lt;author&gt;Man, Zhi Min&lt;/author&gt;&lt;author&gt;Zhang, Pi Yuan&lt;/author&gt;&lt;/authors&gt;&lt;/contributors&gt;&lt;titles&gt;&lt;title&gt;Precipitation variability and extreme events in eastern China during the past 1500 years&lt;/title&gt;&lt;secondary-title&gt;Terrestrial, Atmospheric and Oceanic Sciences &lt;/secondary-title&gt;&lt;/titles&gt;&lt;periodical&gt;&lt;full-title&gt;Terrestrial, Atmospheric and Oceanic Sciences&lt;/full-title&gt;&lt;/periodical&gt;&lt;pages&gt;579-592&lt;/pages&gt;&lt;volume&gt;17&lt;/volume&gt;&lt;number&gt;3&lt;/number&gt;&lt;dates&gt;&lt;year&gt;2006&lt;/year&gt;&lt;/dates&gt;&lt;urls&gt;&lt;/urls&gt;&lt;/record&gt;&lt;/Cite&gt;&lt;/EndNote&gt;</w:instrText>
      </w:r>
      <w:r w:rsidR="002C24D9" w:rsidRPr="00E9712C">
        <w:rPr>
          <w:rFonts w:ascii="Times New Roman" w:eastAsia="SimSun" w:hAnsi="Times New Roman" w:cs="Times New Roman"/>
          <w:szCs w:val="21"/>
          <w:lang w:val="en-GB"/>
        </w:rPr>
        <w:fldChar w:fldCharType="separate"/>
      </w:r>
      <w:r w:rsidRPr="00E9712C">
        <w:rPr>
          <w:rFonts w:ascii="Times New Roman" w:eastAsia="SimSun" w:hAnsi="Times New Roman" w:cs="Times New Roman"/>
          <w:noProof/>
          <w:szCs w:val="21"/>
          <w:lang w:val="en-GB"/>
        </w:rPr>
        <w:t>(</w:t>
      </w:r>
      <w:hyperlink w:anchor="_ENREF_3" w:tooltip="CMA, 1981 #167" w:history="1">
        <w:r w:rsidR="001E4AB0" w:rsidRPr="00E9712C">
          <w:rPr>
            <w:rFonts w:ascii="Times New Roman" w:eastAsia="SimSun" w:hAnsi="Times New Roman" w:cs="Times New Roman"/>
            <w:noProof/>
            <w:szCs w:val="21"/>
            <w:lang w:val="en-GB"/>
          </w:rPr>
          <w:t>CMA, 1981</w:t>
        </w:r>
      </w:hyperlink>
      <w:r w:rsidRPr="00E9712C">
        <w:rPr>
          <w:rFonts w:ascii="Times New Roman" w:eastAsia="SimSun" w:hAnsi="Times New Roman" w:cs="Times New Roman"/>
          <w:noProof/>
          <w:szCs w:val="21"/>
          <w:lang w:val="en-GB"/>
        </w:rPr>
        <w:t xml:space="preserve">; </w:t>
      </w:r>
      <w:hyperlink w:anchor="_ENREF_19" w:tooltip="Zheng, 2006 #314" w:history="1">
        <w:r w:rsidR="001E4AB0" w:rsidRPr="00E9712C">
          <w:rPr>
            <w:rFonts w:ascii="Times New Roman" w:eastAsia="SimSun" w:hAnsi="Times New Roman" w:cs="Times New Roman"/>
            <w:noProof/>
            <w:szCs w:val="21"/>
            <w:lang w:val="en-GB"/>
          </w:rPr>
          <w:t>Zheng et al., 2006</w:t>
        </w:r>
      </w:hyperlink>
      <w:r w:rsidRPr="00E9712C">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0025601B" w:rsidRPr="00E9712C">
        <w:rPr>
          <w:rFonts w:ascii="Times New Roman" w:eastAsia="SimSun" w:hAnsi="Times New Roman" w:cs="Times New Roman"/>
          <w:szCs w:val="21"/>
          <w:lang w:val="en-GB"/>
        </w:rPr>
        <w:t>, the harvests series</w:t>
      </w:r>
      <w:r w:rsidR="007F2FE4">
        <w:rPr>
          <w:rFonts w:ascii="Times New Roman" w:eastAsia="SimSun" w:hAnsi="Times New Roman" w:cs="Times New Roman"/>
          <w:szCs w:val="21"/>
          <w:lang w:val="en-GB"/>
        </w:rPr>
        <w:t xml:space="preserve"> </w:t>
      </w:r>
      <w:r w:rsidR="002C24D9" w:rsidRPr="00E9712C">
        <w:rPr>
          <w:rFonts w:ascii="Times New Roman" w:eastAsia="SimSun" w:hAnsi="Times New Roman" w:cs="Times New Roman"/>
          <w:szCs w:val="21"/>
          <w:lang w:val="en-GB"/>
        </w:rPr>
        <w:fldChar w:fldCharType="begin">
          <w:fldData xml:space="preserve">PEVuZE5vdGU+PENpdGU+PEF1dGhvcj5TdTwvQXV0aG9yPjxZZWFyPjIwMTQ8L1llYXI+PFJlY051
bT4xNDYwPC9SZWNOdW0+PERpc3BsYXlUZXh0PihTdSBldCBhbC4sIDIwMTQ7IFlpbiBldCBhbC4s
IDIwMTQpPC9EaXNwbGF5VGV4dD48cmVjb3JkPjxyZWMtbnVtYmVyPjE0NjA8L3JlYy1udW1iZXI+
PGZvcmVpZ24ta2V5cz48a2V5IGFwcD0iRU4iIGRiLWlkPSJyenR3MGVhcGd6MjlwOWVwOTB2eHpz
OTQ1dnNzYXhwZDB4OWQiPjE0NjA8L2tleT48L2ZvcmVpZ24ta2V5cz48cmVmLXR5cGUgbmFtZT0i
Sm91cm5hbCBBcnRpY2xlIj4xNzwvcmVmLXR5cGU+PGNvbnRyaWJ1dG9ycz48YXV0aG9ycz48YXV0
aG9yPlN1LFl1bjwvYXV0aG9yPjxhdXRob3I+RmFuZywgWGl1IFFpPC9hdXRob3I+PGF1dGhvcj5Z
aW4sIEp1bjwvYXV0aG9yPjwvYXV0aG9ycz48L2NvbnRyaWJ1dG9ycz48dGl0bGVzPjx0aXRsZT5J
bXBhY3Qgb2YgY2xpbWF0ZSBjaGFuZ2Ugb24gZmx1Y3R1YXRpb25zIG9mIGdyYWluIGhhcnZlc3Rz
IGluIENoaW5hIGZyb20gdGhlIFdlc3Rlcm4gSGFuIER5bmFzdHkgdG8gdGhlIEZpdmUgRHluYXN0
aWVzICgyMDYgQkMtOTYwIEFEKS48L3RpdGxlPjxzZWNvbmRhcnktdGl0bGU+U2NpZW5jZSBDaGlu
YSBFYXJ0aCBTY2llbmNlczwvc2Vjb25kYXJ5LXRpdGxlPjwvdGl0bGVzPjxwZXJpb2RpY2FsPjxm
dWxsLXRpdGxlPlNjaWVuY2UgQ2hpbmEgRWFydGggU2NpZW5jZXM8L2Z1bGwtdGl0bGU+PGFiYnIt
MT5TY2kuIENoaW5hIEVhcnRoIFNjaS48L2FiYnItMT48L3BlcmlvZGljYWw+PHBhZ2VzPjE3MDEt
MTcxMjwvcGFnZXM+PHZvbHVtZT41Nzwvdm9sdW1lPjxudW1iZXI+NzwvbnVtYmVyPjxkYXRlcz48
eWVhcj4yMDE0PC95ZWFyPjwvZGF0ZXM+PHVybHM+PC91cmxzPjwvcmVjb3JkPjwvQ2l0ZT48Q2l0
ZT48QXV0aG9yPllpbjwvQXV0aG9yPjxZZWFyPjIwMTQ8L1llYXI+PFJlY051bT4xOTkyPC9SZWNO
dW0+PHJlY29yZD48cmVjLW51bWJlcj4xOTkyPC9yZWMtbnVtYmVyPjxmb3JlaWduLWtleXM+PGtl
eSBhcHA9IkVOIiBkYi1pZD0icnp0dzBlYXBnejI5cDllcDkwdnh6czk0NXZzc2F4cGQweDlkIj4x
OTkyPC9rZXk+PC9mb3JlaWduLWtleXM+PHJlZi10eXBlIG5hbWU9IkpvdXJuYWwgQXJ0aWNsZSI+
MTc8L3JlZi10eXBlPjxjb250cmlidXRvcnM+PGF1dGhvcnM+PGF1dGhvcj5ZaW4sIEp1bjwvYXV0
aG9yPjxhdXRob3I+U3UsIFl1bjwvYXV0aG9yPjxhdXRob3I+RmFuZywgWGl1cWk8L2F1dGhvcj48
L2F1dGhvcnM+PC9jb250cmlidXRvcnM+PHRpdGxlcz48dGl0bGU+UmVsYXRpb25zaGlwcyBiZXR3
ZWVuIHRlbXBlcmF0dXJlIGNoYW5nZSBhbmQgZ3JhaW4gaGFydmVzdCBmbHVjdHVhdGlvbnMgaW4g
Q2hpbmEgZnJvbSAyMTDCoEJDIHRvIDE5MTDCoEFEPC90aXRsZT48c2Vjb25kYXJ5LXRpdGxlPlF1
YXRlcm5hcnkgSW50ZXJuYXRpb25hbDwvc2Vjb25kYXJ5LXRpdGxlPjwvdGl0bGVzPjxwZXJpb2Rp
Y2FsPjxmdWxsLXRpdGxlPlF1YXRlcm5hcnkgSW50ZXJuYXRpb25hbDwvZnVsbC10aXRsZT48YWJi
ci0xPlF1YXRlcm4gSW50PC9hYmJyLTE+PC9wZXJpb2RpY2FsPjxwYWdlcz5odHRwOi8vZHguZG9p
Lm9yZy8xMC4xMDE2L2oucXVhaW50LjIwMTQuMDkuMDM3PC9wYWdlcz48a2V5d29yZHM+PGtleXdv
cmQ+U2VyaWVzIG9mIGdyYWluIHlpZWxkIGdyYWRlPC9rZXl3b3JkPjxrZXl3b3JkPkltcGFjdCBv
ZiBwYXN0IGNsaW1hdGUgY2hhbmdlPC9rZXl3b3JkPjxrZXl3b3JkPlNlcXVlbmNlIHJlY29uc3Ry
dWN0aW9uPC9rZXl3b3JkPjwva2V5d29yZHM+PGRhdGVzPjx5ZWFyPjIwMTQ8L3llYXI+PC9kYXRl
cz48aXNibj4xMDQwLTYxODI8L2lzYm4+PHVybHM+PHJlbGF0ZWQtdXJscz48dXJsPmh0dHA6Ly93
d3cuc2NpZW5jZWRpcmVjdC5jb20vc2NpZW5jZS9hcnRpY2xlL3BpaS9TMTA0MDYxODIxNDAwNjg5
MjwvdXJsPjwvcmVsYXRlZC11cmxzPjwvdXJscz48ZWxlY3Ryb25pYy1yZXNvdXJjZS1udW0+RE9J
OiAxMC4xMDE2L2oucXVhaW50LjIwMTQuMDkuMDM3PC9lbGVjdHJvbmljLXJlc291cmNlLW51bT48
L3JlY29yZD48L0NpdGU+PC9FbmROb3RlPgB=
</w:fldData>
        </w:fldChar>
      </w:r>
      <w:r w:rsidR="00E47940">
        <w:rPr>
          <w:rFonts w:ascii="Times New Roman" w:eastAsia="SimSun" w:hAnsi="Times New Roman" w:cs="Times New Roman"/>
          <w:szCs w:val="21"/>
          <w:lang w:val="en-GB"/>
        </w:rPr>
        <w:instrText xml:space="preserve"> ADDIN EN.CITE </w:instrText>
      </w:r>
      <w:r w:rsidR="002C24D9">
        <w:rPr>
          <w:rFonts w:ascii="Times New Roman" w:eastAsia="SimSun" w:hAnsi="Times New Roman" w:cs="Times New Roman"/>
          <w:szCs w:val="21"/>
          <w:lang w:val="en-GB"/>
        </w:rPr>
        <w:fldChar w:fldCharType="begin">
          <w:fldData xml:space="preserve">PEVuZE5vdGU+PENpdGU+PEF1dGhvcj5TdTwvQXV0aG9yPjxZZWFyPjIwMTQ8L1llYXI+PFJlY051
bT4xNDYwPC9SZWNOdW0+PERpc3BsYXlUZXh0PihTdSBldCBhbC4sIDIwMTQ7IFlpbiBldCBhbC4s
IDIwMTQpPC9EaXNwbGF5VGV4dD48cmVjb3JkPjxyZWMtbnVtYmVyPjE0NjA8L3JlYy1udW1iZXI+
PGZvcmVpZ24ta2V5cz48a2V5IGFwcD0iRU4iIGRiLWlkPSJyenR3MGVhcGd6MjlwOWVwOTB2eHpz
OTQ1dnNzYXhwZDB4OWQiPjE0NjA8L2tleT48L2ZvcmVpZ24ta2V5cz48cmVmLXR5cGUgbmFtZT0i
Sm91cm5hbCBBcnRpY2xlIj4xNzwvcmVmLXR5cGU+PGNvbnRyaWJ1dG9ycz48YXV0aG9ycz48YXV0
aG9yPlN1LFl1bjwvYXV0aG9yPjxhdXRob3I+RmFuZywgWGl1IFFpPC9hdXRob3I+PGF1dGhvcj5Z
aW4sIEp1bjwvYXV0aG9yPjwvYXV0aG9ycz48L2NvbnRyaWJ1dG9ycz48dGl0bGVzPjx0aXRsZT5J
bXBhY3Qgb2YgY2xpbWF0ZSBjaGFuZ2Ugb24gZmx1Y3R1YXRpb25zIG9mIGdyYWluIGhhcnZlc3Rz
IGluIENoaW5hIGZyb20gdGhlIFdlc3Rlcm4gSGFuIER5bmFzdHkgdG8gdGhlIEZpdmUgRHluYXN0
aWVzICgyMDYgQkMtOTYwIEFEKS48L3RpdGxlPjxzZWNvbmRhcnktdGl0bGU+U2NpZW5jZSBDaGlu
YSBFYXJ0aCBTY2llbmNlczwvc2Vjb25kYXJ5LXRpdGxlPjwvdGl0bGVzPjxwZXJpb2RpY2FsPjxm
dWxsLXRpdGxlPlNjaWVuY2UgQ2hpbmEgRWFydGggU2NpZW5jZXM8L2Z1bGwtdGl0bGU+PGFiYnIt
MT5TY2kuIENoaW5hIEVhcnRoIFNjaS48L2FiYnItMT48L3BlcmlvZGljYWw+PHBhZ2VzPjE3MDEt
MTcxMjwvcGFnZXM+PHZvbHVtZT41Nzwvdm9sdW1lPjxudW1iZXI+NzwvbnVtYmVyPjxkYXRlcz48
eWVhcj4yMDE0PC95ZWFyPjwvZGF0ZXM+PHVybHM+PC91cmxzPjwvcmVjb3JkPjwvQ2l0ZT48Q2l0
ZT48QXV0aG9yPllpbjwvQXV0aG9yPjxZZWFyPjIwMTQ8L1llYXI+PFJlY051bT4xOTkyPC9SZWNO
dW0+PHJlY29yZD48cmVjLW51bWJlcj4xOTkyPC9yZWMtbnVtYmVyPjxmb3JlaWduLWtleXM+PGtl
eSBhcHA9IkVOIiBkYi1pZD0icnp0dzBlYXBnejI5cDllcDkwdnh6czk0NXZzc2F4cGQweDlkIj4x
OTkyPC9rZXk+PC9mb3JlaWduLWtleXM+PHJlZi10eXBlIG5hbWU9IkpvdXJuYWwgQXJ0aWNsZSI+
MTc8L3JlZi10eXBlPjxjb250cmlidXRvcnM+PGF1dGhvcnM+PGF1dGhvcj5ZaW4sIEp1bjwvYXV0
aG9yPjxhdXRob3I+U3UsIFl1bjwvYXV0aG9yPjxhdXRob3I+RmFuZywgWGl1cWk8L2F1dGhvcj48
L2F1dGhvcnM+PC9jb250cmlidXRvcnM+PHRpdGxlcz48dGl0bGU+UmVsYXRpb25zaGlwcyBiZXR3
ZWVuIHRlbXBlcmF0dXJlIGNoYW5nZSBhbmQgZ3JhaW4gaGFydmVzdCBmbHVjdHVhdGlvbnMgaW4g
Q2hpbmEgZnJvbSAyMTDCoEJDIHRvIDE5MTDCoEFEPC90aXRsZT48c2Vjb25kYXJ5LXRpdGxlPlF1
YXRlcm5hcnkgSW50ZXJuYXRpb25hbDwvc2Vjb25kYXJ5LXRpdGxlPjwvdGl0bGVzPjxwZXJpb2Rp
Y2FsPjxmdWxsLXRpdGxlPlF1YXRlcm5hcnkgSW50ZXJuYXRpb25hbDwvZnVsbC10aXRsZT48YWJi
ci0xPlF1YXRlcm4gSW50PC9hYmJyLTE+PC9wZXJpb2RpY2FsPjxwYWdlcz5odHRwOi8vZHguZG9p
Lm9yZy8xMC4xMDE2L2oucXVhaW50LjIwMTQuMDkuMDM3PC9wYWdlcz48a2V5d29yZHM+PGtleXdv
cmQ+U2VyaWVzIG9mIGdyYWluIHlpZWxkIGdyYWRlPC9rZXl3b3JkPjxrZXl3b3JkPkltcGFjdCBv
ZiBwYXN0IGNsaW1hdGUgY2hhbmdlPC9rZXl3b3JkPjxrZXl3b3JkPlNlcXVlbmNlIHJlY29uc3Ry
dWN0aW9uPC9rZXl3b3JkPjwva2V5d29yZHM+PGRhdGVzPjx5ZWFyPjIwMTQ8L3llYXI+PC9kYXRl
cz48aXNibj4xMDQwLTYxODI8L2lzYm4+PHVybHM+PHJlbGF0ZWQtdXJscz48dXJsPmh0dHA6Ly93
d3cuc2NpZW5jZWRpcmVjdC5jb20vc2NpZW5jZS9hcnRpY2xlL3BpaS9TMTA0MDYxODIxNDAwNjg5
MjwvdXJsPjwvcmVsYXRlZC11cmxzPjwvdXJscz48ZWxlY3Ryb25pYy1yZXNvdXJjZS1udW0+RE9J
OiAxMC4xMDE2L2oucXVhaW50LjIwMTQuMDkuMDM3PC9lbGVjdHJvbmljLXJlc291cmNlLW51bT48
L3JlY29yZD48L0NpdGU+PC9FbmROb3RlPgB=
</w:fldData>
        </w:fldChar>
      </w:r>
      <w:r w:rsidR="00E47940">
        <w:rPr>
          <w:rFonts w:ascii="Times New Roman" w:eastAsia="SimSun" w:hAnsi="Times New Roman" w:cs="Times New Roman"/>
          <w:szCs w:val="21"/>
          <w:lang w:val="en-GB"/>
        </w:rPr>
        <w:instrText xml:space="preserve"> ADDIN EN.CITE.DATA </w:instrText>
      </w:r>
      <w:r w:rsidR="002C24D9">
        <w:rPr>
          <w:rFonts w:ascii="Times New Roman" w:eastAsia="SimSun" w:hAnsi="Times New Roman" w:cs="Times New Roman"/>
          <w:szCs w:val="21"/>
          <w:lang w:val="en-GB"/>
        </w:rPr>
      </w:r>
      <w:r w:rsidR="002C24D9">
        <w:rPr>
          <w:rFonts w:ascii="Times New Roman" w:eastAsia="SimSun" w:hAnsi="Times New Roman" w:cs="Times New Roman"/>
          <w:szCs w:val="21"/>
          <w:lang w:val="en-GB"/>
        </w:rPr>
        <w:fldChar w:fldCharType="end"/>
      </w:r>
      <w:r w:rsidR="002C24D9" w:rsidRPr="00E9712C">
        <w:rPr>
          <w:rFonts w:ascii="Times New Roman" w:eastAsia="SimSun" w:hAnsi="Times New Roman" w:cs="Times New Roman"/>
          <w:szCs w:val="21"/>
          <w:lang w:val="en-GB"/>
        </w:rPr>
      </w:r>
      <w:r w:rsidR="002C24D9" w:rsidRPr="00E9712C">
        <w:rPr>
          <w:rFonts w:ascii="Times New Roman" w:eastAsia="SimSun" w:hAnsi="Times New Roman" w:cs="Times New Roman"/>
          <w:szCs w:val="21"/>
          <w:lang w:val="en-GB"/>
        </w:rPr>
        <w:fldChar w:fldCharType="separate"/>
      </w:r>
      <w:r w:rsidR="00E47940">
        <w:rPr>
          <w:rFonts w:ascii="Times New Roman" w:eastAsia="SimSun" w:hAnsi="Times New Roman" w:cs="Times New Roman"/>
          <w:noProof/>
          <w:szCs w:val="21"/>
          <w:lang w:val="en-GB"/>
        </w:rPr>
        <w:t>(</w:t>
      </w:r>
      <w:hyperlink w:anchor="_ENREF_13" w:tooltip="Su, 2014 #1460" w:history="1">
        <w:r w:rsidR="001E4AB0">
          <w:rPr>
            <w:rFonts w:ascii="Times New Roman" w:eastAsia="SimSun" w:hAnsi="Times New Roman" w:cs="Times New Roman"/>
            <w:noProof/>
            <w:szCs w:val="21"/>
            <w:lang w:val="en-GB"/>
          </w:rPr>
          <w:t>Su et al., 2014</w:t>
        </w:r>
      </w:hyperlink>
      <w:r w:rsidR="00E47940">
        <w:rPr>
          <w:rFonts w:ascii="Times New Roman" w:eastAsia="SimSun" w:hAnsi="Times New Roman" w:cs="Times New Roman"/>
          <w:noProof/>
          <w:szCs w:val="21"/>
          <w:lang w:val="en-GB"/>
        </w:rPr>
        <w:t xml:space="preserve">; </w:t>
      </w:r>
      <w:hyperlink w:anchor="_ENREF_16" w:tooltip="Yin, 2014 #1992" w:history="1">
        <w:r w:rsidR="001E4AB0">
          <w:rPr>
            <w:rFonts w:ascii="Times New Roman" w:eastAsia="SimSun" w:hAnsi="Times New Roman" w:cs="Times New Roman"/>
            <w:noProof/>
            <w:szCs w:val="21"/>
            <w:lang w:val="en-GB"/>
          </w:rPr>
          <w:t>Yin et al., 2014</w:t>
        </w:r>
      </w:hyperlink>
      <w:r w:rsidR="00E47940">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00E47940">
        <w:rPr>
          <w:rFonts w:ascii="Times New Roman" w:eastAsia="SimSun" w:hAnsi="Times New Roman" w:cs="Times New Roman"/>
          <w:szCs w:val="21"/>
          <w:lang w:val="en-GB"/>
        </w:rPr>
        <w:t>,</w:t>
      </w:r>
      <w:r w:rsidR="00E47940" w:rsidRPr="00E47940">
        <w:rPr>
          <w:rFonts w:ascii="Times New Roman" w:eastAsia="SimSun" w:hAnsi="Times New Roman" w:cs="Times New Roman"/>
          <w:szCs w:val="21"/>
          <w:lang w:val="en-GB"/>
        </w:rPr>
        <w:t xml:space="preserve"> </w:t>
      </w:r>
      <w:r w:rsidR="00E47940" w:rsidRPr="00E9712C">
        <w:rPr>
          <w:rFonts w:ascii="Times New Roman" w:eastAsia="SimSun" w:hAnsi="Times New Roman" w:cs="Times New Roman"/>
          <w:szCs w:val="21"/>
          <w:lang w:val="en-GB"/>
        </w:rPr>
        <w:t>and</w:t>
      </w:r>
      <w:r w:rsidR="00E47940">
        <w:rPr>
          <w:rFonts w:ascii="Times New Roman" w:eastAsia="SimSun" w:hAnsi="Times New Roman" w:cs="Times New Roman"/>
          <w:szCs w:val="21"/>
          <w:lang w:val="en-GB"/>
        </w:rPr>
        <w:t xml:space="preserve"> the fiscal series </w:t>
      </w:r>
      <w:r w:rsidR="002C24D9">
        <w:rPr>
          <w:rFonts w:ascii="Times New Roman" w:eastAsia="SimSun" w:hAnsi="Times New Roman" w:cs="Times New Roman"/>
          <w:szCs w:val="21"/>
          <w:lang w:val="en-GB"/>
        </w:rPr>
        <w:fldChar w:fldCharType="begin"/>
      </w:r>
      <w:r w:rsidR="00F522C2">
        <w:rPr>
          <w:rFonts w:ascii="Times New Roman" w:eastAsia="SimSun" w:hAnsi="Times New Roman" w:cs="Times New Roman"/>
          <w:szCs w:val="21"/>
          <w:lang w:val="en-GB"/>
        </w:rPr>
        <w:instrText xml:space="preserve"> ADDIN EN.CITE &lt;EndNote&gt;&lt;Cite&gt;&lt;Author&gt;Wei&lt;/Author&gt;&lt;Year&gt;2014&lt;/Year&gt;&lt;RecNum&gt;1934&lt;/RecNum&gt;&lt;DisplayText&gt;(Wei et al., 2014)&lt;/DisplayText&gt;&lt;record&gt;&lt;rec-number&gt;1934&lt;/rec-number&gt;&lt;foreign-keys&gt;&lt;key app="EN" db-id="rztw0eapgz29p9ep90vxzs945vssaxpd0x9d"&gt;1934&lt;/key&gt;&lt;/foreign-keys&gt;&lt;ref-type name="Journal Article"&gt;17&lt;/ref-type&gt;&lt;contributors&gt;&lt;authors&gt;&lt;author&gt;Wei, Zhudeng &lt;/author&gt;&lt;author&gt;Fang, Xiuqi &lt;/author&gt;&lt;author&gt;Su, Yun &lt;/author&gt;&lt;/authors&gt;&lt;/contributors&gt;&lt;titles&gt;&lt;title&gt;Climate change and fiscal balance in China over the past two millenniums&lt;/title&gt;&lt;secondary-title&gt;The Holocene&lt;/secondary-title&gt;&lt;/titles&gt;&lt;periodical&gt;&lt;full-title&gt;The Holocene&lt;/full-title&gt;&lt;/periodical&gt;&lt;pages&gt;http://hol.sagepub.com/content/early/2014/10/06/0959683614551224&lt;/pages&gt;&lt;dates&gt;&lt;year&gt;2014&lt;/year&gt;&lt;pub-dates&gt;&lt;date&gt;October 6, 2014&lt;/date&gt;&lt;/pub-dates&gt;&lt;/dates&gt;&lt;urls&gt;&lt;related-urls&gt;&lt;url&gt;http://hol.sagepub.com/content/early/2014/10/06/0959683614551224.abstract&lt;/url&gt;&lt;/related-urls&gt;&lt;/urls&gt;&lt;/record&gt;&lt;/Cite&gt;&lt;/EndNote&gt;</w:instrText>
      </w:r>
      <w:r w:rsidR="002C24D9">
        <w:rPr>
          <w:rFonts w:ascii="Times New Roman" w:eastAsia="SimSun" w:hAnsi="Times New Roman" w:cs="Times New Roman"/>
          <w:szCs w:val="21"/>
          <w:lang w:val="en-GB"/>
        </w:rPr>
        <w:fldChar w:fldCharType="separate"/>
      </w:r>
      <w:r w:rsidR="00F522C2">
        <w:rPr>
          <w:rFonts w:ascii="Times New Roman" w:eastAsia="SimSun" w:hAnsi="Times New Roman" w:cs="Times New Roman"/>
          <w:noProof/>
          <w:szCs w:val="21"/>
          <w:lang w:val="en-GB"/>
        </w:rPr>
        <w:t>(</w:t>
      </w:r>
      <w:hyperlink w:anchor="_ENREF_15" w:tooltip="Wei, 2014 #1934" w:history="1">
        <w:r w:rsidR="001E4AB0">
          <w:rPr>
            <w:rFonts w:ascii="Times New Roman" w:eastAsia="SimSun" w:hAnsi="Times New Roman" w:cs="Times New Roman"/>
            <w:noProof/>
            <w:szCs w:val="21"/>
            <w:lang w:val="en-GB"/>
          </w:rPr>
          <w:t>Wei et al., 2014</w:t>
        </w:r>
      </w:hyperlink>
      <w:r w:rsidR="00F522C2">
        <w:rPr>
          <w:rFonts w:ascii="Times New Roman" w:eastAsia="SimSun" w:hAnsi="Times New Roman" w:cs="Times New Roman"/>
          <w:noProof/>
          <w:szCs w:val="21"/>
          <w:lang w:val="en-GB"/>
        </w:rPr>
        <w:t>)</w:t>
      </w:r>
      <w:r w:rsidR="002C24D9">
        <w:rPr>
          <w:rFonts w:ascii="Times New Roman" w:eastAsia="SimSun" w:hAnsi="Times New Roman" w:cs="Times New Roman"/>
          <w:szCs w:val="21"/>
          <w:lang w:val="en-GB"/>
        </w:rPr>
        <w:fldChar w:fldCharType="end"/>
      </w:r>
      <w:r w:rsidR="0025601B" w:rsidRPr="00E9712C">
        <w:rPr>
          <w:rFonts w:ascii="Times New Roman" w:eastAsia="SimSun" w:hAnsi="Times New Roman" w:cs="Times New Roman"/>
          <w:szCs w:val="21"/>
          <w:lang w:val="en-GB"/>
        </w:rPr>
        <w:t>. Thanks to the richness, relative uniformity, and clarity of the words expression of economic fluctuation in the abundant literatures, this method can also be used to rebuild the series of economic state index.</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   Table 1 shows examples of the criteria used to convert qualitative descriptions into quantitative grades based on semantic </w:t>
      </w:r>
      <w:r w:rsidR="009E25D8" w:rsidRPr="00E9712C">
        <w:rPr>
          <w:rFonts w:ascii="Times New Roman" w:eastAsia="SimSun" w:hAnsi="Times New Roman" w:cs="Times New Roman"/>
          <w:szCs w:val="21"/>
          <w:lang w:val="en-GB"/>
        </w:rPr>
        <w:t>analysis</w:t>
      </w:r>
      <w:r w:rsidRPr="00E9712C">
        <w:rPr>
          <w:rFonts w:ascii="Times New Roman" w:eastAsia="SimSun" w:hAnsi="Times New Roman" w:cs="Times New Roman"/>
          <w:szCs w:val="21"/>
          <w:lang w:val="en-GB"/>
        </w:rPr>
        <w:t>. Economic level is divided into five grades using the vocabulary of collapse, depression, average conditions, prosperity, and climax to summarise descriptions with similar semantics and is graded to 1 to 5, respectively (Table 1). The entries of economic stat</w:t>
      </w:r>
      <w:r w:rsidR="009E25D8" w:rsidRPr="00E9712C">
        <w:rPr>
          <w:rFonts w:ascii="Times New Roman" w:eastAsia="SimSun" w:hAnsi="Times New Roman" w:cs="Times New Roman"/>
          <w:szCs w:val="21"/>
          <w:lang w:val="en-GB"/>
        </w:rPr>
        <w:t>e</w:t>
      </w:r>
      <w:r w:rsidRPr="00E9712C">
        <w:rPr>
          <w:rFonts w:ascii="Times New Roman" w:eastAsia="SimSun" w:hAnsi="Times New Roman" w:cs="Times New Roman"/>
          <w:szCs w:val="21"/>
          <w:lang w:val="en-GB"/>
        </w:rPr>
        <w:t xml:space="preserve"> alone are not sufficiently identifiable </w:t>
      </w:r>
      <w:r w:rsidR="009E25D8" w:rsidRPr="00E9712C">
        <w:rPr>
          <w:rFonts w:ascii="Times New Roman" w:eastAsia="SimSun" w:hAnsi="Times New Roman" w:cs="Times New Roman"/>
          <w:szCs w:val="21"/>
          <w:lang w:val="en-GB"/>
        </w:rPr>
        <w:t>temporally nor</w:t>
      </w:r>
      <w:r w:rsidRPr="00E9712C">
        <w:rPr>
          <w:rFonts w:ascii="Times New Roman" w:eastAsia="SimSun" w:hAnsi="Times New Roman" w:cs="Times New Roman"/>
          <w:szCs w:val="21"/>
          <w:lang w:val="en-GB"/>
        </w:rPr>
        <w:t xml:space="preserve"> numerous enough to yield a continuous high-resolution series. Therefore, this study classifies vocabulary descriptions into three groups</w:t>
      </w:r>
      <w:r w:rsidR="00CC13EB">
        <w:rPr>
          <w:rFonts w:ascii="Times New Roman" w:eastAsia="SimSun" w:hAnsi="Times New Roman" w:cs="Times New Roman"/>
          <w:szCs w:val="21"/>
          <w:lang w:val="en-GB"/>
        </w:rPr>
        <w:t xml:space="preserve">. </w:t>
      </w:r>
      <w:r w:rsidR="00CC13EB" w:rsidRPr="00CC13EB">
        <w:rPr>
          <w:rFonts w:ascii="Times New Roman" w:eastAsia="SimSun" w:hAnsi="Times New Roman" w:cs="Times New Roman"/>
          <w:szCs w:val="21"/>
          <w:lang w:val="en-GB"/>
        </w:rPr>
        <w:t>Group 1 conveyed the macro-economic state (MS) and could directly determine the economic grade. Group 2 indicated directional relative change in macro-economic processes (RMP) and helped rank records based on before-and-after economic condition comparisons. Lastly, group 3 indicated both state and directional changes of certain indices (primarily the peasants’ livelihoods and state fiscal situations (LFS)) and played a supplementary role given the lack records in the previous two groups during certain periods</w:t>
      </w:r>
      <w:r w:rsidR="00DB694D" w:rsidRPr="00E9712C">
        <w:rPr>
          <w:rFonts w:ascii="Times New Roman" w:eastAsia="SimSun" w:hAnsi="Times New Roman" w:cs="Times New Roman"/>
          <w:szCs w:val="21"/>
          <w:lang w:val="en-GB"/>
        </w:rPr>
        <w:t>.</w:t>
      </w:r>
      <w:r w:rsidRPr="00E9712C">
        <w:rPr>
          <w:rFonts w:ascii="Times New Roman" w:eastAsia="SimSun" w:hAnsi="Times New Roman" w:cs="Times New Roman"/>
          <w:szCs w:val="21"/>
          <w:lang w:val="en-GB"/>
        </w:rPr>
        <w:t xml:space="preserve"> Their capability and suitability in terms of reflecting the overall macroeconomic volatility is arranged in descending order. In particular, the LFS reflects volatility of specific indicators more than the fluctuations of the economy as a whole, and its changes may be out of sync with that conveyed by the MS and </w:t>
      </w:r>
      <w:r w:rsidR="000A6D53">
        <w:rPr>
          <w:rFonts w:ascii="Times New Roman" w:eastAsia="SimSun" w:hAnsi="Times New Roman" w:cs="Times New Roman"/>
          <w:szCs w:val="21"/>
          <w:lang w:val="en-GB"/>
        </w:rPr>
        <w:t>RMP</w:t>
      </w:r>
      <w:r w:rsidRPr="00E9712C">
        <w:rPr>
          <w:rFonts w:ascii="Times New Roman" w:eastAsia="SimSun" w:hAnsi="Times New Roman" w:cs="Times New Roman"/>
          <w:szCs w:val="21"/>
          <w:lang w:val="en-GB"/>
        </w:rPr>
        <w:t>. However, the entries of the first two groups account for 95% of the total data set</w:t>
      </w:r>
      <w:r w:rsidR="00D300EA" w:rsidRPr="00E9712C">
        <w:rPr>
          <w:rFonts w:ascii="Times New Roman" w:eastAsia="SimSun" w:hAnsi="Times New Roman" w:cs="Times New Roman"/>
          <w:szCs w:val="21"/>
          <w:lang w:val="en-GB"/>
        </w:rPr>
        <w:t xml:space="preserve"> (the number of entries for the MS, </w:t>
      </w:r>
      <w:r w:rsidR="000A6D53">
        <w:rPr>
          <w:rFonts w:ascii="Times New Roman" w:eastAsia="SimSun" w:hAnsi="Times New Roman" w:cs="Times New Roman"/>
          <w:szCs w:val="21"/>
          <w:lang w:val="en-GB"/>
        </w:rPr>
        <w:t>RMP</w:t>
      </w:r>
      <w:r w:rsidR="00D300EA" w:rsidRPr="00E9712C">
        <w:rPr>
          <w:rFonts w:ascii="Times New Roman" w:eastAsia="SimSun" w:hAnsi="Times New Roman" w:cs="Times New Roman"/>
          <w:szCs w:val="21"/>
          <w:lang w:val="en-GB"/>
        </w:rPr>
        <w:t>, and LFS groups is 458 (42%), 576 (52.8%), and 57 (5.2%), respectively).</w:t>
      </w:r>
    </w:p>
    <w:p w:rsidR="00153097" w:rsidRPr="00E9712C" w:rsidRDefault="00153097" w:rsidP="00E9712C">
      <w:pPr>
        <w:snapToGrid w:val="0"/>
        <w:spacing w:before="120" w:line="480" w:lineRule="auto"/>
        <w:jc w:val="center"/>
        <w:rPr>
          <w:rFonts w:ascii="Times New Roman" w:eastAsia="SimSun" w:hAnsi="Times New Roman" w:cs="Times New Roman"/>
          <w:szCs w:val="21"/>
          <w:lang w:val="en-GB"/>
        </w:rPr>
      </w:pPr>
      <w:r w:rsidRPr="00E9712C">
        <w:rPr>
          <w:rFonts w:ascii="Times New Roman" w:eastAsia="SimSun" w:hAnsi="Times New Roman" w:cs="Times New Roman"/>
          <w:b/>
          <w:szCs w:val="21"/>
          <w:lang w:val="en-GB"/>
        </w:rPr>
        <w:t xml:space="preserve">Table </w:t>
      </w:r>
      <w:r w:rsidR="002C24D9" w:rsidRPr="00E9712C">
        <w:rPr>
          <w:rFonts w:ascii="Times New Roman" w:eastAsia="SimSun" w:hAnsi="Times New Roman" w:cs="Times New Roman"/>
          <w:b/>
          <w:szCs w:val="21"/>
          <w:lang w:val="en-GB"/>
        </w:rPr>
        <w:fldChar w:fldCharType="begin"/>
      </w:r>
      <w:r w:rsidRPr="00E9712C">
        <w:rPr>
          <w:rFonts w:ascii="Times New Roman" w:eastAsia="SimSun" w:hAnsi="Times New Roman" w:cs="Times New Roman"/>
          <w:b/>
          <w:szCs w:val="21"/>
          <w:lang w:val="en-GB"/>
        </w:rPr>
        <w:instrText xml:space="preserve"> SEQ Table \* ARABIC </w:instrText>
      </w:r>
      <w:r w:rsidR="002C24D9" w:rsidRPr="00E9712C">
        <w:rPr>
          <w:rFonts w:ascii="Times New Roman" w:eastAsia="SimSun" w:hAnsi="Times New Roman" w:cs="Times New Roman"/>
          <w:b/>
          <w:szCs w:val="21"/>
          <w:lang w:val="en-GB"/>
        </w:rPr>
        <w:fldChar w:fldCharType="separate"/>
      </w:r>
      <w:r w:rsidR="004F7CB0">
        <w:rPr>
          <w:rFonts w:ascii="Times New Roman" w:eastAsia="SimSun" w:hAnsi="Times New Roman" w:cs="Times New Roman"/>
          <w:b/>
          <w:noProof/>
          <w:szCs w:val="21"/>
          <w:lang w:val="en-GB"/>
        </w:rPr>
        <w:t>1</w:t>
      </w:r>
      <w:r w:rsidR="002C24D9" w:rsidRPr="00E9712C">
        <w:rPr>
          <w:rFonts w:ascii="Times New Roman" w:eastAsia="SimSun" w:hAnsi="Times New Roman" w:cs="Times New Roman"/>
          <w:b/>
          <w:szCs w:val="21"/>
          <w:lang w:val="en-GB"/>
        </w:rPr>
        <w:fldChar w:fldCharType="end"/>
      </w:r>
      <w:r w:rsidRPr="00E9712C">
        <w:rPr>
          <w:rFonts w:ascii="Times New Roman" w:eastAsia="SimSun" w:hAnsi="Times New Roman" w:cs="Times New Roman"/>
          <w:szCs w:val="21"/>
          <w:lang w:val="en-GB"/>
        </w:rPr>
        <w:t xml:space="preserve"> Examples of the vocabulary used to describe ancient economic fluctuations</w:t>
      </w:r>
    </w:p>
    <w:tbl>
      <w:tblPr>
        <w:tblW w:w="10206" w:type="dxa"/>
        <w:jc w:val="center"/>
        <w:tblBorders>
          <w:top w:val="single" w:sz="4" w:space="0" w:color="auto"/>
          <w:bottom w:val="single" w:sz="4" w:space="0" w:color="auto"/>
        </w:tblBorders>
        <w:tblLayout w:type="fixed"/>
        <w:tblLook w:val="0000"/>
      </w:tblPr>
      <w:tblGrid>
        <w:gridCol w:w="993"/>
        <w:gridCol w:w="1984"/>
        <w:gridCol w:w="1843"/>
        <w:gridCol w:w="1843"/>
        <w:gridCol w:w="1701"/>
        <w:gridCol w:w="1842"/>
      </w:tblGrid>
      <w:tr w:rsidR="00153097" w:rsidRPr="00E9712C" w:rsidTr="00004188">
        <w:trPr>
          <w:trHeight w:val="270"/>
          <w:jc w:val="center"/>
        </w:trPr>
        <w:tc>
          <w:tcPr>
            <w:tcW w:w="993" w:type="dxa"/>
            <w:vMerge w:val="restart"/>
            <w:tcBorders>
              <w:top w:val="single" w:sz="4" w:space="0" w:color="auto"/>
              <w:bottom w:val="nil"/>
            </w:tcBorders>
            <w:vAlign w:val="center"/>
          </w:tcPr>
          <w:p w:rsidR="00153097" w:rsidRPr="00E9712C" w:rsidRDefault="00153097" w:rsidP="00E9712C">
            <w:pPr>
              <w:snapToGrid w:val="0"/>
              <w:spacing w:line="480" w:lineRule="auto"/>
              <w:jc w:val="center"/>
              <w:rPr>
                <w:rFonts w:ascii="Times New Roman" w:eastAsia="SimSun" w:hAnsi="Times New Roman" w:cs="Times New Roman"/>
                <w:bCs/>
                <w:sz w:val="18"/>
                <w:szCs w:val="18"/>
                <w:lang w:val="en-GB"/>
              </w:rPr>
            </w:pPr>
            <w:r w:rsidRPr="00E9712C">
              <w:rPr>
                <w:rFonts w:ascii="Times New Roman" w:eastAsia="SimSun" w:hAnsi="Times New Roman" w:cs="Times New Roman"/>
                <w:bCs/>
                <w:sz w:val="18"/>
                <w:szCs w:val="18"/>
                <w:lang w:val="en-GB"/>
              </w:rPr>
              <w:t>Level</w:t>
            </w:r>
          </w:p>
        </w:tc>
        <w:tc>
          <w:tcPr>
            <w:tcW w:w="1984" w:type="dxa"/>
            <w:vMerge w:val="restart"/>
            <w:tcBorders>
              <w:top w:val="single" w:sz="4" w:space="0" w:color="auto"/>
              <w:bottom w:val="nil"/>
            </w:tcBorders>
            <w:vAlign w:val="center"/>
          </w:tcPr>
          <w:p w:rsidR="00153097" w:rsidRPr="00E9712C" w:rsidRDefault="00153097" w:rsidP="00E9712C">
            <w:pPr>
              <w:snapToGrid w:val="0"/>
              <w:spacing w:line="480" w:lineRule="auto"/>
              <w:jc w:val="center"/>
              <w:rPr>
                <w:rFonts w:ascii="Times New Roman" w:eastAsia="SimSun" w:hAnsi="Times New Roman" w:cs="Times New Roman"/>
                <w:bCs/>
                <w:sz w:val="18"/>
                <w:szCs w:val="18"/>
                <w:lang w:val="en-GB"/>
              </w:rPr>
            </w:pPr>
            <w:r w:rsidRPr="00E9712C">
              <w:rPr>
                <w:rFonts w:ascii="Times New Roman" w:eastAsia="SimSun" w:hAnsi="Times New Roman" w:cs="Times New Roman"/>
                <w:bCs/>
                <w:sz w:val="18"/>
                <w:szCs w:val="18"/>
                <w:lang w:val="en-GB"/>
              </w:rPr>
              <w:t>MS</w:t>
            </w:r>
          </w:p>
        </w:tc>
        <w:tc>
          <w:tcPr>
            <w:tcW w:w="3686" w:type="dxa"/>
            <w:gridSpan w:val="2"/>
            <w:tcBorders>
              <w:top w:val="single" w:sz="4" w:space="0" w:color="auto"/>
              <w:bottom w:val="single" w:sz="4" w:space="0" w:color="auto"/>
            </w:tcBorders>
            <w:vAlign w:val="center"/>
          </w:tcPr>
          <w:p w:rsidR="00153097" w:rsidRPr="00E9712C" w:rsidRDefault="000A6D53" w:rsidP="00E9712C">
            <w:pPr>
              <w:snapToGrid w:val="0"/>
              <w:spacing w:line="480" w:lineRule="auto"/>
              <w:jc w:val="center"/>
              <w:rPr>
                <w:rFonts w:ascii="Times New Roman" w:eastAsia="SimSun" w:hAnsi="Times New Roman" w:cs="Times New Roman"/>
                <w:bCs/>
                <w:sz w:val="18"/>
                <w:szCs w:val="18"/>
                <w:lang w:val="en-GB"/>
              </w:rPr>
            </w:pPr>
            <w:r>
              <w:rPr>
                <w:rFonts w:ascii="Times New Roman" w:eastAsia="SimSun" w:hAnsi="Times New Roman" w:cs="Times New Roman"/>
                <w:szCs w:val="21"/>
                <w:lang w:val="en-GB"/>
              </w:rPr>
              <w:t>RMP</w:t>
            </w:r>
          </w:p>
        </w:tc>
        <w:tc>
          <w:tcPr>
            <w:tcW w:w="3543" w:type="dxa"/>
            <w:gridSpan w:val="2"/>
            <w:tcBorders>
              <w:top w:val="single" w:sz="4" w:space="0" w:color="auto"/>
              <w:bottom w:val="nil"/>
            </w:tcBorders>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bCs/>
                <w:sz w:val="18"/>
                <w:szCs w:val="18"/>
                <w:lang w:val="en-GB"/>
              </w:rPr>
            </w:pPr>
            <w:r w:rsidRPr="00E9712C">
              <w:rPr>
                <w:rFonts w:ascii="Times New Roman" w:eastAsia="SimSun" w:hAnsi="Times New Roman" w:cs="Times New Roman"/>
                <w:bCs/>
                <w:sz w:val="18"/>
                <w:szCs w:val="18"/>
                <w:lang w:val="en-GB"/>
              </w:rPr>
              <w:t>LFS</w:t>
            </w:r>
          </w:p>
        </w:tc>
      </w:tr>
      <w:tr w:rsidR="0025601B" w:rsidRPr="00E9712C" w:rsidTr="00004188">
        <w:trPr>
          <w:trHeight w:val="170"/>
          <w:jc w:val="center"/>
        </w:trPr>
        <w:tc>
          <w:tcPr>
            <w:tcW w:w="993" w:type="dxa"/>
            <w:vMerge/>
            <w:tcBorders>
              <w:top w:val="nil"/>
              <w:bottom w:val="single" w:sz="4" w:space="0" w:color="auto"/>
            </w:tcBorders>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bCs/>
                <w:sz w:val="18"/>
                <w:szCs w:val="18"/>
                <w:lang w:val="en-GB"/>
              </w:rPr>
            </w:pPr>
          </w:p>
        </w:tc>
        <w:tc>
          <w:tcPr>
            <w:tcW w:w="1984" w:type="dxa"/>
            <w:vMerge/>
            <w:tcBorders>
              <w:top w:val="nil"/>
              <w:bottom w:val="single" w:sz="4" w:space="0" w:color="auto"/>
            </w:tcBorders>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bCs/>
                <w:sz w:val="18"/>
                <w:szCs w:val="18"/>
                <w:lang w:val="en-GB"/>
              </w:rPr>
            </w:pPr>
          </w:p>
        </w:tc>
        <w:tc>
          <w:tcPr>
            <w:tcW w:w="1843" w:type="dxa"/>
            <w:tcBorders>
              <w:top w:val="single" w:sz="4" w:space="0" w:color="auto"/>
              <w:bottom w:val="single" w:sz="4" w:space="0" w:color="auto"/>
            </w:tcBorders>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bCs/>
                <w:sz w:val="18"/>
                <w:szCs w:val="18"/>
                <w:lang w:val="en-GB"/>
              </w:rPr>
            </w:pPr>
            <w:r w:rsidRPr="00E9712C">
              <w:rPr>
                <w:rFonts w:ascii="Times New Roman" w:eastAsia="SimSun" w:hAnsi="Times New Roman" w:cs="Times New Roman"/>
                <w:bCs/>
                <w:sz w:val="18"/>
                <w:szCs w:val="18"/>
                <w:lang w:val="en-GB"/>
              </w:rPr>
              <w:t>Upward</w:t>
            </w:r>
          </w:p>
        </w:tc>
        <w:tc>
          <w:tcPr>
            <w:tcW w:w="1843" w:type="dxa"/>
            <w:tcBorders>
              <w:top w:val="single" w:sz="4" w:space="0" w:color="auto"/>
              <w:bottom w:val="single" w:sz="4" w:space="0" w:color="auto"/>
            </w:tcBorders>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bCs/>
                <w:sz w:val="18"/>
                <w:szCs w:val="18"/>
                <w:lang w:val="en-GB"/>
              </w:rPr>
            </w:pPr>
            <w:r w:rsidRPr="00E9712C">
              <w:rPr>
                <w:rFonts w:ascii="Times New Roman" w:eastAsia="SimSun" w:hAnsi="Times New Roman" w:cs="Times New Roman"/>
                <w:bCs/>
                <w:sz w:val="18"/>
                <w:szCs w:val="18"/>
                <w:lang w:val="en-GB"/>
              </w:rPr>
              <w:t>Downward</w:t>
            </w:r>
          </w:p>
        </w:tc>
        <w:tc>
          <w:tcPr>
            <w:tcW w:w="1701" w:type="dxa"/>
            <w:tcBorders>
              <w:top w:val="nil"/>
              <w:bottom w:val="single" w:sz="4" w:space="0" w:color="auto"/>
            </w:tcBorders>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bCs/>
                <w:sz w:val="18"/>
                <w:szCs w:val="18"/>
                <w:lang w:val="en-GB"/>
              </w:rPr>
            </w:pPr>
            <w:r w:rsidRPr="00E9712C">
              <w:rPr>
                <w:rFonts w:ascii="Times New Roman" w:eastAsia="SimSun" w:hAnsi="Times New Roman" w:cs="Times New Roman"/>
                <w:sz w:val="18"/>
                <w:szCs w:val="18"/>
                <w:lang w:val="en-GB"/>
              </w:rPr>
              <w:t xml:space="preserve">Livelihoods </w:t>
            </w:r>
          </w:p>
        </w:tc>
        <w:tc>
          <w:tcPr>
            <w:tcW w:w="1842" w:type="dxa"/>
            <w:tcBorders>
              <w:top w:val="nil"/>
              <w:bottom w:val="single" w:sz="4" w:space="0" w:color="auto"/>
            </w:tcBorders>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bCs/>
                <w:sz w:val="18"/>
                <w:szCs w:val="18"/>
                <w:lang w:val="en-GB"/>
              </w:rPr>
            </w:pPr>
            <w:r w:rsidRPr="00E9712C">
              <w:rPr>
                <w:rFonts w:ascii="Times New Roman" w:eastAsia="SimSun" w:hAnsi="Times New Roman" w:cs="Times New Roman"/>
                <w:sz w:val="18"/>
                <w:szCs w:val="18"/>
                <w:lang w:val="en-GB"/>
              </w:rPr>
              <w:t>Finance</w:t>
            </w:r>
          </w:p>
        </w:tc>
      </w:tr>
      <w:tr w:rsidR="0025601B" w:rsidRPr="00E9712C" w:rsidTr="00004188">
        <w:trPr>
          <w:trHeight w:val="1212"/>
          <w:jc w:val="center"/>
        </w:trPr>
        <w:tc>
          <w:tcPr>
            <w:tcW w:w="993" w:type="dxa"/>
            <w:tcBorders>
              <w:top w:val="single" w:sz="4" w:space="0" w:color="auto"/>
            </w:tcBorders>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lastRenderedPageBreak/>
              <w:t>Collapse</w:t>
            </w:r>
          </w:p>
          <w:p w:rsidR="00656333" w:rsidRPr="00E9712C" w:rsidRDefault="00656333"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(1)</w:t>
            </w:r>
          </w:p>
        </w:tc>
        <w:tc>
          <w:tcPr>
            <w:tcW w:w="1984" w:type="dxa"/>
            <w:tcBorders>
              <w:top w:val="single" w:sz="4" w:space="0" w:color="auto"/>
            </w:tcBorders>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Totally collapsed, vanished; in ruins, a dead end; extremely desolate; cannibalism; unbearably languished </w:t>
            </w:r>
          </w:p>
        </w:tc>
        <w:tc>
          <w:tcPr>
            <w:tcW w:w="1843" w:type="dxa"/>
            <w:tcBorders>
              <w:top w:val="single" w:sz="4" w:space="0" w:color="auto"/>
            </w:tcBorders>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Collapse continued without any improvement</w:t>
            </w:r>
          </w:p>
        </w:tc>
        <w:tc>
          <w:tcPr>
            <w:tcW w:w="1843" w:type="dxa"/>
            <w:tcBorders>
              <w:top w:val="single" w:sz="4" w:space="0" w:color="auto"/>
            </w:tcBorders>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Quickly plummeted; sudden interruption; dropped to the lowest </w:t>
            </w:r>
          </w:p>
        </w:tc>
        <w:tc>
          <w:tcPr>
            <w:tcW w:w="1701" w:type="dxa"/>
            <w:tcBorders>
              <w:top w:val="single" w:sz="4" w:space="0" w:color="auto"/>
            </w:tcBorders>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Fail to survive; hunger to the point of cannibalism; unprecedented heavy </w:t>
            </w:r>
            <w:proofErr w:type="spellStart"/>
            <w:r w:rsidRPr="00E9712C">
              <w:rPr>
                <w:rFonts w:ascii="Times New Roman" w:eastAsia="SimSun" w:hAnsi="Times New Roman" w:cs="Times New Roman"/>
                <w:sz w:val="18"/>
                <w:szCs w:val="18"/>
                <w:lang w:val="en-GB"/>
              </w:rPr>
              <w:t>corvée</w:t>
            </w:r>
            <w:proofErr w:type="spellEnd"/>
          </w:p>
        </w:tc>
        <w:tc>
          <w:tcPr>
            <w:tcW w:w="1842" w:type="dxa"/>
            <w:tcBorders>
              <w:top w:val="single" w:sz="4" w:space="0" w:color="auto"/>
            </w:tcBorders>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Extreme lack of wealth; financial exhaustion and collapse</w:t>
            </w:r>
          </w:p>
        </w:tc>
      </w:tr>
      <w:tr w:rsidR="0025601B" w:rsidRPr="00E9712C" w:rsidTr="00004188">
        <w:trPr>
          <w:trHeight w:val="1266"/>
          <w:jc w:val="center"/>
        </w:trPr>
        <w:tc>
          <w:tcPr>
            <w:tcW w:w="993" w:type="dxa"/>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Depression</w:t>
            </w:r>
          </w:p>
          <w:p w:rsidR="00656333" w:rsidRPr="00E9712C" w:rsidRDefault="00656333"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(2)</w:t>
            </w:r>
          </w:p>
        </w:tc>
        <w:tc>
          <w:tcPr>
            <w:tcW w:w="1984" w:type="dxa"/>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On the verge of collapse; economic crisis; brokenness; depressed; destitute</w:t>
            </w:r>
          </w:p>
        </w:tc>
        <w:tc>
          <w:tcPr>
            <w:tcW w:w="1843" w:type="dxa"/>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Recovered up to a limit; little improvement; slightly better than the economic collapse</w:t>
            </w:r>
          </w:p>
        </w:tc>
        <w:tc>
          <w:tcPr>
            <w:tcW w:w="1843" w:type="dxa"/>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Large reduction in production; rapid deteriorating</w:t>
            </w:r>
          </w:p>
        </w:tc>
        <w:tc>
          <w:tcPr>
            <w:tcW w:w="1701" w:type="dxa"/>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Shortage of food and clothing; extreme poverty; widespread bankruptcy; small-scale armed struggle </w:t>
            </w:r>
          </w:p>
        </w:tc>
        <w:tc>
          <w:tcPr>
            <w:tcW w:w="1842" w:type="dxa"/>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Extreme deficient; financial deterioration; constraints</w:t>
            </w:r>
          </w:p>
        </w:tc>
      </w:tr>
      <w:tr w:rsidR="0025601B" w:rsidRPr="00E9712C" w:rsidTr="00004188">
        <w:trPr>
          <w:trHeight w:val="561"/>
          <w:jc w:val="center"/>
        </w:trPr>
        <w:tc>
          <w:tcPr>
            <w:tcW w:w="993" w:type="dxa"/>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Average</w:t>
            </w:r>
          </w:p>
          <w:p w:rsidR="00656333" w:rsidRPr="00E9712C" w:rsidRDefault="00656333"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(3)</w:t>
            </w:r>
          </w:p>
        </w:tc>
        <w:tc>
          <w:tcPr>
            <w:tcW w:w="1984" w:type="dxa"/>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Adequately fed; normal economic production; lived and worked in peace; slack; mild economic chaos</w:t>
            </w:r>
          </w:p>
        </w:tc>
        <w:tc>
          <w:tcPr>
            <w:tcW w:w="1843" w:type="dxa"/>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Began to improve; production had been restored; developing recovery</w:t>
            </w:r>
          </w:p>
        </w:tc>
        <w:tc>
          <w:tcPr>
            <w:tcW w:w="1843" w:type="dxa"/>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Stagnated; wandering and backward; increasingly depressed; recession; no longer prosperous</w:t>
            </w:r>
          </w:p>
        </w:tc>
        <w:tc>
          <w:tcPr>
            <w:tcW w:w="1701" w:type="dxa"/>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Reluctantly ensuring basic needs; slight improvement; heavy burden; mild bankruptcy; displaced </w:t>
            </w:r>
          </w:p>
        </w:tc>
        <w:tc>
          <w:tcPr>
            <w:tcW w:w="1842" w:type="dxa"/>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On the right track; near balance; financially worse than sufficiency</w:t>
            </w:r>
          </w:p>
        </w:tc>
      </w:tr>
      <w:tr w:rsidR="0025601B" w:rsidRPr="00E9712C" w:rsidTr="00004188">
        <w:trPr>
          <w:trHeight w:val="1612"/>
          <w:jc w:val="center"/>
        </w:trPr>
        <w:tc>
          <w:tcPr>
            <w:tcW w:w="993" w:type="dxa"/>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Prosperity</w:t>
            </w:r>
          </w:p>
          <w:p w:rsidR="00656333" w:rsidRPr="00E9712C" w:rsidRDefault="00656333"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(4)</w:t>
            </w:r>
          </w:p>
        </w:tc>
        <w:tc>
          <w:tcPr>
            <w:tcW w:w="1984" w:type="dxa"/>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Thriving; preliminary prosperity; well-off situation; stable economic situation</w:t>
            </w:r>
          </w:p>
        </w:tc>
        <w:tc>
          <w:tcPr>
            <w:tcW w:w="1843" w:type="dxa"/>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Rapidly developed; fundamental improvement; full recovery; continually moving forward </w:t>
            </w:r>
          </w:p>
        </w:tc>
        <w:tc>
          <w:tcPr>
            <w:tcW w:w="1843" w:type="dxa"/>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Began to decline; no longer at the peak, somewhat retreating</w:t>
            </w:r>
          </w:p>
        </w:tc>
        <w:tc>
          <w:tcPr>
            <w:tcW w:w="1701" w:type="dxa"/>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Better ensuring basic needs; recuperating; alleviated tax burden; beginning of bankruptcy before more serious issues</w:t>
            </w:r>
          </w:p>
        </w:tc>
        <w:tc>
          <w:tcPr>
            <w:tcW w:w="1842" w:type="dxa"/>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Accumulating wealth; sufficient food reserves to relieve tax; plenitude before excess</w:t>
            </w:r>
          </w:p>
        </w:tc>
      </w:tr>
      <w:tr w:rsidR="0025601B" w:rsidRPr="00E9712C" w:rsidTr="00004188">
        <w:trPr>
          <w:trHeight w:val="1421"/>
          <w:jc w:val="center"/>
        </w:trPr>
        <w:tc>
          <w:tcPr>
            <w:tcW w:w="993" w:type="dxa"/>
            <w:tcBorders>
              <w:bottom w:val="single" w:sz="4" w:space="0" w:color="auto"/>
            </w:tcBorders>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Climax</w:t>
            </w:r>
          </w:p>
          <w:p w:rsidR="00656333" w:rsidRPr="00E9712C" w:rsidRDefault="00656333"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(5)</w:t>
            </w:r>
          </w:p>
        </w:tc>
        <w:tc>
          <w:tcPr>
            <w:tcW w:w="1984" w:type="dxa"/>
            <w:tcBorders>
              <w:bottom w:val="single" w:sz="4" w:space="0" w:color="auto"/>
            </w:tcBorders>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Strong economic strength; considerable wealth; unprecedented prosperity; affluence; peak; heyday</w:t>
            </w:r>
          </w:p>
        </w:tc>
        <w:tc>
          <w:tcPr>
            <w:tcW w:w="1843" w:type="dxa"/>
            <w:tcBorders>
              <w:bottom w:val="single" w:sz="4" w:space="0" w:color="auto"/>
            </w:tcBorders>
            <w:vAlign w:val="center"/>
          </w:tcPr>
          <w:p w:rsidR="00153097" w:rsidRPr="00E9712C" w:rsidRDefault="00153097" w:rsidP="00E9712C">
            <w:pPr>
              <w:snapToGrid w:val="0"/>
              <w:spacing w:line="480" w:lineRule="auto"/>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A great leap forward; increased nearly vertically; lasting prosperity</w:t>
            </w:r>
          </w:p>
        </w:tc>
        <w:tc>
          <w:tcPr>
            <w:tcW w:w="1843" w:type="dxa"/>
            <w:tcBorders>
              <w:bottom w:val="single" w:sz="4" w:space="0" w:color="auto"/>
            </w:tcBorders>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Maintained prosperity but failed to develop further</w:t>
            </w:r>
          </w:p>
        </w:tc>
        <w:tc>
          <w:tcPr>
            <w:tcW w:w="1701" w:type="dxa"/>
            <w:tcBorders>
              <w:bottom w:val="single" w:sz="4" w:space="0" w:color="auto"/>
            </w:tcBorders>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Basic needs could be met for the majority; lived in happiness and health</w:t>
            </w:r>
          </w:p>
        </w:tc>
        <w:tc>
          <w:tcPr>
            <w:tcW w:w="1842" w:type="dxa"/>
            <w:tcBorders>
              <w:bottom w:val="single" w:sz="4" w:space="0" w:color="auto"/>
            </w:tcBorders>
            <w:vAlign w:val="center"/>
          </w:tcPr>
          <w:p w:rsidR="00153097" w:rsidRPr="00E9712C" w:rsidRDefault="00153097" w:rsidP="00E9712C">
            <w:pPr>
              <w:snapToGrid w:val="0"/>
              <w:spacing w:line="480" w:lineRule="auto"/>
              <w:ind w:leftChars="-50" w:left="-103" w:hangingChars="1" w:hanging="2"/>
              <w:jc w:val="center"/>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Excess wealth; sufficient treasury; strong finance; food was accumulated until it became mouldy</w:t>
            </w:r>
          </w:p>
        </w:tc>
      </w:tr>
    </w:tbl>
    <w:p w:rsidR="00153097" w:rsidRPr="00E9712C" w:rsidRDefault="002E3A2C" w:rsidP="00E9712C">
      <w:pPr>
        <w:snapToGrid w:val="0"/>
        <w:spacing w:line="480" w:lineRule="auto"/>
        <w:rPr>
          <w:rFonts w:ascii="Times New Roman" w:hAnsi="Times New Roman" w:cs="Times New Roman"/>
          <w:b/>
          <w:szCs w:val="21"/>
        </w:rPr>
      </w:pPr>
      <w:r w:rsidRPr="00E9712C">
        <w:rPr>
          <w:rFonts w:ascii="Times New Roman" w:hAnsi="Times New Roman" w:cs="Times New Roman"/>
          <w:b/>
          <w:szCs w:val="21"/>
        </w:rPr>
        <w:t xml:space="preserve">4. </w:t>
      </w:r>
      <w:r w:rsidR="00153097" w:rsidRPr="00E9712C">
        <w:rPr>
          <w:rFonts w:ascii="Times New Roman" w:hAnsi="Times New Roman" w:cs="Times New Roman"/>
          <w:b/>
          <w:szCs w:val="21"/>
        </w:rPr>
        <w:t xml:space="preserve">Integrating descriptions with multi-time resolutions </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The reconstruction has at least two key steps. The first step is to identify the interval of historical descriptions. The time resolution of many entries, as shown in Table </w:t>
      </w:r>
      <w:r w:rsidR="00E35684" w:rsidRPr="00E9712C">
        <w:rPr>
          <w:rFonts w:ascii="Times New Roman" w:eastAsia="SimSun" w:hAnsi="Times New Roman" w:cs="Times New Roman"/>
          <w:szCs w:val="21"/>
          <w:lang w:val="en-GB"/>
        </w:rPr>
        <w:t>2</w:t>
      </w:r>
      <w:r w:rsidRPr="00E9712C">
        <w:rPr>
          <w:rFonts w:ascii="Times New Roman" w:eastAsia="SimSun" w:hAnsi="Times New Roman" w:cs="Times New Roman"/>
          <w:szCs w:val="21"/>
          <w:lang w:val="en-GB"/>
        </w:rPr>
        <w:t xml:space="preserve">, is obscure. They exhibit multi-temporal resolution from one year to several hundred years due to an inconsistent </w:t>
      </w:r>
      <w:r w:rsidR="00622ED3" w:rsidRPr="00E9712C">
        <w:rPr>
          <w:rFonts w:ascii="Times New Roman" w:eastAsia="SimSun" w:hAnsi="Times New Roman" w:cs="Times New Roman"/>
          <w:szCs w:val="21"/>
          <w:lang w:val="en-GB"/>
        </w:rPr>
        <w:t xml:space="preserve">temporal </w:t>
      </w:r>
      <w:r w:rsidRPr="00E9712C">
        <w:rPr>
          <w:rFonts w:ascii="Times New Roman" w:eastAsia="SimSun" w:hAnsi="Times New Roman" w:cs="Times New Roman"/>
          <w:szCs w:val="21"/>
          <w:lang w:val="en-GB"/>
        </w:rPr>
        <w:t xml:space="preserve">perspective on the economic process among various authors. </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rPr>
        <w:lastRenderedPageBreak/>
        <w:tab/>
      </w:r>
      <w:r w:rsidRPr="00E9712C">
        <w:rPr>
          <w:rFonts w:ascii="Times New Roman" w:eastAsia="SimSun" w:hAnsi="Times New Roman" w:cs="Times New Roman"/>
          <w:szCs w:val="21"/>
          <w:lang w:val="en-GB"/>
        </w:rPr>
        <w:t xml:space="preserve">Considering that most authors evaluate the relative change in the economy in the unit of an emperor’s reign, entries with nearly identical timescales can be reckoned as possessing the same starting and ending time and thus combined </w:t>
      </w:r>
      <w:r w:rsidR="00AD23D2" w:rsidRPr="00E9712C">
        <w:rPr>
          <w:rFonts w:ascii="Times New Roman" w:eastAsia="SimSun" w:hAnsi="Times New Roman" w:cs="Times New Roman"/>
          <w:szCs w:val="21"/>
          <w:lang w:val="en-GB"/>
        </w:rPr>
        <w:t xml:space="preserve">together </w:t>
      </w:r>
      <w:r w:rsidRPr="00E9712C">
        <w:rPr>
          <w:rFonts w:ascii="Times New Roman" w:eastAsia="SimSun" w:hAnsi="Times New Roman" w:cs="Times New Roman"/>
          <w:szCs w:val="21"/>
          <w:lang w:val="en-GB"/>
        </w:rPr>
        <w:t>in the database (</w:t>
      </w:r>
      <w:r w:rsidR="00AC00CA">
        <w:rPr>
          <w:rFonts w:ascii="Times New Roman" w:eastAsia="SimSun" w:hAnsi="Times New Roman" w:cs="Times New Roman"/>
          <w:szCs w:val="21"/>
          <w:lang w:val="en-GB"/>
        </w:rPr>
        <w:t>e.g.</w:t>
      </w:r>
      <w:r w:rsidRPr="00E9712C">
        <w:rPr>
          <w:rFonts w:ascii="Times New Roman" w:eastAsia="SimSun" w:hAnsi="Times New Roman" w:cs="Times New Roman"/>
          <w:szCs w:val="21"/>
          <w:lang w:val="en-GB"/>
        </w:rPr>
        <w:t xml:space="preserve"> No. 5 to 8 in Table 2). Therefore, one of the tasks is distinguishing the record’s time resolution by identifying the beginning and ending time of each entry to obtain the interval of the description. The second step is judging the economic level of entries and determining the final economic level of a decade (</w:t>
      </w:r>
      <w:r w:rsidR="00AC00CA">
        <w:rPr>
          <w:rFonts w:ascii="Times New Roman" w:eastAsia="SimSun" w:hAnsi="Times New Roman" w:cs="Times New Roman"/>
          <w:szCs w:val="21"/>
          <w:lang w:val="en-GB"/>
        </w:rPr>
        <w:t xml:space="preserve">e.g. </w:t>
      </w:r>
      <w:r w:rsidR="00236A67">
        <w:rPr>
          <w:rFonts w:ascii="Times New Roman" w:eastAsia="SimSun" w:hAnsi="Times New Roman" w:cs="Times New Roman"/>
          <w:szCs w:val="21"/>
          <w:lang w:val="en-GB"/>
        </w:rPr>
        <w:t>AD</w:t>
      </w:r>
      <w:r w:rsidR="009E103A">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11</w:t>
      </w:r>
      <w:r w:rsidR="00AD23D2" w:rsidRPr="00E9712C">
        <w:rPr>
          <w:rFonts w:ascii="Times New Roman" w:eastAsia="SimSun" w:hAnsi="Times New Roman" w:cs="Times New Roman"/>
          <w:szCs w:val="21"/>
          <w:lang w:val="en-GB"/>
        </w:rPr>
        <w:t>-20</w:t>
      </w:r>
      <w:r w:rsidR="00622ED3" w:rsidRPr="00E9712C">
        <w:rPr>
          <w:rFonts w:ascii="Times New Roman" w:eastAsia="SimSun" w:hAnsi="Times New Roman" w:cs="Times New Roman"/>
          <w:szCs w:val="21"/>
          <w:lang w:val="en-GB"/>
        </w:rPr>
        <w:t xml:space="preserve">). The </w:t>
      </w:r>
      <w:r w:rsidRPr="00E9712C">
        <w:rPr>
          <w:rFonts w:ascii="Times New Roman" w:eastAsia="SimSun" w:hAnsi="Times New Roman" w:cs="Times New Roman"/>
          <w:szCs w:val="21"/>
          <w:lang w:val="en-GB"/>
        </w:rPr>
        <w:t xml:space="preserve">method of multi-time-resolution data integration involves two main steps: (1) reconstructing the trend-controlling series to determine the rough distribution of the economic </w:t>
      </w:r>
      <w:r w:rsidR="00622ED3" w:rsidRPr="00E9712C">
        <w:rPr>
          <w:rFonts w:ascii="Times New Roman" w:eastAsia="SimSun" w:hAnsi="Times New Roman" w:cs="Times New Roman"/>
          <w:szCs w:val="21"/>
          <w:lang w:val="en-GB"/>
        </w:rPr>
        <w:t>grade as references</w:t>
      </w:r>
      <w:r w:rsidRPr="00E9712C">
        <w:rPr>
          <w:rFonts w:ascii="Times New Roman" w:eastAsia="SimSun" w:hAnsi="Times New Roman" w:cs="Times New Roman"/>
          <w:szCs w:val="21"/>
          <w:lang w:val="en-GB"/>
        </w:rPr>
        <w:t xml:space="preserve"> for refining the time resolution of </w:t>
      </w:r>
      <w:r w:rsidR="005C4269" w:rsidRPr="00E9712C">
        <w:rPr>
          <w:rFonts w:ascii="Times New Roman" w:eastAsia="SimSun" w:hAnsi="Times New Roman" w:cs="Times New Roman"/>
          <w:szCs w:val="21"/>
          <w:lang w:val="en-GB"/>
        </w:rPr>
        <w:t>series</w:t>
      </w:r>
      <w:r w:rsidRPr="00E9712C">
        <w:rPr>
          <w:rFonts w:ascii="Times New Roman" w:eastAsia="SimSun" w:hAnsi="Times New Roman" w:cs="Times New Roman"/>
          <w:szCs w:val="21"/>
          <w:lang w:val="en-GB"/>
        </w:rPr>
        <w:t>; and (2) refining the time resolution of the trend-controlling series to up to one decade to generate 10-yr-resolution series.</w:t>
      </w:r>
    </w:p>
    <w:p w:rsidR="002E3A2C" w:rsidRPr="00E9712C" w:rsidRDefault="002E3A2C" w:rsidP="00E9712C">
      <w:pPr>
        <w:snapToGrid w:val="0"/>
        <w:spacing w:line="480" w:lineRule="auto"/>
        <w:jc w:val="center"/>
        <w:rPr>
          <w:rFonts w:ascii="Times New Roman" w:eastAsia="SimSun" w:hAnsi="Times New Roman" w:cs="Times New Roman"/>
          <w:szCs w:val="21"/>
          <w:lang w:val="en-GB"/>
        </w:rPr>
      </w:pPr>
      <w:r w:rsidRPr="00E9712C">
        <w:rPr>
          <w:rFonts w:ascii="Times New Roman" w:eastAsia="SimSun" w:hAnsi="Times New Roman" w:cs="Times New Roman"/>
          <w:b/>
          <w:szCs w:val="21"/>
          <w:lang w:val="en-GB"/>
        </w:rPr>
        <w:t>Table 2</w:t>
      </w:r>
      <w:r w:rsidRPr="00E9712C">
        <w:rPr>
          <w:rFonts w:ascii="Times New Roman" w:eastAsia="SimSun" w:hAnsi="Times New Roman" w:cs="Times New Roman"/>
          <w:szCs w:val="21"/>
          <w:lang w:val="en-GB"/>
        </w:rPr>
        <w:t xml:space="preserve"> Historical economic descriptions with multi-time resolutions among different authors</w:t>
      </w:r>
    </w:p>
    <w:tbl>
      <w:tblPr>
        <w:tblW w:w="10206" w:type="dxa"/>
        <w:jc w:val="center"/>
        <w:tblLayout w:type="fixed"/>
        <w:tblLook w:val="0000"/>
      </w:tblPr>
      <w:tblGrid>
        <w:gridCol w:w="568"/>
        <w:gridCol w:w="849"/>
        <w:gridCol w:w="7940"/>
        <w:gridCol w:w="849"/>
      </w:tblGrid>
      <w:tr w:rsidR="002E3A2C" w:rsidRPr="00E9712C" w:rsidTr="002E3A2C">
        <w:trPr>
          <w:jc w:val="center"/>
        </w:trPr>
        <w:tc>
          <w:tcPr>
            <w:tcW w:w="278" w:type="pct"/>
            <w:tcBorders>
              <w:top w:val="single" w:sz="4" w:space="0" w:color="auto"/>
              <w:bottom w:val="single" w:sz="4" w:space="0" w:color="auto"/>
            </w:tcBorders>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No.</w:t>
            </w:r>
          </w:p>
        </w:tc>
        <w:tc>
          <w:tcPr>
            <w:tcW w:w="416" w:type="pct"/>
            <w:tcBorders>
              <w:top w:val="single" w:sz="4" w:space="0" w:color="auto"/>
              <w:bottom w:val="single" w:sz="4" w:space="0" w:color="auto"/>
            </w:tcBorders>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Interval (</w:t>
            </w:r>
            <w:r w:rsidR="00236A67">
              <w:rPr>
                <w:rFonts w:ascii="Times New Roman" w:eastAsia="SimSun" w:hAnsi="Times New Roman" w:cs="Times New Roman"/>
                <w:sz w:val="18"/>
                <w:szCs w:val="18"/>
                <w:lang w:val="en-GB"/>
              </w:rPr>
              <w:t>AD</w:t>
            </w:r>
            <w:r w:rsidRPr="00E9712C">
              <w:rPr>
                <w:rFonts w:ascii="Times New Roman" w:eastAsia="SimSun" w:hAnsi="Times New Roman" w:cs="Times New Roman"/>
                <w:sz w:val="18"/>
                <w:szCs w:val="18"/>
                <w:lang w:val="en-GB"/>
              </w:rPr>
              <w:t>)</w:t>
            </w:r>
          </w:p>
        </w:tc>
        <w:tc>
          <w:tcPr>
            <w:tcW w:w="3889" w:type="pct"/>
            <w:tcBorders>
              <w:top w:val="single" w:sz="4" w:space="0" w:color="auto"/>
              <w:bottom w:val="single" w:sz="4" w:space="0" w:color="auto"/>
            </w:tcBorders>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Entries and their source</w:t>
            </w:r>
          </w:p>
        </w:tc>
        <w:tc>
          <w:tcPr>
            <w:tcW w:w="416" w:type="pct"/>
            <w:tcBorders>
              <w:top w:val="single" w:sz="4" w:space="0" w:color="auto"/>
              <w:bottom w:val="single" w:sz="4" w:space="0" w:color="auto"/>
            </w:tcBorders>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Group</w:t>
            </w:r>
          </w:p>
        </w:tc>
      </w:tr>
      <w:tr w:rsidR="002E3A2C" w:rsidRPr="00E9712C" w:rsidTr="002E3A2C">
        <w:trPr>
          <w:trHeight w:val="206"/>
          <w:jc w:val="center"/>
        </w:trPr>
        <w:tc>
          <w:tcPr>
            <w:tcW w:w="278" w:type="pct"/>
            <w:tcBorders>
              <w:top w:val="single" w:sz="4" w:space="0" w:color="auto"/>
            </w:tcBorders>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1</w:t>
            </w:r>
          </w:p>
        </w:tc>
        <w:tc>
          <w:tcPr>
            <w:tcW w:w="416" w:type="pct"/>
            <w:tcBorders>
              <w:top w:val="single" w:sz="4" w:space="0" w:color="auto"/>
            </w:tcBorders>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17-25 </w:t>
            </w:r>
          </w:p>
        </w:tc>
        <w:tc>
          <w:tcPr>
            <w:tcW w:w="3889" w:type="pct"/>
            <w:tcBorders>
              <w:top w:val="single" w:sz="4" w:space="0" w:color="auto"/>
            </w:tcBorders>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The economy collapsed after the red-browed and </w:t>
            </w:r>
            <w:proofErr w:type="spellStart"/>
            <w:r w:rsidRPr="00E9712C">
              <w:rPr>
                <w:rFonts w:ascii="Times New Roman" w:eastAsia="SimSun" w:hAnsi="Times New Roman" w:cs="Times New Roman"/>
                <w:sz w:val="18"/>
                <w:szCs w:val="18"/>
                <w:lang w:val="en-GB"/>
              </w:rPr>
              <w:t>Lulin</w:t>
            </w:r>
            <w:proofErr w:type="spellEnd"/>
            <w:r w:rsidRPr="00E9712C">
              <w:rPr>
                <w:rFonts w:ascii="Times New Roman" w:eastAsia="SimSun" w:hAnsi="Times New Roman" w:cs="Times New Roman"/>
                <w:sz w:val="18"/>
                <w:szCs w:val="18"/>
                <w:lang w:val="en-GB"/>
              </w:rPr>
              <w:t xml:space="preserve"> peasant uprising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&lt;EndNote&gt;&lt;Cite&gt;&lt;Author&gt;Fu&lt;/Author&gt;&lt;Year&gt;1981-1989 &lt;/Year&gt;&lt;RecNum&gt;242&lt;/RecNum&gt;&lt;DisplayText&gt;(Fu, 1981-1989)&lt;/DisplayText&gt;&lt;record&gt;&lt;rec-number&gt;242&lt;/rec-number&gt;&lt;foreign-keys&gt;&lt;key app="EN" db-id="rztw0eapgz29p9ep90vxzs945vssaxpd0x9d"&gt;242&lt;/key&gt;&lt;/foreign-keys&gt;&lt;ref-type name="Book"&gt;6&lt;/ref-type&gt;&lt;contributors&gt;&lt;authors&gt;&lt;author&gt;Fu, Zhu Fu&lt;/author&gt;&lt;/authors&gt;&lt;/contributors&gt;&lt;titles&gt;&lt;title&gt;The Feudal Social and Economic History of China&lt;/title&gt;&lt;/titles&gt;&lt;volume&gt;1-5&lt;/volume&gt;&lt;dates&gt;&lt;year&gt;1981-1989&lt;/year&gt;&lt;/dates&gt;&lt;pub-location&gt;Beijing&lt;/pub-location&gt;&lt;publisher&gt;People&amp;apos;s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4" w:tooltip="Fu, 1981-1989 #242" w:history="1">
              <w:r w:rsidR="001E4AB0">
                <w:rPr>
                  <w:rFonts w:ascii="Times New Roman" w:eastAsia="SimSun" w:hAnsi="Times New Roman" w:cs="Times New Roman"/>
                  <w:noProof/>
                  <w:sz w:val="18"/>
                  <w:szCs w:val="18"/>
                  <w:lang w:val="en-GB"/>
                </w:rPr>
                <w:t>Fu, 1981-1989</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tcBorders>
              <w:top w:val="single" w:sz="4" w:space="0" w:color="auto"/>
            </w:tcBorders>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trHeight w:val="90"/>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2</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17-25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At the end of the Western Han Dynasty, especially after the peasant uprising, the national economy had totally collapsed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&lt;EndNote&gt;&lt;Cite&gt;&lt;Author&gt;Shi&lt;/Author&gt;&lt;Year&gt;1994 [in Chinese]&lt;/Year&gt;&lt;RecNum&gt;246&lt;/RecNum&gt;&lt;DisplayText&gt;(Shi and Hu, 1994)&lt;/DisplayText&gt;&lt;record&gt;&lt;rec-number&gt;246&lt;/rec-number&gt;&lt;foreign-keys&gt;&lt;key app="EN" db-id="rztw0eapgz29p9ep90vxzs945vssaxpd0x9d"&gt;246&lt;/key&gt;&lt;/foreign-keys&gt;&lt;ref-type name="Book"&gt;6&lt;/ref-type&gt;&lt;contributors&gt;&lt;authors&gt;&lt;author&gt;Shi, Zhong Wen, &lt;/author&gt;&lt;author&gt;Hu, Xiao Lin&lt;/author&gt;&lt;/authors&gt;&lt;/contributors&gt;&lt;titles&gt;&lt;title&gt;The General History of China&lt;/title&gt;&lt;/titles&gt;&lt;volume&gt;3-9&lt;/volume&gt;&lt;number&gt;Economy&lt;/number&gt;&lt;num-vols&gt;10&lt;/num-vols&gt;&lt;dates&gt;&lt;year&gt;1994&lt;/year&gt;&lt;/dates&gt;&lt;pub-location&gt;Beijing&lt;/pub-location&gt;&lt;publisher&gt;People&amp;apos;s Publishing House&lt;/publisher&gt;&lt;urls&gt;&lt;/urls&gt;&lt;language&gt;[in Chinese]&lt;/language&gt;&lt;/record&gt;&lt;/Cite&gt;&lt;Cite&gt;&lt;Author&gt;Shi&lt;/Author&gt;&lt;Year&gt;1994 &lt;/Year&gt;&lt;RecNum&gt;246&lt;/RecNum&gt;&lt;record&gt;&lt;rec-number&gt;246&lt;/rec-number&gt;&lt;foreign-keys&gt;&lt;key app="EN" db-id="rztw0eapgz29p9ep90vxzs945vssaxpd0x9d"&gt;246&lt;/key&gt;&lt;/foreign-keys&gt;&lt;ref-type name="Book"&gt;6&lt;/ref-type&gt;&lt;contributors&gt;&lt;authors&gt;&lt;author&gt;Shi, Zhong Wen, &lt;/author&gt;&lt;author&gt;Hu, Xiao Lin&lt;/author&gt;&lt;/authors&gt;&lt;/contributors&gt;&lt;titles&gt;&lt;title&gt;The General History of China&lt;/title&gt;&lt;/titles&gt;&lt;volume&gt;3-9&lt;/volume&gt;&lt;number&gt;Economy&lt;/number&gt;&lt;num-vols&gt;10&lt;/num-vols&gt;&lt;dates&gt;&lt;year&gt;1994&lt;/year&gt;&lt;/dates&gt;&lt;pub-location&gt;Beijing&lt;/pub-location&gt;&lt;publisher&gt;People&amp;apos;s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10" w:tooltip="Shi, 1994 #246" w:history="1">
              <w:r w:rsidR="001E4AB0">
                <w:rPr>
                  <w:rFonts w:ascii="Times New Roman" w:eastAsia="SimSun" w:hAnsi="Times New Roman" w:cs="Times New Roman"/>
                  <w:noProof/>
                  <w:sz w:val="18"/>
                  <w:szCs w:val="18"/>
                  <w:lang w:val="en-GB"/>
                </w:rPr>
                <w:t>Shi and Hu, 1994</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3</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25-220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The Eastern Han Dynasty was not a rich dynasty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&lt;EndNote&gt;&lt;Cite&gt;&lt;Author&gt;Peng&lt;/Author&gt;&lt;Year&gt;2007 [in Chinese]&lt;/Year&gt;&lt;RecNum&gt;268&lt;/RecNum&gt;&lt;DisplayText&gt;(Peng, 2007)&lt;/DisplayText&gt;&lt;record&gt;&lt;rec-number&gt;268&lt;/rec-number&gt;&lt;foreign-keys&gt;&lt;key app="EN" db-id="rztw0eapgz29p9ep90vxzs945vssaxpd0x9d"&gt;268&lt;/key&gt;&lt;/foreign-keys&gt;&lt;ref-type name="Book"&gt;6&lt;/ref-type&gt;&lt;contributors&gt;&lt;authors&gt;&lt;author&gt;Peng, Xin Wei&lt;/author&gt;&lt;/authors&gt;&lt;/contributors&gt;&lt;titles&gt;&lt;title&gt;Chinese Monetary History&lt;/title&gt;&lt;/titles&gt;&lt;edition&gt;2nd&lt;/edition&gt;&lt;dates&gt;&lt;year&gt;2007&lt;/year&gt;&lt;/dates&gt;&lt;pub-location&gt;Shanghai&lt;/pub-location&gt;&lt;publisher&gt;Shanghai People&amp;apos;s Publishing House&lt;/publisher&gt;&lt;urls&gt;&lt;/urls&gt;&lt;language&gt;[in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9" w:tooltip="Peng, 2007 #268" w:history="1">
              <w:r w:rsidR="001E4AB0">
                <w:rPr>
                  <w:rFonts w:ascii="Times New Roman" w:eastAsia="SimSun" w:hAnsi="Times New Roman" w:cs="Times New Roman"/>
                  <w:noProof/>
                  <w:sz w:val="18"/>
                  <w:szCs w:val="18"/>
                  <w:lang w:val="en-GB"/>
                </w:rPr>
                <w:t>Peng, 2007</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4</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25-220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The economy of the Eastern Han Dynasty had not been as prosperous as that of the Western Han Dynasty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&lt;EndNote&gt;&lt;Cite&gt;&lt;Author&gt;Zhou&lt;/Author&gt;&lt;Year&gt;2007 [in Chinese]&lt;/Year&gt;&lt;RecNum&gt;249&lt;/RecNum&gt;&lt;DisplayText&gt;(Zhou, 2007)&lt;/DisplayText&gt;&lt;record&gt;&lt;rec-number&gt;249&lt;/rec-number&gt;&lt;foreign-keys&gt;&lt;key app="EN" db-id="rztw0eapgz29p9ep90vxzs945vssaxpd0x9d"&gt;249&lt;/key&gt;&lt;/foreign-keys&gt;&lt;ref-type name="Book"&gt;6&lt;/ref-type&gt;&lt;contributors&gt;&lt;authors&gt;&lt;author&gt;Zhou, Zi Qiang &lt;/author&gt;&lt;/authors&gt;&lt;/contributors&gt;&lt;titles&gt;&lt;title&gt;The General History of Chinese Economy&lt;/title&gt;&lt;/titles&gt;&lt;volume&gt;2-9&lt;/volume&gt;&lt;num-vols&gt;9&lt;/num-vols&gt;&lt;edition&gt;2nd&lt;/edition&gt;&lt;dates&gt;&lt;year&gt;2007&lt;/year&gt;&lt;/dates&gt;&lt;pub-location&gt;Beijing&lt;/pub-location&gt;&lt;publisher&gt;Economic Daily Press&lt;/publisher&gt;&lt;urls&gt;&lt;/urls&gt;&lt;language&gt;[in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914F80">
              <w:rPr>
                <w:rFonts w:ascii="Times New Roman" w:eastAsia="SimSun" w:hAnsi="Times New Roman" w:cs="Times New Roman"/>
                <w:noProof/>
                <w:sz w:val="18"/>
                <w:szCs w:val="18"/>
                <w:lang w:val="en-GB"/>
              </w:rPr>
              <w:t>(</w:t>
            </w:r>
            <w:hyperlink w:anchor="_ENREF_21" w:tooltip="Zhou, 2007 #249" w:history="1">
              <w:r w:rsidR="001E4AB0">
                <w:rPr>
                  <w:rFonts w:ascii="Times New Roman" w:eastAsia="SimSun" w:hAnsi="Times New Roman" w:cs="Times New Roman"/>
                  <w:noProof/>
                  <w:sz w:val="18"/>
                  <w:szCs w:val="18"/>
                  <w:lang w:val="en-GB"/>
                </w:rPr>
                <w:t>Zhou, 2007</w:t>
              </w:r>
            </w:hyperlink>
            <w:r w:rsidR="00914F80">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5</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25-88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An economic recovery period; the socio-economic situation gradually improved in the early stage of the Eastern Han Dynasty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&lt;EndNote&gt;&lt;Cite&gt;&lt;Author&gt;Shi&lt;/Author&gt;&lt;Year&gt;1994 [in Chinese]&lt;/Year&gt;&lt;RecNum&gt;246&lt;/RecNum&gt;&lt;DisplayText&gt;(Shi and Hu, 1994)&lt;/DisplayText&gt;&lt;record&gt;&lt;rec-number&gt;246&lt;/rec-number&gt;&lt;foreign-keys&gt;&lt;key app="EN" db-id="rztw0eapgz29p9ep90vxzs945vssaxpd0x9d"&gt;246&lt;/key&gt;&lt;/foreign-keys&gt;&lt;ref-type name="Book"&gt;6&lt;/ref-type&gt;&lt;contributors&gt;&lt;authors&gt;&lt;author&gt;Shi, Zhong Wen, &lt;/author&gt;&lt;author&gt;Hu, Xiao Lin&lt;/author&gt;&lt;/authors&gt;&lt;/contributors&gt;&lt;titles&gt;&lt;title&gt;The General History of China&lt;/title&gt;&lt;/titles&gt;&lt;volume&gt;3-9&lt;/volume&gt;&lt;number&gt;Economy&lt;/number&gt;&lt;num-vols&gt;10&lt;/num-vols&gt;&lt;dates&gt;&lt;year&gt;1994&lt;/year&gt;&lt;/dates&gt;&lt;pub-location&gt;Beijing&lt;/pub-location&gt;&lt;publisher&gt;People&amp;apos;s Publishing House&lt;/publisher&gt;&lt;urls&gt;&lt;/urls&gt;&lt;language&gt;[in Chinese]&lt;/language&gt;&lt;/record&gt;&lt;/Cite&gt;&lt;Cite&gt;&lt;Author&gt;Shi&lt;/Author&gt;&lt;Year&gt;1994 &lt;/Year&gt;&lt;RecNum&gt;246&lt;/RecNum&gt;&lt;record&gt;&lt;rec-number&gt;246&lt;/rec-number&gt;&lt;foreign-keys&gt;&lt;key app="EN" db-id="rztw0eapgz29p9ep90vxzs945vssaxpd0x9d"&gt;246&lt;/key&gt;&lt;/foreign-keys&gt;&lt;ref-type name="Book"&gt;6&lt;/ref-type&gt;&lt;contributors&gt;&lt;authors&gt;&lt;author&gt;Shi, Zhong Wen, &lt;/author&gt;&lt;author&gt;Hu, Xiao Lin&lt;/author&gt;&lt;/authors&gt;&lt;/contributors&gt;&lt;titles&gt;&lt;title&gt;The General History of China&lt;/title&gt;&lt;/titles&gt;&lt;volume&gt;3-9&lt;/volume&gt;&lt;number&gt;Economy&lt;/number&gt;&lt;num-vols&gt;10&lt;/num-vols&gt;&lt;dates&gt;&lt;year&gt;1994&lt;/year&gt;&lt;/dates&gt;&lt;pub-location&gt;Beijing&lt;/pub-location&gt;&lt;publisher&gt;People&amp;apos;s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10" w:tooltip="Shi, 1994 #246" w:history="1">
              <w:r w:rsidR="001E4AB0">
                <w:rPr>
                  <w:rFonts w:ascii="Times New Roman" w:eastAsia="SimSun" w:hAnsi="Times New Roman" w:cs="Times New Roman"/>
                  <w:noProof/>
                  <w:sz w:val="18"/>
                  <w:szCs w:val="18"/>
                  <w:lang w:val="en-GB"/>
                </w:rPr>
                <w:t>Shi and Hu, 1994</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6</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25-88 </w:t>
            </w:r>
          </w:p>
        </w:tc>
        <w:tc>
          <w:tcPr>
            <w:tcW w:w="3889"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Throughout the Eastern Han Dynasty, only Emperors </w:t>
            </w:r>
            <w:proofErr w:type="spellStart"/>
            <w:r w:rsidRPr="00E9712C">
              <w:rPr>
                <w:rFonts w:ascii="Times New Roman" w:eastAsia="SimSun" w:hAnsi="Times New Roman" w:cs="Times New Roman"/>
                <w:sz w:val="18"/>
                <w:szCs w:val="18"/>
                <w:lang w:val="en-GB"/>
              </w:rPr>
              <w:t>Guangwu</w:t>
            </w:r>
            <w:proofErr w:type="spellEnd"/>
            <w:r w:rsidRPr="00E9712C">
              <w:rPr>
                <w:rFonts w:ascii="Times New Roman" w:eastAsia="SimSun" w:hAnsi="Times New Roman" w:cs="Times New Roman"/>
                <w:sz w:val="18"/>
                <w:szCs w:val="18"/>
                <w:lang w:val="en-GB"/>
              </w:rPr>
              <w:t xml:space="preserve">, Ming, and Zhang cared about reducing the burden on peasants, and the economy was successfully restored and began to move </w:t>
            </w:r>
            <w:r w:rsidR="00CB378F" w:rsidRPr="00E9712C">
              <w:rPr>
                <w:rFonts w:ascii="Times New Roman" w:eastAsia="SimSun" w:hAnsi="Times New Roman" w:cs="Times New Roman"/>
                <w:sz w:val="18"/>
                <w:szCs w:val="18"/>
                <w:lang w:val="en-GB"/>
              </w:rPr>
              <w:t>forward</w:t>
            </w:r>
            <w:r w:rsidR="00CB378F" w:rsidRPr="00E9712C">
              <w:rPr>
                <w:rFonts w:ascii="Times New Roman" w:eastAsia="SimSun" w:hAnsi="Times New Roman" w:cs="Times New Roman"/>
                <w:sz w:val="18"/>
                <w:szCs w:val="18"/>
              </w:rPr>
              <w:t xml:space="preserve">. </w:t>
            </w:r>
          </w:p>
        </w:tc>
        <w:tc>
          <w:tcPr>
            <w:tcW w:w="416" w:type="pct"/>
            <w:vAlign w:val="center"/>
          </w:tcPr>
          <w:p w:rsidR="002E3A2C" w:rsidRPr="00236A67"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7</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25-88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After more than half a century’s efforts on the parts of Emperors </w:t>
            </w:r>
            <w:proofErr w:type="spellStart"/>
            <w:r w:rsidRPr="00E9712C">
              <w:rPr>
                <w:rFonts w:ascii="Times New Roman" w:eastAsia="SimSun" w:hAnsi="Times New Roman" w:cs="Times New Roman"/>
                <w:sz w:val="18"/>
                <w:szCs w:val="18"/>
                <w:lang w:val="en-GB"/>
              </w:rPr>
              <w:t>Guangwu</w:t>
            </w:r>
            <w:proofErr w:type="spellEnd"/>
            <w:r w:rsidRPr="00E9712C">
              <w:rPr>
                <w:rFonts w:ascii="Times New Roman" w:eastAsia="SimSun" w:hAnsi="Times New Roman" w:cs="Times New Roman"/>
                <w:sz w:val="18"/>
                <w:szCs w:val="18"/>
                <w:lang w:val="en-GB"/>
              </w:rPr>
              <w:t xml:space="preserve">, Ming, and Zhang, the social economy shifted from recovery to prosperity </w:t>
            </w:r>
            <w:r w:rsidR="002C24D9" w:rsidRPr="00E9712C">
              <w:rPr>
                <w:rFonts w:ascii="Times New Roman" w:eastAsia="SimSun" w:hAnsi="Times New Roman" w:cs="Times New Roman"/>
                <w:sz w:val="18"/>
                <w:szCs w:val="18"/>
                <w:lang w:val="en-GB"/>
              </w:rPr>
              <w:fldChar w:fldCharType="begin"/>
            </w:r>
            <w:r w:rsidR="00C802E5">
              <w:rPr>
                <w:rFonts w:ascii="Times New Roman" w:eastAsia="SimSun" w:hAnsi="Times New Roman" w:cs="Times New Roman"/>
                <w:sz w:val="18"/>
                <w:szCs w:val="18"/>
                <w:lang w:val="en-GB"/>
              </w:rPr>
              <w:instrText xml:space="preserve"> ADDIN EN.CITE &lt;EndNote&gt;&lt;Cite&gt;&lt;Author&gt;Zhao&lt;/Author&gt;&lt;Year&gt;2002&lt;/Year&gt;&lt;RecNum&gt;248&lt;/RecNum&gt;&lt;DisplayText&gt;(Zhao, 2002)&lt;/DisplayText&gt;&lt;record&gt;&lt;rec-number&gt;248&lt;/rec-number&gt;&lt;foreign-keys&gt;&lt;key app="EN" db-id="rztw0eapgz29p9ep90vxzs945vssaxpd0x9d"&gt;248&lt;/key&gt;&lt;/foreign-keys&gt;&lt;ref-type name="Book"&gt;6&lt;/ref-type&gt;&lt;contributors&gt;&lt;authors&gt;&lt;author&gt;&lt;style face="normal" font="default" size="100%"&gt;Zhao&lt;/style&gt;&lt;style face="normal" font="default" charset="134" size="100%"&gt;, &lt;/style&gt;&lt;style face="normal" font="default" size="100%"&gt;De Xin&lt;/style&gt;&lt;/author&gt;&lt;/authors&gt;&lt;/contributors&gt;&lt;titles&gt;&lt;title&gt;The General History of Chinese economy&lt;/title&gt;&lt;/titles&gt;&lt;volume&gt;2-8&lt;/volume&gt;&lt;num-vols&gt;10&lt;/num-vols&gt;&lt;dates&gt;&lt;year&gt;2002&lt;/year&gt;&lt;/dates&gt;&lt;pub-location&gt;Changsha&lt;/pub-location&gt;&lt;publisher&gt;Hunan People&amp;apos;s Publishing House&lt;/publisher&gt;&lt;urls&gt;&lt;/urls&gt;&lt;language&gt; [in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4D1EE5" w:rsidRPr="00E9712C">
              <w:rPr>
                <w:rFonts w:ascii="Times New Roman" w:eastAsia="SimSun" w:hAnsi="Times New Roman" w:cs="Times New Roman"/>
                <w:noProof/>
                <w:sz w:val="18"/>
                <w:szCs w:val="18"/>
                <w:lang w:val="en-GB"/>
              </w:rPr>
              <w:t>(</w:t>
            </w:r>
            <w:hyperlink w:anchor="_ENREF_18" w:tooltip="Zhao, 2002 #248" w:history="1">
              <w:r w:rsidR="001E4AB0" w:rsidRPr="00E9712C">
                <w:rPr>
                  <w:rFonts w:ascii="Times New Roman" w:eastAsia="SimSun" w:hAnsi="Times New Roman" w:cs="Times New Roman"/>
                  <w:noProof/>
                  <w:sz w:val="18"/>
                  <w:szCs w:val="18"/>
                  <w:lang w:val="en-GB"/>
                </w:rPr>
                <w:t>Zhao, 2002</w:t>
              </w:r>
            </w:hyperlink>
            <w:r w:rsidR="004D1EE5" w:rsidRPr="00E9712C">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8</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25-88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During the early stage of the Eastern Han Dynasty, the economy gradually recovered and developed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&lt;EndNote&gt;&lt;Cite&gt;&lt;Author&gt;Tian&lt;/Author&gt;&lt;Year&gt;1998 &lt;/Year&gt;&lt;RecNum&gt;250&lt;/RecNum&gt;&lt;DisplayText&gt;(Tian and Qi, 1998)&lt;/DisplayText&gt;&lt;record&gt;&lt;rec-number&gt;250&lt;/rec-number&gt;&lt;foreign-keys&gt;&lt;key app="EN" db-id="rztw0eapgz29p9ep90vxzs945vssaxpd0x9d"&gt;250&lt;/key&gt;&lt;/foreign-keys&gt;&lt;ref-type name="Book"&gt;6&lt;/ref-type&gt;&lt;contributors&gt;&lt;authors&gt;&lt;author&gt;Tian, Chang Wu, &lt;/author&gt;&lt;author&gt;Qi, Xia&lt;/author&gt;&lt;/authors&gt;&lt;/contributors&gt;&lt;titles&gt;&lt;title&gt; The Economic History of Ancient China&lt;/title&gt;&lt;/titles&gt;&lt;volume&gt;1-4&lt;/volume&gt;&lt;num-vols&gt; 4&lt;/num-vols&gt;&lt;dates&gt;&lt;year&gt;1998&lt;/year&gt;&lt;/dates&gt;&lt;pub-location&gt;Taipei&lt;/pub-location&gt;&lt;publisher&gt;Wenjin Press&lt;/publisher&gt;&lt;urls&gt;&lt;/urls&gt;&lt;language&gt;[in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14" w:tooltip="Tian, 1998 #250" w:history="1">
              <w:r w:rsidR="001E4AB0">
                <w:rPr>
                  <w:rFonts w:ascii="Times New Roman" w:eastAsia="SimSun" w:hAnsi="Times New Roman" w:cs="Times New Roman"/>
                  <w:noProof/>
                  <w:sz w:val="18"/>
                  <w:szCs w:val="18"/>
                  <w:lang w:val="en-GB"/>
                </w:rPr>
                <w:t>Tian and Qi, 1998</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9</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25-57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During the generation of Emperor </w:t>
            </w:r>
            <w:proofErr w:type="spellStart"/>
            <w:r w:rsidRPr="00E9712C">
              <w:rPr>
                <w:rFonts w:ascii="Times New Roman" w:eastAsia="SimSun" w:hAnsi="Times New Roman" w:cs="Times New Roman"/>
                <w:sz w:val="18"/>
                <w:szCs w:val="18"/>
                <w:lang w:val="en-GB"/>
              </w:rPr>
              <w:t>Guangwu</w:t>
            </w:r>
            <w:proofErr w:type="spellEnd"/>
            <w:r w:rsidRPr="00E9712C">
              <w:rPr>
                <w:rFonts w:ascii="Times New Roman" w:eastAsia="SimSun" w:hAnsi="Times New Roman" w:cs="Times New Roman"/>
                <w:sz w:val="18"/>
                <w:szCs w:val="18"/>
                <w:lang w:val="en-GB"/>
              </w:rPr>
              <w:t xml:space="preserve">, the social economy was unbearably destitute, devastated everywhere, and extremely desolated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&lt;EndNote&gt;&lt;Cite&gt;&lt;Author&gt;Fu&lt;/Author&gt;&lt;Year&gt;1981-1989 &lt;/Year&gt;&lt;RecNum&gt;242&lt;/RecNum&gt;&lt;DisplayText&gt;(Fu, 1981-1989)&lt;/DisplayText&gt;&lt;record&gt;&lt;rec-number&gt;242&lt;/rec-number&gt;&lt;foreign-keys&gt;&lt;key app="EN" db-id="rztw0eapgz29p9ep90vxzs945vssaxpd0x9d"&gt;242&lt;/key&gt;&lt;/foreign-keys&gt;&lt;ref-type name="Book"&gt;6&lt;/ref-type&gt;&lt;contributors&gt;&lt;authors&gt;&lt;author&gt;Fu, Zhu Fu&lt;/author&gt;&lt;/authors&gt;&lt;/contributors&gt;&lt;titles&gt;&lt;title&gt;The Feudal Social and Economic History of China&lt;/title&gt;&lt;/titles&gt;&lt;volume&gt;1-5&lt;/volume&gt;&lt;dates&gt;&lt;year&gt;1981-1989&lt;/year&gt;&lt;/dates&gt;&lt;pub-location&gt;Beijing&lt;/pub-location&gt;&lt;publisher&gt;People&amp;apos;s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4" w:tooltip="Fu, 1981-1989 #242" w:history="1">
              <w:r w:rsidR="001E4AB0">
                <w:rPr>
                  <w:rFonts w:ascii="Times New Roman" w:eastAsia="SimSun" w:hAnsi="Times New Roman" w:cs="Times New Roman"/>
                  <w:noProof/>
                  <w:sz w:val="18"/>
                  <w:szCs w:val="18"/>
                  <w:lang w:val="en-GB"/>
                </w:rPr>
                <w:t>Fu, 1981-1989</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10</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25-57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Throughout the </w:t>
            </w:r>
            <w:proofErr w:type="spellStart"/>
            <w:r w:rsidRPr="00E9712C">
              <w:rPr>
                <w:rFonts w:ascii="Times New Roman" w:eastAsia="SimSun" w:hAnsi="Times New Roman" w:cs="Times New Roman"/>
                <w:sz w:val="18"/>
                <w:szCs w:val="18"/>
                <w:lang w:val="en-GB"/>
              </w:rPr>
              <w:t>Jianwu</w:t>
            </w:r>
            <w:proofErr w:type="spellEnd"/>
            <w:r w:rsidRPr="00E9712C">
              <w:rPr>
                <w:rFonts w:ascii="Times New Roman" w:eastAsia="SimSun" w:hAnsi="Times New Roman" w:cs="Times New Roman"/>
                <w:sz w:val="18"/>
                <w:szCs w:val="18"/>
                <w:lang w:val="en-GB"/>
              </w:rPr>
              <w:t xml:space="preserve"> Age, there was no fundamental change in the economic devastation, which was </w:t>
            </w:r>
            <w:hyperlink r:id="rId7" w:history="1">
              <w:r w:rsidRPr="00E9712C">
                <w:rPr>
                  <w:rFonts w:ascii="Times New Roman" w:eastAsia="SimSun" w:hAnsi="Times New Roman" w:cs="Times New Roman"/>
                  <w:sz w:val="18"/>
                  <w:szCs w:val="18"/>
                  <w:lang w:val="en-GB"/>
                </w:rPr>
                <w:t>covered with wounds and scars</w:t>
              </w:r>
            </w:hyperlink>
            <w:r w:rsidRPr="00E9712C">
              <w:rPr>
                <w:rFonts w:ascii="Times New Roman" w:eastAsia="SimSun" w:hAnsi="Times New Roman" w:cs="Times New Roman"/>
                <w:sz w:val="18"/>
                <w:szCs w:val="18"/>
                <w:lang w:val="en-GB"/>
              </w:rPr>
              <w:t xml:space="preserve">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&lt;EndNote&gt;&lt;Cite&gt;&lt;Author&gt;Tian&lt;/Author&gt;&lt;Year&gt;1998 &lt;/Year&gt;&lt;RecNum&gt;250&lt;/RecNum&gt;&lt;DisplayText&gt;(Tian and Qi, 1998)&lt;/DisplayText&gt;&lt;record&gt;&lt;rec-number&gt;250&lt;/rec-number&gt;&lt;foreign-keys&gt;&lt;key app="EN" db-id="rztw0eapgz29p9ep90vxzs945vssaxpd0x9d"&gt;250&lt;/key&gt;&lt;/foreign-keys&gt;&lt;ref-type name="Book"&gt;6&lt;/ref-type&gt;&lt;contributors&gt;&lt;authors&gt;&lt;author&gt;Tian, Chang Wu, &lt;/author&gt;&lt;author&gt;Qi, Xia&lt;/author&gt;&lt;/authors&gt;&lt;/contributors&gt;&lt;titles&gt;&lt;title&gt; The Economic History of Ancient China&lt;/title&gt;&lt;/titles&gt;&lt;volume&gt;1-4&lt;/volume&gt;&lt;num-vols&gt; 4&lt;/num-vols&gt;&lt;dates&gt;&lt;year&gt;1998&lt;/year&gt;&lt;/dates&gt;&lt;pub-location&gt;Taipei&lt;/pub-location&gt;&lt;publisher&gt;Wenjin Press&lt;/publisher&gt;&lt;urls&gt;&lt;/urls&gt;&lt;language&gt;[in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14" w:tooltip="Tian, 1998 #250" w:history="1">
              <w:r w:rsidR="001E4AB0">
                <w:rPr>
                  <w:rFonts w:ascii="Times New Roman" w:eastAsia="SimSun" w:hAnsi="Times New Roman" w:cs="Times New Roman"/>
                  <w:noProof/>
                  <w:sz w:val="18"/>
                  <w:szCs w:val="18"/>
                  <w:lang w:val="en-GB"/>
                </w:rPr>
                <w:t>Tian and Qi, 1998</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11</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25-36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At the beginning, the Eastern Han Dynasty faced a serious economic situation: production could not be carried out normally, famine remained during the wars, there was a significant population loss, and the </w:t>
            </w:r>
            <w:r w:rsidRPr="00E9712C">
              <w:rPr>
                <w:rFonts w:ascii="Times New Roman" w:eastAsia="SimSun" w:hAnsi="Times New Roman" w:cs="Times New Roman"/>
                <w:sz w:val="18"/>
                <w:szCs w:val="18"/>
                <w:lang w:val="en-GB"/>
              </w:rPr>
              <w:lastRenderedPageBreak/>
              <w:t xml:space="preserve">national economy languished unbearably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&lt;EndNote&gt;&lt;Cite&gt;&lt;Author&gt;Shi&lt;/Author&gt;&lt;Year&gt;1994 [in Chinese]&lt;/Year&gt;&lt;RecNum&gt;246&lt;/RecNum&gt;&lt;DisplayText&gt;(Shi and Hu, 1994)&lt;/DisplayText&gt;&lt;record&gt;&lt;rec-number&gt;246&lt;/rec-number&gt;&lt;foreign-keys&gt;&lt;key app="EN" db-id="rztw0eapgz29p9ep90vxzs945vssaxpd0x9d"&gt;246&lt;/key&gt;&lt;/foreign-keys&gt;&lt;ref-type name="Book"&gt;6&lt;/ref-type&gt;&lt;contributors&gt;&lt;authors&gt;&lt;author&gt;Shi, Zhong Wen, &lt;/author&gt;&lt;author&gt;Hu, Xiao Lin&lt;/author&gt;&lt;/authors&gt;&lt;/contributors&gt;&lt;titles&gt;&lt;title&gt;The General History of China&lt;/title&gt;&lt;/titles&gt;&lt;volume&gt;3-9&lt;/volume&gt;&lt;number&gt;Economy&lt;/number&gt;&lt;num-vols&gt;10&lt;/num-vols&gt;&lt;dates&gt;&lt;year&gt;1994&lt;/year&gt;&lt;/dates&gt;&lt;pub-location&gt;Beijing&lt;/pub-location&gt;&lt;publisher&gt;People&amp;apos;s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10" w:tooltip="Shi, 1994 #246" w:history="1">
              <w:r w:rsidR="001E4AB0">
                <w:rPr>
                  <w:rFonts w:ascii="Times New Roman" w:eastAsia="SimSun" w:hAnsi="Times New Roman" w:cs="Times New Roman"/>
                  <w:noProof/>
                  <w:sz w:val="18"/>
                  <w:szCs w:val="18"/>
                  <w:lang w:val="en-GB"/>
                </w:rPr>
                <w:t>Shi and Hu, 1994</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lastRenderedPageBreak/>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lastRenderedPageBreak/>
              <w:t>12</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25-36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In the early years of </w:t>
            </w:r>
            <w:proofErr w:type="spellStart"/>
            <w:r w:rsidRPr="00E9712C">
              <w:rPr>
                <w:rFonts w:ascii="Times New Roman" w:eastAsia="SimSun" w:hAnsi="Times New Roman" w:cs="Times New Roman"/>
                <w:sz w:val="18"/>
                <w:szCs w:val="18"/>
                <w:lang w:val="en-GB"/>
              </w:rPr>
              <w:t>Guangwu</w:t>
            </w:r>
            <w:proofErr w:type="spellEnd"/>
            <w:r w:rsidRPr="00E9712C">
              <w:rPr>
                <w:rFonts w:ascii="Times New Roman" w:eastAsia="SimSun" w:hAnsi="Times New Roman" w:cs="Times New Roman"/>
                <w:sz w:val="18"/>
                <w:szCs w:val="18"/>
                <w:lang w:val="en-GB"/>
              </w:rPr>
              <w:t xml:space="preserve">, the social economy was dilapidated and production had not been restored; “people survive on wild millet and flax”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&lt;EndNote&gt;&lt;Cite&gt;&lt;Author&gt;Tian&lt;/Author&gt;&lt;Year&gt;1998 &lt;/Year&gt;&lt;RecNum&gt;250&lt;/RecNum&gt;&lt;DisplayText&gt;(Tian and Qi, 1998)&lt;/DisplayText&gt;&lt;record&gt;&lt;rec-number&gt;250&lt;/rec-number&gt;&lt;foreign-keys&gt;&lt;key app="EN" db-id="rztw0eapgz29p9ep90vxzs945vssaxpd0x9d"&gt;250&lt;/key&gt;&lt;/foreign-keys&gt;&lt;ref-type name="Book"&gt;6&lt;/ref-type&gt;&lt;contributors&gt;&lt;authors&gt;&lt;author&gt;Tian, Chang Wu, &lt;/author&gt;&lt;author&gt;Qi, Xia&lt;/author&gt;&lt;/authors&gt;&lt;/contributors&gt;&lt;titles&gt;&lt;title&gt; The Economic History of Ancient China&lt;/title&gt;&lt;/titles&gt;&lt;volume&gt;1-4&lt;/volume&gt;&lt;num-vols&gt; 4&lt;/num-vols&gt;&lt;dates&gt;&lt;year&gt;1998&lt;/year&gt;&lt;/dates&gt;&lt;pub-location&gt;Taipei&lt;/pub-location&gt;&lt;publisher&gt;Wenjin Press&lt;/publisher&gt;&lt;urls&gt;&lt;/urls&gt;&lt;language&gt;[in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14" w:tooltip="Tian, 1998 #250" w:history="1">
              <w:r w:rsidR="001E4AB0">
                <w:rPr>
                  <w:rFonts w:ascii="Times New Roman" w:eastAsia="SimSun" w:hAnsi="Times New Roman" w:cs="Times New Roman"/>
                  <w:noProof/>
                  <w:sz w:val="18"/>
                  <w:szCs w:val="18"/>
                  <w:lang w:val="en-GB"/>
                </w:rPr>
                <w:t>Tian and Qi, 1998</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13</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36-36 </w:t>
            </w:r>
          </w:p>
        </w:tc>
        <w:tc>
          <w:tcPr>
            <w:tcW w:w="3889" w:type="pct"/>
            <w:vAlign w:val="center"/>
          </w:tcPr>
          <w:p w:rsidR="002E3A2C" w:rsidRPr="00E9712C" w:rsidRDefault="002E3A2C" w:rsidP="00410267">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The country was reunified after the 12th yr in </w:t>
            </w:r>
            <w:proofErr w:type="spellStart"/>
            <w:r w:rsidRPr="00E9712C">
              <w:rPr>
                <w:rFonts w:ascii="Times New Roman" w:eastAsia="SimSun" w:hAnsi="Times New Roman" w:cs="Times New Roman"/>
                <w:sz w:val="18"/>
                <w:szCs w:val="18"/>
                <w:lang w:val="en-GB"/>
              </w:rPr>
              <w:t>Jianwu</w:t>
            </w:r>
            <w:proofErr w:type="spellEnd"/>
            <w:r w:rsidRPr="00E9712C">
              <w:rPr>
                <w:rFonts w:ascii="Times New Roman" w:eastAsia="SimSun" w:hAnsi="Times New Roman" w:cs="Times New Roman"/>
                <w:sz w:val="18"/>
                <w:szCs w:val="18"/>
                <w:lang w:val="en-GB"/>
              </w:rPr>
              <w:t xml:space="preserve"> and then began to focus on economic recovery and development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&lt;EndNote&gt;&lt;Cite&gt;&lt;Author&gt;Shi&lt;/Author&gt;&lt;Year&gt;1994 [in Chinese]&lt;/Year&gt;&lt;RecNum&gt;246&lt;/RecNum&gt;&lt;DisplayText&gt;(Shi and Hu, 1994)&lt;/DisplayText&gt;&lt;record&gt;&lt;rec-number&gt;246&lt;/rec-number&gt;&lt;foreign-keys&gt;&lt;key app="EN" db-id="rztw0eapgz29p9ep90vxzs945vssaxpd0x9d"&gt;246&lt;/key&gt;&lt;/foreign-keys&gt;&lt;ref-type name="Book"&gt;6&lt;/ref-type&gt;&lt;contributors&gt;&lt;authors&gt;&lt;author&gt;Shi, Zhong Wen, &lt;/author&gt;&lt;author&gt;Hu, Xiao Lin&lt;/author&gt;&lt;/authors&gt;&lt;/contributors&gt;&lt;titles&gt;&lt;title&gt;The General History of China&lt;/title&gt;&lt;/titles&gt;&lt;volume&gt;3-9&lt;/volume&gt;&lt;number&gt;Economy&lt;/number&gt;&lt;num-vols&gt;10&lt;/num-vols&gt;&lt;dates&gt;&lt;year&gt;1994&lt;/year&gt;&lt;/dates&gt;&lt;pub-location&gt;Beijing&lt;/pub-location&gt;&lt;publisher&gt;People&amp;apos;s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10" w:tooltip="Shi, 1994 #246" w:history="1">
              <w:r w:rsidR="001E4AB0">
                <w:rPr>
                  <w:rFonts w:ascii="Times New Roman" w:eastAsia="SimSun" w:hAnsi="Times New Roman" w:cs="Times New Roman"/>
                  <w:noProof/>
                  <w:sz w:val="18"/>
                  <w:szCs w:val="18"/>
                  <w:lang w:val="en-GB"/>
                </w:rPr>
                <w:t>Shi and Hu, 1994</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14</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37-88 </w:t>
            </w:r>
          </w:p>
        </w:tc>
        <w:tc>
          <w:tcPr>
            <w:tcW w:w="3889" w:type="pct"/>
            <w:vAlign w:val="center"/>
          </w:tcPr>
          <w:p w:rsidR="002E3A2C" w:rsidRPr="00E9712C" w:rsidRDefault="002E3A2C" w:rsidP="00410267">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The first 50 yr of the Eastern Han Dynasty (after the unification wars) was a period of economic recovery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&lt;EndNote&gt;&lt;Cite&gt;&lt;Author&gt;Zhu&lt;/Author&gt;&lt;Year&gt;1995 &lt;/Year&gt;&lt;RecNum&gt;247&lt;/RecNum&gt;&lt;DisplayText&gt;(Zhu and Shi, 1995)&lt;/DisplayText&gt;&lt;record&gt;&lt;rec-number&gt;247&lt;/rec-number&gt;&lt;foreign-keys&gt;&lt;key app="EN" db-id="rztw0eapgz29p9ep90vxzs945vssaxpd0x9d"&gt;247&lt;/key&gt;&lt;/foreign-keys&gt;&lt;ref-type name="Book"&gt;6&lt;/ref-type&gt;&lt;contributors&gt;&lt;authors&gt;&lt;author&gt;Zhu, Bo Kang&lt;/author&gt;&lt;author&gt;Shi, Zheng Kang&lt;/author&gt;&lt;/authors&gt;&lt;/contributors&gt;&lt;titles&gt;&lt;title&gt;The General History of Chinese Economy&lt;/title&gt;&lt;/titles&gt;&lt;dates&gt;&lt;year&gt;1995&lt;/year&gt;&lt;/dates&gt;&lt;pub-location&gt;Beijing&lt;/pub-location&gt;&lt;publisher&gt;China Social Sciences Press&lt;/publisher&gt;&lt;urls&gt;&lt;/urls&gt;&lt;language&gt;[in Chinese]&lt;/language&gt;&lt;/record&gt;&lt;/Cite&gt;&lt;Cite&gt;&lt;Author&gt;Zhu&lt;/Author&gt;&lt;Year&gt;1995 &lt;/Year&gt;&lt;RecNum&gt;247&lt;/RecNum&gt;&lt;record&gt;&lt;rec-number&gt;247&lt;/rec-number&gt;&lt;foreign-keys&gt;&lt;key app="EN" db-id="rztw0eapgz29p9ep90vxzs945vssaxpd0x9d"&gt;247&lt;/key&gt;&lt;/foreign-keys&gt;&lt;ref-type name="Book"&gt;6&lt;/ref-type&gt;&lt;contributors&gt;&lt;authors&gt;&lt;author&gt;Zhu, Bo Kang&lt;/author&gt;&lt;author&gt;Shi, Zheng Kang&lt;/author&gt;&lt;/authors&gt;&lt;/contributors&gt;&lt;titles&gt;&lt;title&gt;The General History of Chinese Economy&lt;/title&gt;&lt;/titles&gt;&lt;dates&gt;&lt;year&gt;1995&lt;/year&gt;&lt;/dates&gt;&lt;pub-location&gt;Beijing&lt;/pub-location&gt;&lt;publisher&gt;China Social Sciences Press&lt;/publisher&gt;&lt;urls&gt;&lt;/urls&gt;&lt;language&gt;[in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914F80">
              <w:rPr>
                <w:rFonts w:ascii="Times New Roman" w:eastAsia="SimSun" w:hAnsi="Times New Roman" w:cs="Times New Roman"/>
                <w:noProof/>
                <w:sz w:val="18"/>
                <w:szCs w:val="18"/>
                <w:lang w:val="en-GB"/>
              </w:rPr>
              <w:t>(</w:t>
            </w:r>
            <w:hyperlink w:anchor="_ENREF_22" w:tooltip="Zhu, 1995 #247" w:history="1">
              <w:r w:rsidR="001E4AB0">
                <w:rPr>
                  <w:rFonts w:ascii="Times New Roman" w:eastAsia="SimSun" w:hAnsi="Times New Roman" w:cs="Times New Roman"/>
                  <w:noProof/>
                  <w:sz w:val="18"/>
                  <w:szCs w:val="18"/>
                  <w:lang w:val="en-GB"/>
                </w:rPr>
                <w:t>Zhu and Shi, 1995</w:t>
              </w:r>
            </w:hyperlink>
            <w:r w:rsidR="00914F80">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rPr>
              <w:t>.</w:t>
            </w:r>
          </w:p>
        </w:tc>
        <w:tc>
          <w:tcPr>
            <w:tcW w:w="416" w:type="pct"/>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15</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37-88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After the middle of Emperor </w:t>
            </w:r>
            <w:proofErr w:type="spellStart"/>
            <w:r w:rsidRPr="00E9712C">
              <w:rPr>
                <w:rFonts w:ascii="Times New Roman" w:eastAsia="SimSun" w:hAnsi="Times New Roman" w:cs="Times New Roman"/>
                <w:sz w:val="18"/>
                <w:szCs w:val="18"/>
                <w:lang w:val="en-GB"/>
              </w:rPr>
              <w:t>Gangwu’s</w:t>
            </w:r>
            <w:proofErr w:type="spellEnd"/>
            <w:r w:rsidRPr="00E9712C">
              <w:rPr>
                <w:rFonts w:ascii="Times New Roman" w:eastAsia="SimSun" w:hAnsi="Times New Roman" w:cs="Times New Roman"/>
                <w:sz w:val="18"/>
                <w:szCs w:val="18"/>
                <w:lang w:val="en-GB"/>
              </w:rPr>
              <w:t xml:space="preserve"> reign, the number of wars decreased and the economy gradually recovered and began to shift to prosperity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&lt;EndNote&gt;&lt;Cite&gt;&lt;Author&gt;Zhou&lt;/Author&gt;&lt;Year&gt;2007 &lt;/Year&gt;&lt;RecNum&gt;249&lt;/RecNum&gt;&lt;DisplayText&gt;(Zhou, 2007)&lt;/DisplayText&gt;&lt;record&gt;&lt;rec-number&gt;249&lt;/rec-number&gt;&lt;foreign-keys&gt;&lt;key app="EN" db-id="rztw0eapgz29p9ep90vxzs945vssaxpd0x9d"&gt;249&lt;/key&gt;&lt;/foreign-keys&gt;&lt;ref-type name="Book"&gt;6&lt;/ref-type&gt;&lt;contributors&gt;&lt;authors&gt;&lt;author&gt;Zhou, Zi Qiang &lt;/author&gt;&lt;/authors&gt;&lt;/contributors&gt;&lt;titles&gt;&lt;title&gt;The General History of Chinese Economy&lt;/title&gt;&lt;/titles&gt;&lt;volume&gt;2-9&lt;/volume&gt;&lt;num-vols&gt;9&lt;/num-vols&gt;&lt;edition&gt;2nd&lt;/edition&gt;&lt;dates&gt;&lt;year&gt;2007&lt;/year&gt;&lt;/dates&gt;&lt;pub-location&gt;Beijing&lt;/pub-location&gt;&lt;publisher&gt;Economic Daily Press&lt;/publisher&gt;&lt;urls&gt;&lt;/urls&gt;&lt;language&gt;[in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914F80">
              <w:rPr>
                <w:rFonts w:ascii="Times New Roman" w:eastAsia="SimSun" w:hAnsi="Times New Roman" w:cs="Times New Roman"/>
                <w:noProof/>
                <w:sz w:val="18"/>
                <w:szCs w:val="18"/>
                <w:lang w:val="en-GB"/>
              </w:rPr>
              <w:t>(</w:t>
            </w:r>
            <w:hyperlink w:anchor="_ENREF_21" w:tooltip="Zhou, 2007 #249" w:history="1">
              <w:r w:rsidR="001E4AB0">
                <w:rPr>
                  <w:rFonts w:ascii="Times New Roman" w:eastAsia="SimSun" w:hAnsi="Times New Roman" w:cs="Times New Roman"/>
                  <w:noProof/>
                  <w:sz w:val="18"/>
                  <w:szCs w:val="18"/>
                  <w:lang w:val="en-GB"/>
                </w:rPr>
                <w:t>Zhou, 2007</w:t>
              </w:r>
            </w:hyperlink>
            <w:r w:rsidR="00914F80">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16</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37-57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After the reunification of the country, Liu </w:t>
            </w:r>
            <w:proofErr w:type="spellStart"/>
            <w:r w:rsidRPr="00E9712C">
              <w:rPr>
                <w:rFonts w:ascii="Times New Roman" w:eastAsia="SimSun" w:hAnsi="Times New Roman" w:cs="Times New Roman"/>
                <w:sz w:val="18"/>
                <w:szCs w:val="18"/>
                <w:lang w:val="en-GB"/>
              </w:rPr>
              <w:t>Xiu</w:t>
            </w:r>
            <w:proofErr w:type="spellEnd"/>
            <w:r w:rsidRPr="00E9712C">
              <w:rPr>
                <w:rFonts w:ascii="Times New Roman" w:eastAsia="SimSun" w:hAnsi="Times New Roman" w:cs="Times New Roman"/>
                <w:sz w:val="18"/>
                <w:szCs w:val="18"/>
                <w:lang w:val="en-GB"/>
              </w:rPr>
              <w:t xml:space="preserve"> adopted a series of rehabilitated policies and achieved the objective of promoting the restoration and development of social economic production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&lt;EndNote&gt;&lt;Cite&gt;&lt;Author&gt;Li&lt;/Author&gt;&lt;Year&gt;1991&lt;/Year&gt;&lt;RecNum&gt;263&lt;/RecNum&gt;&lt;DisplayText&gt;(Li, 1991)&lt;/DisplayText&gt;&lt;record&gt;&lt;rec-number&gt;263&lt;/rec-number&gt;&lt;foreign-keys&gt;&lt;key app="EN" db-id="rztw0eapgz29p9ep90vxzs945vssaxpd0x9d"&gt;263&lt;/key&gt;&lt;/foreign-keys&gt;&lt;ref-type name="Book"&gt;6&lt;/ref-type&gt;&lt;contributors&gt;&lt;authors&gt;&lt;author&gt;Li, Hong Lve&lt;/author&gt;&lt;/authors&gt;&lt;/contributors&gt;&lt;titles&gt;&lt;title&gt;Chinese Peasants&amp;apos; Burden History&lt;/title&gt;&lt;/titles&gt;&lt;volume&gt;1&lt;/volume&gt;&lt;num-vols&gt;2&lt;/num-vols&gt;&lt;dates&gt;&lt;year&gt;1991&lt;/year&gt;&lt;/dates&gt;&lt;pub-location&gt;Beijing&lt;/pub-location&gt;&lt;publisher&gt;China Financial and Economic Publishing House&lt;/publisher&gt;&lt;urls&gt;&lt;/urls&gt;&lt;language&gt; [in Chinese]&lt;/language&gt;&lt;/record&gt;&lt;/Cite&gt;&lt;Cite&gt;&lt;Author&gt;Li&lt;/Author&gt;&lt;Year&gt;1991&lt;/Year&gt;&lt;RecNum&gt;263&lt;/RecNum&gt;&lt;record&gt;&lt;rec-number&gt;263&lt;/rec-number&gt;&lt;foreign-keys&gt;&lt;key app="EN" db-id="rztw0eapgz29p9ep90vxzs945vssaxpd0x9d"&gt;263&lt;/key&gt;&lt;/foreign-keys&gt;&lt;ref-type name="Book"&gt;6&lt;/ref-type&gt;&lt;contributors&gt;&lt;authors&gt;&lt;author&gt;Li, Hong Lve&lt;/author&gt;&lt;/authors&gt;&lt;/contributors&gt;&lt;titles&gt;&lt;title&gt;Chinese Peasants&amp;apos; Burden History&lt;/title&gt;&lt;/titles&gt;&lt;volume&gt;1&lt;/volume&gt;&lt;num-vols&gt;2&lt;/num-vols&gt;&lt;dates&gt;&lt;year&gt;1991&lt;/year&gt;&lt;/dates&gt;&lt;pub-location&gt;Beijing&lt;/pub-location&gt;&lt;publisher&gt;China Financial and Economic Publishing House&lt;/publisher&gt;&lt;urls&gt;&lt;/urls&gt;&lt;language&gt; [in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4D1EE5" w:rsidRPr="00E9712C">
              <w:rPr>
                <w:rFonts w:ascii="Times New Roman" w:eastAsia="SimSun" w:hAnsi="Times New Roman" w:cs="Times New Roman"/>
                <w:noProof/>
                <w:sz w:val="18"/>
                <w:szCs w:val="18"/>
                <w:lang w:val="en-GB"/>
              </w:rPr>
              <w:t>(</w:t>
            </w:r>
            <w:hyperlink w:anchor="_ENREF_5" w:tooltip="Li, 1991 #263" w:history="1">
              <w:r w:rsidR="001E4AB0" w:rsidRPr="00E9712C">
                <w:rPr>
                  <w:rFonts w:ascii="Times New Roman" w:eastAsia="SimSun" w:hAnsi="Times New Roman" w:cs="Times New Roman"/>
                  <w:noProof/>
                  <w:sz w:val="18"/>
                  <w:szCs w:val="18"/>
                  <w:lang w:val="en-GB"/>
                </w:rPr>
                <w:t>Li, 1991</w:t>
              </w:r>
            </w:hyperlink>
            <w:r w:rsidR="004D1EE5" w:rsidRPr="00E9712C">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17</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37-57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After the reunification, Liu </w:t>
            </w:r>
            <w:proofErr w:type="spellStart"/>
            <w:r w:rsidRPr="00E9712C">
              <w:rPr>
                <w:rFonts w:ascii="Times New Roman" w:eastAsia="SimSun" w:hAnsi="Times New Roman" w:cs="Times New Roman"/>
                <w:sz w:val="18"/>
                <w:szCs w:val="18"/>
                <w:lang w:val="en-GB"/>
              </w:rPr>
              <w:t>Xiu</w:t>
            </w:r>
            <w:proofErr w:type="spellEnd"/>
            <w:r w:rsidRPr="00E9712C">
              <w:rPr>
                <w:rFonts w:ascii="Times New Roman" w:eastAsia="SimSun" w:hAnsi="Times New Roman" w:cs="Times New Roman"/>
                <w:sz w:val="18"/>
                <w:szCs w:val="18"/>
                <w:lang w:val="en-GB"/>
              </w:rPr>
              <w:t xml:space="preserve"> adopted a respite policy, and social production was restored rapidly; people could engage in production peacefully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&lt;EndNote&gt;&lt;Cite&gt;&lt;Author&gt;Tian&lt;/Author&gt;&lt;Year&gt;1998 &lt;/Year&gt;&lt;RecNum&gt;250&lt;/RecNum&gt;&lt;DisplayText&gt;(Tian and Qi, 1998)&lt;/DisplayText&gt;&lt;record&gt;&lt;rec-number&gt;250&lt;/rec-number&gt;&lt;foreign-keys&gt;&lt;key app="EN" db-id="rztw0eapgz29p9ep90vxzs945vssaxpd0x9d"&gt;250&lt;/key&gt;&lt;/foreign-keys&gt;&lt;ref-type name="Book"&gt;6&lt;/ref-type&gt;&lt;contributors&gt;&lt;authors&gt;&lt;author&gt;Tian, Chang Wu, &lt;/author&gt;&lt;author&gt;Qi, Xia&lt;/author&gt;&lt;/authors&gt;&lt;/contributors&gt;&lt;titles&gt;&lt;title&gt; The Economic History of Ancient China&lt;/title&gt;&lt;/titles&gt;&lt;volume&gt;1-4&lt;/volume&gt;&lt;num-vols&gt; 4&lt;/num-vols&gt;&lt;dates&gt;&lt;year&gt;1998&lt;/year&gt;&lt;/dates&gt;&lt;pub-location&gt;Taipei&lt;/pub-location&gt;&lt;publisher&gt;Wenjin Press&lt;/publisher&gt;&lt;urls&gt;&lt;/urls&gt;&lt;language&gt;[in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14" w:tooltip="Tian, 1998 #250" w:history="1">
              <w:r w:rsidR="001E4AB0">
                <w:rPr>
                  <w:rFonts w:ascii="Times New Roman" w:eastAsia="SimSun" w:hAnsi="Times New Roman" w:cs="Times New Roman"/>
                  <w:noProof/>
                  <w:sz w:val="18"/>
                  <w:szCs w:val="18"/>
                  <w:lang w:val="en-GB"/>
                </w:rPr>
                <w:t>Tian and Qi, 1998</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18</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58-105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Beginning in the </w:t>
            </w:r>
            <w:proofErr w:type="spellStart"/>
            <w:r w:rsidRPr="00E9712C">
              <w:rPr>
                <w:rFonts w:ascii="Times New Roman" w:eastAsia="SimSun" w:hAnsi="Times New Roman" w:cs="Times New Roman"/>
                <w:sz w:val="18"/>
                <w:szCs w:val="18"/>
                <w:lang w:val="en-GB"/>
              </w:rPr>
              <w:t>Yongping</w:t>
            </w:r>
            <w:proofErr w:type="spellEnd"/>
            <w:r w:rsidRPr="00E9712C">
              <w:rPr>
                <w:rFonts w:ascii="Times New Roman" w:eastAsia="SimSun" w:hAnsi="Times New Roman" w:cs="Times New Roman"/>
                <w:sz w:val="18"/>
                <w:szCs w:val="18"/>
                <w:lang w:val="en-GB"/>
              </w:rPr>
              <w:t xml:space="preserve"> Age (</w:t>
            </w:r>
            <w:r w:rsidR="00236A67">
              <w:rPr>
                <w:rFonts w:ascii="Times New Roman" w:eastAsia="SimSun" w:hAnsi="Times New Roman" w:cs="Times New Roman"/>
                <w:sz w:val="18"/>
                <w:szCs w:val="18"/>
                <w:lang w:val="en-GB"/>
              </w:rPr>
              <w:t>AD</w:t>
            </w:r>
            <w:r w:rsidRPr="00E9712C">
              <w:rPr>
                <w:rFonts w:ascii="Times New Roman" w:eastAsia="SimSun" w:hAnsi="Times New Roman" w:cs="Times New Roman"/>
                <w:sz w:val="18"/>
                <w:szCs w:val="18"/>
                <w:lang w:val="en-GB"/>
              </w:rPr>
              <w:t xml:space="preserve"> 58-75) of Emperor Ming, the economy began to show some degree of prosperity, but this prosperity did not last long before declining after Emperor Zhang and He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&lt;EndNote&gt;&lt;Cite&gt;&lt;Author&gt;Fu&lt;/Author&gt;&lt;Year&gt;1981-1989 &lt;/Year&gt;&lt;RecNum&gt;242&lt;/RecNum&gt;&lt;DisplayText&gt;(Fu, 1981-1989)&lt;/DisplayText&gt;&lt;record&gt;&lt;rec-number&gt;242&lt;/rec-number&gt;&lt;foreign-keys&gt;&lt;key app="EN" db-id="rztw0eapgz29p9ep90vxzs945vssaxpd0x9d"&gt;242&lt;/key&gt;&lt;/foreign-keys&gt;&lt;ref-type name="Book"&gt;6&lt;/ref-type&gt;&lt;contributors&gt;&lt;authors&gt;&lt;author&gt;Fu, Zhu Fu&lt;/author&gt;&lt;/authors&gt;&lt;/contributors&gt;&lt;titles&gt;&lt;title&gt;The Feudal Social and Economic History of China&lt;/title&gt;&lt;/titles&gt;&lt;volume&gt;1-5&lt;/volume&gt;&lt;dates&gt;&lt;year&gt;1981-1989&lt;/year&gt;&lt;/dates&gt;&lt;pub-location&gt;Beijing&lt;/pub-location&gt;&lt;publisher&gt;People&amp;apos;s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4" w:tooltip="Fu, 1981-1989 #242" w:history="1">
              <w:r w:rsidR="001E4AB0">
                <w:rPr>
                  <w:rFonts w:ascii="Times New Roman" w:eastAsia="SimSun" w:hAnsi="Times New Roman" w:cs="Times New Roman"/>
                  <w:noProof/>
                  <w:sz w:val="18"/>
                  <w:szCs w:val="18"/>
                  <w:lang w:val="en-GB"/>
                </w:rPr>
                <w:t>Fu, 1981-1989</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19</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58-75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The national economy displayed prosperity during the reign of Emperor Ming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&lt;EndNote&gt;&lt;Cite&gt;&lt;Author&gt;Shi&lt;/Author&gt;&lt;Year&gt;1994 [in Chinese]&lt;/Year&gt;&lt;RecNum&gt;246&lt;/RecNum&gt;&lt;DisplayText&gt;(Shi and Hu, 1994)&lt;/DisplayText&gt;&lt;record&gt;&lt;rec-number&gt;246&lt;/rec-number&gt;&lt;foreign-keys&gt;&lt;key app="EN" db-id="rztw0eapgz29p9ep90vxzs945vssaxpd0x9d"&gt;246&lt;/key&gt;&lt;/foreign-keys&gt;&lt;ref-type name="Book"&gt;6&lt;/ref-type&gt;&lt;contributors&gt;&lt;authors&gt;&lt;author&gt;Shi, Zhong Wen, &lt;/author&gt;&lt;author&gt;Hu, Xiao Lin&lt;/author&gt;&lt;/authors&gt;&lt;/contributors&gt;&lt;titles&gt;&lt;title&gt;The General History of China&lt;/title&gt;&lt;/titles&gt;&lt;volume&gt;3-9&lt;/volume&gt;&lt;number&gt;Economy&lt;/number&gt;&lt;num-vols&gt;10&lt;/num-vols&gt;&lt;dates&gt;&lt;year&gt;1994&lt;/year&gt;&lt;/dates&gt;&lt;pub-location&gt;Beijing&lt;/pub-location&gt;&lt;publisher&gt;People&amp;apos;s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10" w:tooltip="Shi, 1994 #246" w:history="1">
              <w:r w:rsidR="001E4AB0">
                <w:rPr>
                  <w:rFonts w:ascii="Times New Roman" w:eastAsia="SimSun" w:hAnsi="Times New Roman" w:cs="Times New Roman"/>
                  <w:noProof/>
                  <w:sz w:val="18"/>
                  <w:szCs w:val="18"/>
                  <w:lang w:val="en-GB"/>
                </w:rPr>
                <w:t>Shi and Hu, 1994</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20</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58-75 </w:t>
            </w:r>
          </w:p>
        </w:tc>
        <w:tc>
          <w:tcPr>
            <w:tcW w:w="3889" w:type="pct"/>
            <w:vAlign w:val="center"/>
          </w:tcPr>
          <w:p w:rsidR="002E3A2C" w:rsidRPr="00E9712C" w:rsidRDefault="002E3A2C" w:rsidP="00ED2B8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During the 18-yr reign of Emperor Ming, the Eastern Han Dynasty entered a period of social stability and economic development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&lt;EndNote&gt;&lt;Cite&gt;&lt;Author&gt;Zhu&lt;/Author&gt;&lt;Year&gt;1995 &lt;/Year&gt;&lt;RecNum&gt;247&lt;/RecNum&gt;&lt;DisplayText&gt;(Zhu and Shi, 1995)&lt;/DisplayText&gt;&lt;record&gt;&lt;rec-number&gt;247&lt;/rec-number&gt;&lt;foreign-keys&gt;&lt;key app="EN" db-id="rztw0eapgz29p9ep90vxzs945vssaxpd0x9d"&gt;247&lt;/key&gt;&lt;/foreign-keys&gt;&lt;ref-type name="Book"&gt;6&lt;/ref-type&gt;&lt;contributors&gt;&lt;authors&gt;&lt;author&gt;Zhu, Bo Kang&lt;/author&gt;&lt;author&gt;Shi, Zheng Kang&lt;/author&gt;&lt;/authors&gt;&lt;/contributors&gt;&lt;titles&gt;&lt;title&gt;The General History of Chinese Economy&lt;/title&gt;&lt;/titles&gt;&lt;dates&gt;&lt;year&gt;1995&lt;/year&gt;&lt;/dates&gt;&lt;pub-location&gt;Beijing&lt;/pub-location&gt;&lt;publisher&gt;China Social Sciences Press&lt;/publisher&gt;&lt;urls&gt;&lt;/urls&gt;&lt;language&gt;[in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914F80">
              <w:rPr>
                <w:rFonts w:ascii="Times New Roman" w:eastAsia="SimSun" w:hAnsi="Times New Roman" w:cs="Times New Roman"/>
                <w:noProof/>
                <w:sz w:val="18"/>
                <w:szCs w:val="18"/>
                <w:lang w:val="en-GB"/>
              </w:rPr>
              <w:t>(</w:t>
            </w:r>
            <w:hyperlink w:anchor="_ENREF_22" w:tooltip="Zhu, 1995 #247" w:history="1">
              <w:r w:rsidR="001E4AB0">
                <w:rPr>
                  <w:rFonts w:ascii="Times New Roman" w:eastAsia="SimSun" w:hAnsi="Times New Roman" w:cs="Times New Roman"/>
                  <w:noProof/>
                  <w:sz w:val="18"/>
                  <w:szCs w:val="18"/>
                  <w:lang w:val="en-GB"/>
                </w:rPr>
                <w:t>Zhu and Shi, 1995</w:t>
              </w:r>
            </w:hyperlink>
            <w:r w:rsidR="00914F80">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21</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58-68 </w:t>
            </w:r>
          </w:p>
        </w:tc>
        <w:tc>
          <w:tcPr>
            <w:tcW w:w="3889" w:type="pct"/>
            <w:vAlign w:val="center"/>
          </w:tcPr>
          <w:p w:rsidR="002E3A2C" w:rsidRPr="00E9712C" w:rsidRDefault="002E3A2C" w:rsidP="00410267">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The positive measures of developing production began to reap benefits in the middle of Emperor Ming’s reign: “a bumper harvest in agriculture in the 9</w:t>
            </w:r>
            <w:r w:rsidR="002C24D9" w:rsidRPr="002C24D9">
              <w:rPr>
                <w:rFonts w:ascii="Times New Roman" w:eastAsia="SimSun" w:hAnsi="Times New Roman" w:cs="Times New Roman"/>
                <w:sz w:val="18"/>
                <w:szCs w:val="18"/>
                <w:lang w:val="en-GB"/>
              </w:rPr>
              <w:t>th</w:t>
            </w:r>
            <w:r w:rsidRPr="00E9712C">
              <w:rPr>
                <w:rFonts w:ascii="Times New Roman" w:eastAsia="SimSun" w:hAnsi="Times New Roman" w:cs="Times New Roman"/>
                <w:sz w:val="18"/>
                <w:szCs w:val="18"/>
                <w:lang w:val="en-GB"/>
              </w:rPr>
              <w:t xml:space="preserve"> yr of </w:t>
            </w:r>
            <w:proofErr w:type="spellStart"/>
            <w:r w:rsidRPr="00E9712C">
              <w:rPr>
                <w:rFonts w:ascii="Times New Roman" w:eastAsia="SimSun" w:hAnsi="Times New Roman" w:cs="Times New Roman"/>
                <w:sz w:val="18"/>
                <w:szCs w:val="18"/>
                <w:lang w:val="en-GB"/>
              </w:rPr>
              <w:t>Yongping</w:t>
            </w:r>
            <w:proofErr w:type="spellEnd"/>
            <w:r w:rsidRPr="00E9712C">
              <w:rPr>
                <w:rFonts w:ascii="Times New Roman" w:eastAsia="SimSun" w:hAnsi="Times New Roman" w:cs="Times New Roman"/>
                <w:sz w:val="18"/>
                <w:szCs w:val="18"/>
                <w:lang w:val="en-GB"/>
              </w:rPr>
              <w:t xml:space="preserve"> (</w:t>
            </w:r>
            <w:r w:rsidR="00236A67">
              <w:rPr>
                <w:rFonts w:ascii="Times New Roman" w:eastAsia="SimSun" w:hAnsi="Times New Roman" w:cs="Times New Roman"/>
                <w:sz w:val="18"/>
                <w:szCs w:val="18"/>
                <w:lang w:val="en-GB"/>
              </w:rPr>
              <w:t>AD</w:t>
            </w:r>
            <w:r w:rsidRPr="00E9712C">
              <w:rPr>
                <w:rFonts w:ascii="Times New Roman" w:eastAsia="SimSun" w:hAnsi="Times New Roman" w:cs="Times New Roman"/>
                <w:sz w:val="18"/>
                <w:szCs w:val="18"/>
                <w:lang w:val="en-GB"/>
              </w:rPr>
              <w:t xml:space="preserve"> 66)”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&lt;EndNote&gt;&lt;Cite&gt;&lt;Author&gt;Zhu&lt;/Author&gt;&lt;Year&gt;1995 &lt;/Year&gt;&lt;RecNum&gt;247&lt;/RecNum&gt;&lt;DisplayText&gt;(Zhu and Shi, 1995)&lt;/DisplayText&gt;&lt;record&gt;&lt;rec-number&gt;247&lt;/rec-number&gt;&lt;foreign-keys&gt;&lt;key app="EN" db-id="rztw0eapgz29p9ep90vxzs945vssaxpd0x9d"&gt;247&lt;/key&gt;&lt;/foreign-keys&gt;&lt;ref-type name="Book"&gt;6&lt;/ref-type&gt;&lt;contributors&gt;&lt;authors&gt;&lt;author&gt;Zhu, Bo Kang&lt;/author&gt;&lt;author&gt;Shi, Zheng Kang&lt;/author&gt;&lt;/authors&gt;&lt;/contributors&gt;&lt;titles&gt;&lt;title&gt;The General History of Chinese Economy&lt;/title&gt;&lt;/titles&gt;&lt;dates&gt;&lt;year&gt;1995&lt;/year&gt;&lt;/dates&gt;&lt;pub-location&gt;Beijing&lt;/pub-location&gt;&lt;publisher&gt;China Social Sciences Press&lt;/publisher&gt;&lt;urls&gt;&lt;/urls&gt;&lt;language&gt;[in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914F80">
              <w:rPr>
                <w:rFonts w:ascii="Times New Roman" w:eastAsia="SimSun" w:hAnsi="Times New Roman" w:cs="Times New Roman"/>
                <w:noProof/>
                <w:sz w:val="18"/>
                <w:szCs w:val="18"/>
                <w:lang w:val="en-GB"/>
              </w:rPr>
              <w:t>(</w:t>
            </w:r>
            <w:hyperlink w:anchor="_ENREF_22" w:tooltip="Zhu, 1995 #247" w:history="1">
              <w:r w:rsidR="001E4AB0">
                <w:rPr>
                  <w:rFonts w:ascii="Times New Roman" w:eastAsia="SimSun" w:hAnsi="Times New Roman" w:cs="Times New Roman"/>
                  <w:noProof/>
                  <w:sz w:val="18"/>
                  <w:szCs w:val="18"/>
                  <w:lang w:val="en-GB"/>
                </w:rPr>
                <w:t>Zhu and Shi, 1995</w:t>
              </w:r>
            </w:hyperlink>
            <w:r w:rsidR="00914F80">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22</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69-75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At the end of Emperor Ming’s reign, the social economy of the Eastern Han Dynasty peaked prosperously, but the economic rally did not return to its peak level in the Western Han Dynasty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&lt;EndNote&gt;&lt;Cite&gt;&lt;Author&gt;Zhu&lt;/Author&gt;&lt;Year&gt;1995 &lt;/Year&gt;&lt;RecNum&gt;247&lt;/RecNum&gt;&lt;DisplayText&gt;(Zhu and Shi, 1995)&lt;/DisplayText&gt;&lt;record&gt;&lt;rec-number&gt;247&lt;/rec-number&gt;&lt;foreign-keys&gt;&lt;key app="EN" db-id="rztw0eapgz29p9ep90vxzs945vssaxpd0x9d"&gt;247&lt;/key&gt;&lt;/foreign-keys&gt;&lt;ref-type name="Book"&gt;6&lt;/ref-type&gt;&lt;contributors&gt;&lt;authors&gt;&lt;author&gt;Zhu, Bo Kang&lt;/author&gt;&lt;author&gt;Shi, Zheng Kang&lt;/author&gt;&lt;/authors&gt;&lt;/contributors&gt;&lt;titles&gt;&lt;title&gt;The General History of Chinese Economy&lt;/title&gt;&lt;/titles&gt;&lt;dates&gt;&lt;year&gt;1995&lt;/year&gt;&lt;/dates&gt;&lt;pub-location&gt;Beijing&lt;/pub-location&gt;&lt;publisher&gt;China Social Sciences Press&lt;/publisher&gt;&lt;urls&gt;&lt;/urls&gt;&lt;language&gt;[in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914F80">
              <w:rPr>
                <w:rFonts w:ascii="Times New Roman" w:eastAsia="SimSun" w:hAnsi="Times New Roman" w:cs="Times New Roman"/>
                <w:noProof/>
                <w:sz w:val="18"/>
                <w:szCs w:val="18"/>
                <w:lang w:val="en-GB"/>
              </w:rPr>
              <w:t>(</w:t>
            </w:r>
            <w:hyperlink w:anchor="_ENREF_22" w:tooltip="Zhu, 1995 #247" w:history="1">
              <w:r w:rsidR="001E4AB0">
                <w:rPr>
                  <w:rFonts w:ascii="Times New Roman" w:eastAsia="SimSun" w:hAnsi="Times New Roman" w:cs="Times New Roman"/>
                  <w:noProof/>
                  <w:sz w:val="18"/>
                  <w:szCs w:val="18"/>
                  <w:lang w:val="en-GB"/>
                </w:rPr>
                <w:t>Zhu and Shi, 1995</w:t>
              </w:r>
            </w:hyperlink>
            <w:r w:rsidR="00914F80">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23</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69-69 </w:t>
            </w:r>
          </w:p>
        </w:tc>
        <w:tc>
          <w:tcPr>
            <w:tcW w:w="3889" w:type="pct"/>
            <w:vAlign w:val="center"/>
          </w:tcPr>
          <w:p w:rsidR="002E3A2C" w:rsidRPr="00E9712C" w:rsidRDefault="002E3A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In the 12</w:t>
            </w:r>
            <w:r w:rsidR="002C24D9" w:rsidRPr="002C24D9">
              <w:rPr>
                <w:rFonts w:ascii="Times New Roman" w:eastAsia="SimSun" w:hAnsi="Times New Roman" w:cs="Times New Roman"/>
                <w:sz w:val="18"/>
                <w:szCs w:val="18"/>
                <w:lang w:val="en-GB"/>
              </w:rPr>
              <w:t>th</w:t>
            </w:r>
            <w:r w:rsidRPr="00E9712C">
              <w:rPr>
                <w:rFonts w:ascii="Times New Roman" w:eastAsia="SimSun" w:hAnsi="Times New Roman" w:cs="Times New Roman"/>
                <w:sz w:val="18"/>
                <w:szCs w:val="18"/>
                <w:lang w:val="en-GB"/>
              </w:rPr>
              <w:t xml:space="preserve"> yr of the </w:t>
            </w:r>
            <w:proofErr w:type="spellStart"/>
            <w:r w:rsidRPr="00E9712C">
              <w:rPr>
                <w:rFonts w:ascii="Times New Roman" w:eastAsia="SimSun" w:hAnsi="Times New Roman" w:cs="Times New Roman"/>
                <w:sz w:val="18"/>
                <w:szCs w:val="18"/>
                <w:lang w:val="en-GB"/>
              </w:rPr>
              <w:t>Yongping</w:t>
            </w:r>
            <w:proofErr w:type="spellEnd"/>
            <w:r w:rsidRPr="00E9712C">
              <w:rPr>
                <w:rFonts w:ascii="Times New Roman" w:eastAsia="SimSun" w:hAnsi="Times New Roman" w:cs="Times New Roman"/>
                <w:sz w:val="18"/>
                <w:szCs w:val="18"/>
                <w:lang w:val="en-GB"/>
              </w:rPr>
              <w:t xml:space="preserve"> Age, “the country is peaceful and stable, there is no </w:t>
            </w:r>
            <w:proofErr w:type="spellStart"/>
            <w:r w:rsidRPr="00E9712C">
              <w:rPr>
                <w:rFonts w:ascii="Times New Roman" w:eastAsia="SimSun" w:hAnsi="Times New Roman" w:cs="Times New Roman"/>
                <w:sz w:val="18"/>
                <w:szCs w:val="18"/>
                <w:lang w:val="en-GB"/>
              </w:rPr>
              <w:t>corvée</w:t>
            </w:r>
            <w:proofErr w:type="spellEnd"/>
            <w:r w:rsidRPr="00E9712C">
              <w:rPr>
                <w:rFonts w:ascii="Times New Roman" w:eastAsia="SimSun" w:hAnsi="Times New Roman" w:cs="Times New Roman"/>
                <w:sz w:val="18"/>
                <w:szCs w:val="18"/>
                <w:lang w:val="en-GB"/>
              </w:rPr>
              <w:t xml:space="preserve">, the yearly harvest allows peasants to live in wealth; the price of millet is only 30 </w:t>
            </w:r>
            <w:proofErr w:type="spellStart"/>
            <w:r w:rsidRPr="00E9712C">
              <w:rPr>
                <w:rFonts w:ascii="Times New Roman" w:eastAsia="SimSun" w:hAnsi="Times New Roman" w:cs="Times New Roman"/>
                <w:sz w:val="18"/>
                <w:szCs w:val="18"/>
                <w:lang w:val="en-GB"/>
              </w:rPr>
              <w:t>qian</w:t>
            </w:r>
            <w:proofErr w:type="spellEnd"/>
            <w:r w:rsidR="00872F13">
              <w:rPr>
                <w:rFonts w:ascii="Times New Roman" w:eastAsia="SimSun" w:hAnsi="Times New Roman" w:cs="Times New Roman"/>
                <w:sz w:val="18"/>
                <w:szCs w:val="18"/>
                <w:vertAlign w:val="superscript"/>
                <w:lang w:val="en-GB"/>
              </w:rPr>
              <w:t xml:space="preserve"> </w:t>
            </w:r>
            <w:r w:rsidR="00872F13">
              <w:rPr>
                <w:rFonts w:ascii="Times New Roman" w:eastAsia="SimSun" w:hAnsi="Times New Roman" w:cs="Times New Roman"/>
                <w:sz w:val="18"/>
                <w:szCs w:val="18"/>
                <w:lang w:val="en-GB"/>
              </w:rPr>
              <w:t>(</w:t>
            </w:r>
            <w:r w:rsidR="00872F13" w:rsidRPr="00872F13">
              <w:rPr>
                <w:rFonts w:ascii="Times New Roman" w:eastAsia="SimSun" w:hAnsi="Times New Roman" w:cs="Times New Roman"/>
                <w:sz w:val="18"/>
                <w:szCs w:val="18"/>
                <w:lang w:val="en-GB"/>
              </w:rPr>
              <w:t>penny</w:t>
            </w:r>
            <w:r w:rsidR="00872F13">
              <w:rPr>
                <w:rFonts w:ascii="Times New Roman" w:eastAsia="SimSun" w:hAnsi="Times New Roman" w:cs="Times New Roman"/>
                <w:sz w:val="18"/>
                <w:szCs w:val="18"/>
                <w:lang w:val="en-GB"/>
              </w:rPr>
              <w:t>)</w:t>
            </w:r>
            <w:r w:rsidRPr="00E9712C">
              <w:rPr>
                <w:rFonts w:ascii="Times New Roman" w:eastAsia="SimSun" w:hAnsi="Times New Roman" w:cs="Times New Roman"/>
                <w:sz w:val="18"/>
                <w:szCs w:val="18"/>
                <w:lang w:val="en-GB"/>
              </w:rPr>
              <w:t xml:space="preserve"> per </w:t>
            </w:r>
            <w:proofErr w:type="spellStart"/>
            <w:r w:rsidRPr="00E9712C">
              <w:rPr>
                <w:rFonts w:ascii="Times New Roman" w:eastAsia="SimSun" w:hAnsi="Times New Roman" w:cs="Times New Roman"/>
                <w:sz w:val="18"/>
                <w:szCs w:val="18"/>
                <w:lang w:val="en-GB"/>
              </w:rPr>
              <w:t>hu</w:t>
            </w:r>
            <w:proofErr w:type="spellEnd"/>
            <w:r w:rsidR="00872F13">
              <w:rPr>
                <w:rFonts w:ascii="Times New Roman" w:eastAsia="SimSun" w:hAnsi="Times New Roman" w:cs="Times New Roman"/>
                <w:sz w:val="18"/>
                <w:szCs w:val="18"/>
                <w:lang w:val="en-GB"/>
              </w:rPr>
              <w:t xml:space="preserve"> (</w:t>
            </w:r>
            <w:r w:rsidR="00872F13" w:rsidRPr="00872F13">
              <w:rPr>
                <w:rFonts w:ascii="Times New Roman" w:eastAsia="SimSun" w:hAnsi="Times New Roman" w:cs="Times New Roman"/>
                <w:sz w:val="18"/>
                <w:szCs w:val="18"/>
                <w:lang w:val="en-GB"/>
              </w:rPr>
              <w:t xml:space="preserve">1 </w:t>
            </w:r>
            <w:proofErr w:type="spellStart"/>
            <w:r w:rsidR="00872F13" w:rsidRPr="00872F13">
              <w:rPr>
                <w:rFonts w:ascii="Times New Roman" w:eastAsia="SimSun" w:hAnsi="Times New Roman" w:cs="Times New Roman"/>
                <w:sz w:val="18"/>
                <w:szCs w:val="18"/>
                <w:lang w:val="en-GB"/>
              </w:rPr>
              <w:t>hu</w:t>
            </w:r>
            <w:proofErr w:type="spellEnd"/>
            <w:r w:rsidR="00872F13" w:rsidRPr="00872F13">
              <w:rPr>
                <w:rFonts w:ascii="Times New Roman" w:eastAsia="SimSun" w:hAnsi="Times New Roman" w:cs="Times New Roman"/>
                <w:sz w:val="18"/>
                <w:szCs w:val="18"/>
                <w:lang w:val="en-GB"/>
              </w:rPr>
              <w:t xml:space="preserve"> = 100 litre</w:t>
            </w:r>
            <w:r w:rsidR="00872F13">
              <w:rPr>
                <w:rFonts w:ascii="Times New Roman" w:eastAsia="SimSun" w:hAnsi="Times New Roman" w:cs="Times New Roman"/>
                <w:sz w:val="18"/>
                <w:szCs w:val="18"/>
                <w:lang w:val="en-GB"/>
              </w:rPr>
              <w:t>)</w:t>
            </w:r>
            <w:r w:rsidRPr="00E9712C">
              <w:rPr>
                <w:rFonts w:ascii="Times New Roman" w:eastAsia="SimSun" w:hAnsi="Times New Roman" w:cs="Times New Roman"/>
                <w:sz w:val="18"/>
                <w:szCs w:val="18"/>
                <w:lang w:val="en-GB"/>
              </w:rPr>
              <w:t xml:space="preserve">, and horses and cattle are scattered across the fields”; the economy was prosperous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&lt;EndNote&gt;&lt;Cite&gt;&lt;Author&gt;Tian&lt;/Author&gt;&lt;Year&gt;1998 &lt;/Year&gt;&lt;RecNum&gt;250&lt;/RecNum&gt;&lt;DisplayText&gt;(Tian and Qi, 1998)&lt;/DisplayText&gt;&lt;record&gt;&lt;rec-number&gt;250&lt;/rec-number&gt;&lt;foreign-keys&gt;&lt;key app="EN" db-id="rztw0eapgz29p9ep90vxzs945vssaxpd0x9d"&gt;250&lt;/key&gt;&lt;/foreign-keys&gt;&lt;ref-type name="Book"&gt;6&lt;/ref-type&gt;&lt;contributors&gt;&lt;authors&gt;&lt;author&gt;Tian, Chang Wu, &lt;/author&gt;&lt;author&gt;Qi, Xia&lt;/author&gt;&lt;/authors&gt;&lt;/contributors&gt;&lt;titles&gt;&lt;title&gt; The Economic History of Ancient China&lt;/title&gt;&lt;/titles&gt;&lt;volume&gt;1-4&lt;/volume&gt;&lt;num-vols&gt; 4&lt;/num-vols&gt;&lt;dates&gt;&lt;year&gt;1998&lt;/year&gt;&lt;/dates&gt;&lt;pub-location&gt;Taipei&lt;/pub-location&gt;&lt;publisher&gt;Wenjin Press&lt;/publisher&gt;&lt;urls&gt;&lt;/urls&gt;&lt;language&gt;[in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14" w:tooltip="Tian, 1998 #250" w:history="1">
              <w:r w:rsidR="001E4AB0">
                <w:rPr>
                  <w:rFonts w:ascii="Times New Roman" w:eastAsia="SimSun" w:hAnsi="Times New Roman" w:cs="Times New Roman"/>
                  <w:noProof/>
                  <w:sz w:val="18"/>
                  <w:szCs w:val="18"/>
                  <w:lang w:val="en-GB"/>
                </w:rPr>
                <w:t>Tian and Qi, 1998</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24</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76-88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The national economy during Emperor Zhang displayed prosperity but failed to reach the height of the Western Han Dynasty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&lt;EndNote&gt;&lt;Cite&gt;&lt;Author&gt;Shi&lt;/Author&gt;&lt;Year&gt;1994 [in Chinese]&lt;/Year&gt;&lt;RecNum&gt;246&lt;/RecNum&gt;&lt;DisplayText&gt;(Shi and Hu, 1994)&lt;/DisplayText&gt;&lt;record&gt;&lt;rec-number&gt;246&lt;/rec-number&gt;&lt;foreign-keys&gt;&lt;key app="EN" db-id="rztw0eapgz29p9ep90vxzs945vssaxpd0x9d"&gt;246&lt;/key&gt;&lt;/foreign-keys&gt;&lt;ref-type name="Book"&gt;6&lt;/ref-type&gt;&lt;contributors&gt;&lt;authors&gt;&lt;author&gt;Shi, Zhong Wen, &lt;/author&gt;&lt;author&gt;Hu, Xiao Lin&lt;/author&gt;&lt;/authors&gt;&lt;/contributors&gt;&lt;titles&gt;&lt;title&gt;The General History of China&lt;/title&gt;&lt;/titles&gt;&lt;volume&gt;3-9&lt;/volume&gt;&lt;number&gt;Economy&lt;/number&gt;&lt;num-vols&gt;10&lt;/num-vols&gt;&lt;dates&gt;&lt;year&gt;1994&lt;/year&gt;&lt;/dates&gt;&lt;pub-location&gt;Beijing&lt;/pub-location&gt;&lt;publisher&gt;People&amp;apos;s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10" w:tooltip="Shi, 1994 #246" w:history="1">
              <w:r w:rsidR="001E4AB0">
                <w:rPr>
                  <w:rFonts w:ascii="Times New Roman" w:eastAsia="SimSun" w:hAnsi="Times New Roman" w:cs="Times New Roman"/>
                  <w:noProof/>
                  <w:sz w:val="18"/>
                  <w:szCs w:val="18"/>
                  <w:lang w:val="en-GB"/>
                </w:rPr>
                <w:t>Shi and Hu, 1994</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25</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76-88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The periods of Emperors Zhang and He were the most prosperous in the history of the Eastern Han Empire but failed to reach comparable levels to that of the early years of Emperor Wu of the Western Han Dynasty </w:t>
            </w:r>
            <w:r w:rsidR="002C24D9" w:rsidRPr="00E9712C">
              <w:rPr>
                <w:rFonts w:ascii="Times New Roman" w:eastAsia="SimSun" w:hAnsi="Times New Roman" w:cs="Times New Roman"/>
                <w:sz w:val="18"/>
                <w:szCs w:val="18"/>
                <w:lang w:val="en-GB"/>
              </w:rPr>
              <w:fldChar w:fldCharType="begin"/>
            </w:r>
            <w:r w:rsidR="00C802E5">
              <w:rPr>
                <w:rFonts w:ascii="Times New Roman" w:eastAsia="SimSun" w:hAnsi="Times New Roman" w:cs="Times New Roman"/>
                <w:sz w:val="18"/>
                <w:szCs w:val="18"/>
                <w:lang w:val="en-GB"/>
              </w:rPr>
              <w:instrText xml:space="preserve"> ADDIN EN.CITE &lt;EndNote&gt;&lt;Cite&gt;&lt;Author&gt;Zhao&lt;/Author&gt;&lt;Year&gt;2002&lt;/Year&gt;&lt;RecNum&gt;248&lt;/RecNum&gt;&lt;DisplayText&gt;(Zhao, 2002)&lt;/DisplayText&gt;&lt;record&gt;&lt;rec-number&gt;248&lt;/rec-number&gt;&lt;foreign-keys&gt;&lt;key app="EN" db-id="rztw0eapgz29p9ep90vxzs945vssaxpd0x9d"&gt;248&lt;/key&gt;&lt;/foreign-keys&gt;&lt;ref-type name="Book"&gt;6&lt;/ref-type&gt;&lt;contributors&gt;&lt;authors&gt;&lt;author&gt;&lt;style face="normal" font="default" size="100%"&gt;Zhao&lt;/style&gt;&lt;style face="normal" font="default" charset="134" size="100%"&gt;, &lt;/style&gt;&lt;style face="normal" font="default" size="100%"&gt;De Xin&lt;/style&gt;&lt;/author&gt;&lt;/authors&gt;&lt;/contributors&gt;&lt;titles&gt;&lt;title&gt;The General History of Chinese economy&lt;/title&gt;&lt;/titles&gt;&lt;volume&gt;2-8&lt;/volume&gt;&lt;num-vols&gt;10&lt;/num-vols&gt;&lt;dates&gt;&lt;year&gt;2002&lt;/year&gt;&lt;/dates&gt;&lt;pub-location&gt;Changsha&lt;/pub-location&gt;&lt;publisher&gt;Hunan People&amp;apos;s Publishing House&lt;/publisher&gt;&lt;urls&gt;&lt;/urls&gt;&lt;language&gt; [in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4D1EE5" w:rsidRPr="00E9712C">
              <w:rPr>
                <w:rFonts w:ascii="Times New Roman" w:eastAsia="SimSun" w:hAnsi="Times New Roman" w:cs="Times New Roman"/>
                <w:noProof/>
                <w:sz w:val="18"/>
                <w:szCs w:val="18"/>
                <w:lang w:val="en-GB"/>
              </w:rPr>
              <w:t>(</w:t>
            </w:r>
            <w:hyperlink w:anchor="_ENREF_18" w:tooltip="Zhao, 2002 #248" w:history="1">
              <w:r w:rsidR="001E4AB0" w:rsidRPr="00E9712C">
                <w:rPr>
                  <w:rFonts w:ascii="Times New Roman" w:eastAsia="SimSun" w:hAnsi="Times New Roman" w:cs="Times New Roman"/>
                  <w:noProof/>
                  <w:sz w:val="18"/>
                  <w:szCs w:val="18"/>
                  <w:lang w:val="en-GB"/>
                </w:rPr>
                <w:t>Zhao, 2002</w:t>
              </w:r>
            </w:hyperlink>
            <w:r w:rsidR="004D1EE5" w:rsidRPr="00E9712C">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26</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76-88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A scene of economic prosperity and peace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&lt;EndNote&gt;&lt;Cite&gt;&lt;Author&gt;Fu&lt;/Author&gt;&lt;Year&gt;1981-1989 &lt;/Year&gt;&lt;RecNum&gt;242&lt;/RecNum&gt;&lt;DisplayText&gt;(Fu, 1981-1989)&lt;/DisplayText&gt;&lt;record&gt;&lt;rec-number&gt;242&lt;/rec-number&gt;&lt;foreign-keys&gt;&lt;key app="EN" db-id="rztw0eapgz29p9ep90vxzs945vssaxpd0x9d"&gt;242&lt;/key&gt;&lt;/foreign-keys&gt;&lt;ref-type name="Book"&gt;6&lt;/ref-type&gt;&lt;contributors&gt;&lt;authors&gt;&lt;author&gt;Fu, Zhu Fu&lt;/author&gt;&lt;/authors&gt;&lt;/contributors&gt;&lt;titles&gt;&lt;title&gt;The Feudal Social and Economic History of China&lt;/title&gt;&lt;/titles&gt;&lt;volume&gt;1-5&lt;/volume&gt;&lt;dates&gt;&lt;year&gt;1981-1989&lt;/year&gt;&lt;/dates&gt;&lt;pub-location&gt;Beijing&lt;/pub-location&gt;&lt;publisher&gt;People&amp;apos;s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4" w:tooltip="Fu, 1981-1989 #242" w:history="1">
              <w:r w:rsidR="001E4AB0">
                <w:rPr>
                  <w:rFonts w:ascii="Times New Roman" w:eastAsia="SimSun" w:hAnsi="Times New Roman" w:cs="Times New Roman"/>
                  <w:noProof/>
                  <w:sz w:val="18"/>
                  <w:szCs w:val="18"/>
                  <w:lang w:val="en-GB"/>
                </w:rPr>
                <w:t>Fu, 1981-1989</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lastRenderedPageBreak/>
              <w:t>27</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89-105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The economy of Emperor He was still reluctantly maintaining prosperity and peace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&lt;EndNote&gt;&lt;Cite&gt;&lt;Author&gt;Zhu&lt;/Author&gt;&lt;Year&gt;1995 &lt;/Year&gt;&lt;RecNum&gt;247&lt;/RecNum&gt;&lt;DisplayText&gt;(Zhu and Shi, 1995)&lt;/DisplayText&gt;&lt;record&gt;&lt;rec-number&gt;247&lt;/rec-number&gt;&lt;foreign-keys&gt;&lt;key app="EN" db-id="rztw0eapgz29p9ep90vxzs945vssaxpd0x9d"&gt;247&lt;/key&gt;&lt;/foreign-keys&gt;&lt;ref-type name="Book"&gt;6&lt;/ref-type&gt;&lt;contributors&gt;&lt;authors&gt;&lt;author&gt;Zhu, Bo Kang&lt;/author&gt;&lt;author&gt;Shi, Zheng Kang&lt;/author&gt;&lt;/authors&gt;&lt;/contributors&gt;&lt;titles&gt;&lt;title&gt;The General History of Chinese Economy&lt;/title&gt;&lt;/titles&gt;&lt;dates&gt;&lt;year&gt;1995&lt;/year&gt;&lt;/dates&gt;&lt;pub-location&gt;Beijing&lt;/pub-location&gt;&lt;publisher&gt;China Social Sciences Press&lt;/publisher&gt;&lt;urls&gt;&lt;/urls&gt;&lt;language&gt;[in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914F80">
              <w:rPr>
                <w:rFonts w:ascii="Times New Roman" w:eastAsia="SimSun" w:hAnsi="Times New Roman" w:cs="Times New Roman"/>
                <w:noProof/>
                <w:sz w:val="18"/>
                <w:szCs w:val="18"/>
                <w:lang w:val="en-GB"/>
              </w:rPr>
              <w:t>(</w:t>
            </w:r>
            <w:hyperlink w:anchor="_ENREF_22" w:tooltip="Zhu, 1995 #247" w:history="1">
              <w:r w:rsidR="001E4AB0">
                <w:rPr>
                  <w:rFonts w:ascii="Times New Roman" w:eastAsia="SimSun" w:hAnsi="Times New Roman" w:cs="Times New Roman"/>
                  <w:noProof/>
                  <w:sz w:val="18"/>
                  <w:szCs w:val="18"/>
                  <w:lang w:val="en-GB"/>
                </w:rPr>
                <w:t>Zhu and Shi, 1995</w:t>
              </w:r>
            </w:hyperlink>
            <w:r w:rsidR="00914F80">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28</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89-105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The periods of Emperor Zhang and He were the most prosperous in the history of the Eastern Han Empire but failed to reach comparable levels to that of the early years of Emperor Wu of the Western Han Dynasty </w:t>
            </w:r>
            <w:r w:rsidR="002C24D9" w:rsidRPr="00E9712C">
              <w:rPr>
                <w:rFonts w:ascii="Times New Roman" w:eastAsia="SimSun" w:hAnsi="Times New Roman" w:cs="Times New Roman"/>
                <w:sz w:val="18"/>
                <w:szCs w:val="18"/>
                <w:lang w:val="en-GB"/>
              </w:rPr>
              <w:fldChar w:fldCharType="begin"/>
            </w:r>
            <w:r w:rsidR="00C802E5">
              <w:rPr>
                <w:rFonts w:ascii="Times New Roman" w:eastAsia="SimSun" w:hAnsi="Times New Roman" w:cs="Times New Roman"/>
                <w:sz w:val="18"/>
                <w:szCs w:val="18"/>
                <w:lang w:val="en-GB"/>
              </w:rPr>
              <w:instrText xml:space="preserve"> ADDIN EN.CITE &lt;EndNote&gt;&lt;Cite&gt;&lt;Author&gt;Zhao&lt;/Author&gt;&lt;Year&gt;2002&lt;/Year&gt;&lt;RecNum&gt;248&lt;/RecNum&gt;&lt;DisplayText&gt;(Zhao, 2002)&lt;/DisplayText&gt;&lt;record&gt;&lt;rec-number&gt;248&lt;/rec-number&gt;&lt;foreign-keys&gt;&lt;key app="EN" db-id="rztw0eapgz29p9ep90vxzs945vssaxpd0x9d"&gt;248&lt;/key&gt;&lt;/foreign-keys&gt;&lt;ref-type name="Book"&gt;6&lt;/ref-type&gt;&lt;contributors&gt;&lt;authors&gt;&lt;author&gt;&lt;style face="normal" font="default" size="100%"&gt;Zhao&lt;/style&gt;&lt;style face="normal" font="default" charset="134" size="100%"&gt;, &lt;/style&gt;&lt;style face="normal" font="default" size="100%"&gt;De Xin&lt;/style&gt;&lt;/author&gt;&lt;/authors&gt;&lt;/contributors&gt;&lt;titles&gt;&lt;title&gt;The General History of Chinese economy&lt;/title&gt;&lt;/titles&gt;&lt;volume&gt;2-8&lt;/volume&gt;&lt;num-vols&gt;10&lt;/num-vols&gt;&lt;dates&gt;&lt;year&gt;2002&lt;/year&gt;&lt;/dates&gt;&lt;pub-location&gt;Changsha&lt;/pub-location&gt;&lt;publisher&gt;Hunan People&amp;apos;s Publishing House&lt;/publisher&gt;&lt;urls&gt;&lt;/urls&gt;&lt;language&gt; [in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4D1EE5" w:rsidRPr="00E9712C">
              <w:rPr>
                <w:rFonts w:ascii="Times New Roman" w:eastAsia="SimSun" w:hAnsi="Times New Roman" w:cs="Times New Roman"/>
                <w:noProof/>
                <w:sz w:val="18"/>
                <w:szCs w:val="18"/>
                <w:lang w:val="en-GB"/>
              </w:rPr>
              <w:t>(</w:t>
            </w:r>
            <w:hyperlink w:anchor="_ENREF_18" w:tooltip="Zhao, 2002 #248" w:history="1">
              <w:r w:rsidR="001E4AB0" w:rsidRPr="00E9712C">
                <w:rPr>
                  <w:rFonts w:ascii="Times New Roman" w:eastAsia="SimSun" w:hAnsi="Times New Roman" w:cs="Times New Roman"/>
                  <w:noProof/>
                  <w:sz w:val="18"/>
                  <w:szCs w:val="18"/>
                  <w:lang w:val="en-GB"/>
                </w:rPr>
                <w:t>Zhao, 2002</w:t>
              </w:r>
            </w:hyperlink>
            <w:r w:rsidR="004D1EE5" w:rsidRPr="00E9712C">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2E3A2C"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MS</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29</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89-105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During the reign of Emperor He, the national economy ceased further development and began to gradually decline after Emperor He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&lt;EndNote&gt;&lt;Cite&gt;&lt;Author&gt;Zhu&lt;/Author&gt;&lt;Year&gt;1995 &lt;/Year&gt;&lt;RecNum&gt;247&lt;/RecNum&gt;&lt;DisplayText&gt;(Zhu and Shi, 1995)&lt;/DisplayText&gt;&lt;record&gt;&lt;rec-number&gt;247&lt;/rec-number&gt;&lt;foreign-keys&gt;&lt;key app="EN" db-id="rztw0eapgz29p9ep90vxzs945vssaxpd0x9d"&gt;247&lt;/key&gt;&lt;/foreign-keys&gt;&lt;ref-type name="Book"&gt;6&lt;/ref-type&gt;&lt;contributors&gt;&lt;authors&gt;&lt;author&gt;Zhu, Bo Kang&lt;/author&gt;&lt;author&gt;Shi, Zheng Kang&lt;/author&gt;&lt;/authors&gt;&lt;/contributors&gt;&lt;titles&gt;&lt;title&gt;The General History of Chinese Economy&lt;/title&gt;&lt;/titles&gt;&lt;dates&gt;&lt;year&gt;1995&lt;/year&gt;&lt;/dates&gt;&lt;pub-location&gt;Beijing&lt;/pub-location&gt;&lt;publisher&gt;China Social Sciences Press&lt;/publisher&gt;&lt;urls&gt;&lt;/urls&gt;&lt;language&gt;[in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914F80">
              <w:rPr>
                <w:rFonts w:ascii="Times New Roman" w:eastAsia="SimSun" w:hAnsi="Times New Roman" w:cs="Times New Roman"/>
                <w:noProof/>
                <w:sz w:val="18"/>
                <w:szCs w:val="18"/>
                <w:lang w:val="en-GB"/>
              </w:rPr>
              <w:t>(</w:t>
            </w:r>
            <w:hyperlink w:anchor="_ENREF_22" w:tooltip="Zhu, 1995 #247" w:history="1">
              <w:r w:rsidR="001E4AB0">
                <w:rPr>
                  <w:rFonts w:ascii="Times New Roman" w:eastAsia="SimSun" w:hAnsi="Times New Roman" w:cs="Times New Roman"/>
                  <w:noProof/>
                  <w:sz w:val="18"/>
                  <w:szCs w:val="18"/>
                  <w:lang w:val="en-GB"/>
                </w:rPr>
                <w:t>Zhu and Shi, 1995</w:t>
              </w:r>
            </w:hyperlink>
            <w:r w:rsidR="00914F80">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30</w:t>
            </w:r>
          </w:p>
        </w:tc>
        <w:tc>
          <w:tcPr>
            <w:tcW w:w="416" w:type="pct"/>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89-105 </w:t>
            </w:r>
          </w:p>
        </w:tc>
        <w:tc>
          <w:tcPr>
            <w:tcW w:w="3889" w:type="pct"/>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Since Emperor He, the development of the national economy gradually slowed, exhibiting a declining trend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&lt;EndNote&gt;&lt;Cite&gt;&lt;Author&gt;Shi&lt;/Author&gt;&lt;Year&gt;1994 [in Chinese]&lt;/Year&gt;&lt;RecNum&gt;246&lt;/RecNum&gt;&lt;DisplayText&gt;(Shi and Hu, 1994)&lt;/DisplayText&gt;&lt;record&gt;&lt;rec-number&gt;246&lt;/rec-number&gt;&lt;foreign-keys&gt;&lt;key app="EN" db-id="rztw0eapgz29p9ep90vxzs945vssaxpd0x9d"&gt;246&lt;/key&gt;&lt;/foreign-keys&gt;&lt;ref-type name="Book"&gt;6&lt;/ref-type&gt;&lt;contributors&gt;&lt;authors&gt;&lt;author&gt;Shi, Zhong Wen, &lt;/author&gt;&lt;author&gt;Hu, Xiao Lin&lt;/author&gt;&lt;/authors&gt;&lt;/contributors&gt;&lt;titles&gt;&lt;title&gt;The General History of China&lt;/title&gt;&lt;/titles&gt;&lt;volume&gt;3-9&lt;/volume&gt;&lt;number&gt;Economy&lt;/number&gt;&lt;num-vols&gt;10&lt;/num-vols&gt;&lt;dates&gt;&lt;year&gt;1994&lt;/year&gt;&lt;/dates&gt;&lt;pub-location&gt;Beijing&lt;/pub-location&gt;&lt;publisher&gt;People&amp;apos;s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10" w:tooltip="Shi, 1994 #246" w:history="1">
              <w:r w:rsidR="001E4AB0">
                <w:rPr>
                  <w:rFonts w:ascii="Times New Roman" w:eastAsia="SimSun" w:hAnsi="Times New Roman" w:cs="Times New Roman"/>
                  <w:noProof/>
                  <w:sz w:val="18"/>
                  <w:szCs w:val="18"/>
                  <w:lang w:val="en-GB"/>
                </w:rPr>
                <w:t>Shi and Hu, 1994</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r w:rsidR="002E3A2C" w:rsidRPr="00E9712C" w:rsidTr="002E3A2C">
        <w:trPr>
          <w:jc w:val="center"/>
        </w:trPr>
        <w:tc>
          <w:tcPr>
            <w:tcW w:w="278" w:type="pct"/>
            <w:tcBorders>
              <w:bottom w:val="single" w:sz="4" w:space="0" w:color="auto"/>
            </w:tcBorders>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31</w:t>
            </w:r>
          </w:p>
        </w:tc>
        <w:tc>
          <w:tcPr>
            <w:tcW w:w="416" w:type="pct"/>
            <w:tcBorders>
              <w:bottom w:val="single" w:sz="4" w:space="0" w:color="auto"/>
            </w:tcBorders>
            <w:vAlign w:val="center"/>
          </w:tcPr>
          <w:p w:rsidR="002E3A2C" w:rsidRPr="00E9712C" w:rsidRDefault="002E3A2C" w:rsidP="00E9712C">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89-105 </w:t>
            </w:r>
          </w:p>
        </w:tc>
        <w:tc>
          <w:tcPr>
            <w:tcW w:w="3889" w:type="pct"/>
            <w:tcBorders>
              <w:bottom w:val="single" w:sz="4" w:space="0" w:color="auto"/>
            </w:tcBorders>
            <w:vAlign w:val="center"/>
          </w:tcPr>
          <w:p w:rsidR="002E3A2C" w:rsidRPr="00E9712C" w:rsidRDefault="002E3A2C" w:rsidP="001E4AB0">
            <w:pPr>
              <w:snapToGrid w:val="0"/>
              <w:spacing w:line="480" w:lineRule="auto"/>
              <w:jc w:val="left"/>
              <w:rPr>
                <w:rFonts w:ascii="Times New Roman" w:eastAsia="SimSun" w:hAnsi="Times New Roman" w:cs="Times New Roman"/>
                <w:sz w:val="18"/>
                <w:szCs w:val="18"/>
                <w:lang w:val="en-GB"/>
              </w:rPr>
            </w:pPr>
            <w:r w:rsidRPr="00E9712C">
              <w:rPr>
                <w:rFonts w:ascii="Times New Roman" w:eastAsia="SimSun" w:hAnsi="Times New Roman" w:cs="Times New Roman"/>
                <w:sz w:val="18"/>
                <w:szCs w:val="18"/>
                <w:lang w:val="en-GB"/>
              </w:rPr>
              <w:t xml:space="preserve">The prosperous economy began to decline after Emperor He </w:t>
            </w:r>
            <w:r w:rsidR="002C24D9" w:rsidRPr="00E9712C">
              <w:rPr>
                <w:rFonts w:ascii="Times New Roman" w:eastAsia="SimSun" w:hAnsi="Times New Roman" w:cs="Times New Roman"/>
                <w:sz w:val="18"/>
                <w:szCs w:val="18"/>
                <w:lang w:val="en-GB"/>
              </w:rPr>
              <w:fldChar w:fldCharType="begin"/>
            </w:r>
            <w:r w:rsidR="00753553">
              <w:rPr>
                <w:rFonts w:ascii="Times New Roman" w:eastAsia="SimSun" w:hAnsi="Times New Roman" w:cs="Times New Roman"/>
                <w:sz w:val="18"/>
                <w:szCs w:val="18"/>
                <w:lang w:val="en-GB"/>
              </w:rPr>
              <w:instrText xml:space="preserve"> ADDIN EN.CITE &lt;EndNote&gt;&lt;Cite&gt;&lt;Author&gt;Fu&lt;/Author&gt;&lt;Year&gt;1981-1989 &lt;/Year&gt;&lt;RecNum&gt;242&lt;/RecNum&gt;&lt;DisplayText&gt;(Fu, 1981-1989)&lt;/DisplayText&gt;&lt;record&gt;&lt;rec-number&gt;242&lt;/rec-number&gt;&lt;foreign-keys&gt;&lt;key app="EN" db-id="rztw0eapgz29p9ep90vxzs945vssaxpd0x9d"&gt;242&lt;/key&gt;&lt;/foreign-keys&gt;&lt;ref-type name="Book"&gt;6&lt;/ref-type&gt;&lt;contributors&gt;&lt;authors&gt;&lt;author&gt;Fu, Zhu Fu&lt;/author&gt;&lt;/authors&gt;&lt;/contributors&gt;&lt;titles&gt;&lt;title&gt;The Feudal Social and Economic History of China&lt;/title&gt;&lt;/titles&gt;&lt;volume&gt;1-5&lt;/volume&gt;&lt;dates&gt;&lt;year&gt;1981-1989&lt;/year&gt;&lt;/dates&gt;&lt;pub-location&gt;Beijing&lt;/pub-location&gt;&lt;publisher&gt;People&amp;apos;s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 w:val="18"/>
                <w:szCs w:val="18"/>
                <w:lang w:val="en-GB"/>
              </w:rPr>
              <w:fldChar w:fldCharType="separate"/>
            </w:r>
            <w:r w:rsidR="00753553">
              <w:rPr>
                <w:rFonts w:ascii="Times New Roman" w:eastAsia="SimSun" w:hAnsi="Times New Roman" w:cs="Times New Roman"/>
                <w:noProof/>
                <w:sz w:val="18"/>
                <w:szCs w:val="18"/>
                <w:lang w:val="en-GB"/>
              </w:rPr>
              <w:t>(</w:t>
            </w:r>
            <w:hyperlink w:anchor="_ENREF_4" w:tooltip="Fu, 1981-1989 #242" w:history="1">
              <w:r w:rsidR="001E4AB0">
                <w:rPr>
                  <w:rFonts w:ascii="Times New Roman" w:eastAsia="SimSun" w:hAnsi="Times New Roman" w:cs="Times New Roman"/>
                  <w:noProof/>
                  <w:sz w:val="18"/>
                  <w:szCs w:val="18"/>
                  <w:lang w:val="en-GB"/>
                </w:rPr>
                <w:t>Fu, 1981-1989</w:t>
              </w:r>
            </w:hyperlink>
            <w:r w:rsidR="00753553">
              <w:rPr>
                <w:rFonts w:ascii="Times New Roman" w:eastAsia="SimSun" w:hAnsi="Times New Roman" w:cs="Times New Roman"/>
                <w:noProof/>
                <w:sz w:val="18"/>
                <w:szCs w:val="18"/>
                <w:lang w:val="en-GB"/>
              </w:rPr>
              <w:t>)</w:t>
            </w:r>
            <w:r w:rsidR="002C24D9" w:rsidRPr="00E9712C">
              <w:rPr>
                <w:rFonts w:ascii="Times New Roman" w:eastAsia="SimSun" w:hAnsi="Times New Roman" w:cs="Times New Roman"/>
                <w:sz w:val="18"/>
                <w:szCs w:val="18"/>
                <w:lang w:val="en-GB"/>
              </w:rPr>
              <w:fldChar w:fldCharType="end"/>
            </w:r>
            <w:r w:rsidRPr="00E9712C">
              <w:rPr>
                <w:rFonts w:ascii="Times New Roman" w:eastAsia="SimSun" w:hAnsi="Times New Roman" w:cs="Times New Roman"/>
                <w:sz w:val="18"/>
                <w:szCs w:val="18"/>
                <w:lang w:val="en-GB"/>
              </w:rPr>
              <w:t>.</w:t>
            </w:r>
          </w:p>
        </w:tc>
        <w:tc>
          <w:tcPr>
            <w:tcW w:w="416" w:type="pct"/>
            <w:tcBorders>
              <w:bottom w:val="single" w:sz="4" w:space="0" w:color="auto"/>
            </w:tcBorders>
            <w:vAlign w:val="center"/>
          </w:tcPr>
          <w:p w:rsidR="002E3A2C" w:rsidRPr="000A6D53" w:rsidRDefault="000A6D53" w:rsidP="00E9712C">
            <w:pPr>
              <w:snapToGrid w:val="0"/>
              <w:spacing w:line="480" w:lineRule="auto"/>
              <w:jc w:val="left"/>
              <w:rPr>
                <w:rFonts w:ascii="Times New Roman" w:eastAsia="SimSun" w:hAnsi="Times New Roman" w:cs="Times New Roman"/>
                <w:sz w:val="18"/>
                <w:szCs w:val="18"/>
                <w:lang w:val="en-GB"/>
              </w:rPr>
            </w:pPr>
            <w:r w:rsidRPr="000A6D53">
              <w:rPr>
                <w:rFonts w:ascii="Times New Roman" w:eastAsia="SimSun" w:hAnsi="Times New Roman" w:cs="Times New Roman"/>
                <w:sz w:val="18"/>
                <w:szCs w:val="18"/>
                <w:lang w:val="en-GB"/>
              </w:rPr>
              <w:t>RMP</w:t>
            </w:r>
          </w:p>
        </w:tc>
      </w:tr>
    </w:tbl>
    <w:p w:rsidR="00153097" w:rsidRPr="00E9712C" w:rsidRDefault="002E3A2C" w:rsidP="00E9712C">
      <w:pPr>
        <w:snapToGrid w:val="0"/>
        <w:spacing w:line="480" w:lineRule="auto"/>
        <w:rPr>
          <w:rFonts w:ascii="Times New Roman" w:hAnsi="Times New Roman" w:cs="Times New Roman"/>
          <w:b/>
        </w:rPr>
      </w:pPr>
      <w:r w:rsidRPr="00E9712C">
        <w:rPr>
          <w:rFonts w:ascii="Times New Roman" w:hAnsi="Times New Roman" w:cs="Times New Roman"/>
          <w:b/>
        </w:rPr>
        <w:t xml:space="preserve">5. </w:t>
      </w:r>
      <w:r w:rsidR="00153097" w:rsidRPr="00E9712C">
        <w:rPr>
          <w:rFonts w:ascii="Times New Roman" w:hAnsi="Times New Roman" w:cs="Times New Roman"/>
          <w:b/>
        </w:rPr>
        <w:t xml:space="preserve">Trend-controlling series </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The trend-controlling series is a controlling series consisting of levels and trends without a fixed time resolution. Levels refers to the controlling points at which the economic level is relatively easy to grade or breakpoints with obvious economic transitions. For each dynasty, except for some other apparent turning periods, material is generally the most abundant in periods of economic collapse and prosperity (including climax), when the entry levels and intervals can thus be determined most easily. The higher-resolution descriptions of groups MS and </w:t>
      </w:r>
      <w:r w:rsidR="00C4731D">
        <w:rPr>
          <w:rFonts w:ascii="Times New Roman" w:eastAsia="SimSun" w:hAnsi="Times New Roman" w:cs="Times New Roman"/>
          <w:szCs w:val="21"/>
          <w:lang w:val="en-GB"/>
        </w:rPr>
        <w:t>RMP</w:t>
      </w:r>
      <w:r w:rsidRPr="00E9712C">
        <w:rPr>
          <w:rFonts w:ascii="Times New Roman" w:eastAsia="SimSun" w:hAnsi="Times New Roman" w:cs="Times New Roman"/>
          <w:szCs w:val="21"/>
          <w:lang w:val="en-GB"/>
        </w:rPr>
        <w:t xml:space="preserve"> are used to evaluate the economic level of key turning-point years, and a total of 109 turning points (69 for the unified period, 20 each for the north and south in the period featuring two major divisions) are ultimately determined, as shown in Figure 1(a). The trend is directly determined by the connection between levels, mainly reflecting the macro-economic tendency conveyed by the descriptions of group </w:t>
      </w:r>
      <w:r w:rsidR="00C4731D">
        <w:rPr>
          <w:rFonts w:ascii="Times New Roman" w:eastAsia="SimSun" w:hAnsi="Times New Roman" w:cs="Times New Roman"/>
          <w:szCs w:val="21"/>
          <w:lang w:val="en-GB"/>
        </w:rPr>
        <w:t>RMP</w:t>
      </w:r>
      <w:r w:rsidRPr="00E9712C">
        <w:rPr>
          <w:rFonts w:ascii="Times New Roman" w:eastAsia="SimSun" w:hAnsi="Times New Roman" w:cs="Times New Roman"/>
          <w:szCs w:val="21"/>
          <w:lang w:val="en-GB"/>
        </w:rPr>
        <w:t xml:space="preserve"> with relatively lower resolution (for instance, intervals greater than 30 yr). </w:t>
      </w:r>
    </w:p>
    <w:p w:rsidR="002E3A2C"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   Using the period from the late Western Han Dynasty to the early stage of the Eastern Han Dynasty as an example, as shown in Table 2, entries of No. 3 and 4 reveal the general economic </w:t>
      </w:r>
      <w:r w:rsidR="009E25D8" w:rsidRPr="00E9712C">
        <w:rPr>
          <w:rFonts w:ascii="Times New Roman" w:eastAsia="SimSun" w:hAnsi="Times New Roman" w:cs="Times New Roman"/>
          <w:szCs w:val="21"/>
          <w:lang w:val="en-GB"/>
        </w:rPr>
        <w:t>state</w:t>
      </w:r>
      <w:r w:rsidRPr="00E9712C">
        <w:rPr>
          <w:rFonts w:ascii="Times New Roman" w:eastAsia="SimSun" w:hAnsi="Times New Roman" w:cs="Times New Roman"/>
          <w:szCs w:val="21"/>
          <w:lang w:val="en-GB"/>
        </w:rPr>
        <w:t xml:space="preserve"> of the Eastern Han Dynasty on a nearly 200-yr scale, based on which the economic level of the Eastern Han Dynasty can be roughly determined as being between 1 to 4 (the highest level for the Western Han Dynasty is 5). Entries No. 5 to 8 are records with an approximately 60-yr resolution, showing an upward trend of economic recovery and development of the early Eastern Han Dynasty. According to entries No. 1, 2, 11, 12, and 13, with a 10-yr resolution, the level from the end of the Western Han Dynasty to the beginning of the Eastern Han Dynasty (</w:t>
      </w:r>
      <w:r w:rsidR="00236A67">
        <w:rPr>
          <w:rFonts w:ascii="Times New Roman" w:eastAsia="SimSun" w:hAnsi="Times New Roman" w:cs="Times New Roman"/>
          <w:szCs w:val="21"/>
          <w:lang w:val="en-GB"/>
        </w:rPr>
        <w:t>AD</w:t>
      </w:r>
      <w:r w:rsidR="00AD23D2"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17-36</w:t>
      </w:r>
      <w:r w:rsidR="00AD23D2" w:rsidRPr="00E9712C">
        <w:rPr>
          <w:rFonts w:ascii="Times New Roman" w:eastAsia="SimSun" w:hAnsi="Times New Roman" w:cs="Times New Roman"/>
          <w:szCs w:val="21"/>
          <w:lang w:val="en-GB"/>
        </w:rPr>
        <w:t>)</w:t>
      </w:r>
      <w:r w:rsidRPr="00E9712C">
        <w:rPr>
          <w:rFonts w:ascii="Times New Roman" w:eastAsia="SimSun" w:hAnsi="Times New Roman" w:cs="Times New Roman"/>
          <w:szCs w:val="21"/>
          <w:lang w:val="en-GB"/>
        </w:rPr>
        <w:t xml:space="preserve"> is ranked as 1, while an economic level of 4 is assigned to the period from the end of Emperor Ming (</w:t>
      </w:r>
      <w:r w:rsidR="00236A67">
        <w:rPr>
          <w:rFonts w:ascii="Times New Roman" w:eastAsia="SimSun" w:hAnsi="Times New Roman" w:cs="Times New Roman"/>
          <w:szCs w:val="21"/>
          <w:lang w:val="en-GB"/>
        </w:rPr>
        <w:t>AD</w:t>
      </w:r>
      <w:r w:rsidR="00AD23D2"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69-75) based on entry No. 22. Finally, level 1 is determined as the year </w:t>
      </w:r>
      <w:r w:rsidR="00236A67">
        <w:rPr>
          <w:rFonts w:ascii="Times New Roman" w:eastAsia="SimSun" w:hAnsi="Times New Roman" w:cs="Times New Roman"/>
          <w:szCs w:val="21"/>
          <w:lang w:val="en-GB"/>
        </w:rPr>
        <w:t>AD</w:t>
      </w:r>
      <w:r w:rsidR="00AD23D2"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17</w:t>
      </w:r>
      <w:r w:rsidR="00AD23D2"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and </w:t>
      </w:r>
      <w:r w:rsidR="00236A67">
        <w:rPr>
          <w:rFonts w:ascii="Times New Roman" w:eastAsia="SimSun" w:hAnsi="Times New Roman" w:cs="Times New Roman"/>
          <w:szCs w:val="21"/>
          <w:lang w:val="en-GB"/>
        </w:rPr>
        <w:t>AD</w:t>
      </w:r>
      <w:r w:rsidR="00AD23D2"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36, respectively, and level 4 as the year </w:t>
      </w:r>
      <w:r w:rsidR="00236A67">
        <w:rPr>
          <w:rFonts w:ascii="Times New Roman" w:eastAsia="SimSun" w:hAnsi="Times New Roman" w:cs="Times New Roman"/>
          <w:szCs w:val="21"/>
          <w:lang w:val="en-GB"/>
        </w:rPr>
        <w:t>AD</w:t>
      </w:r>
      <w:r w:rsidR="00AD23D2"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75</w:t>
      </w:r>
      <w:r w:rsidR="00AD23D2" w:rsidRPr="00E9712C">
        <w:rPr>
          <w:rFonts w:ascii="Times New Roman" w:eastAsia="SimSun" w:hAnsi="Times New Roman" w:cs="Times New Roman"/>
          <w:szCs w:val="21"/>
          <w:lang w:val="en-GB"/>
        </w:rPr>
        <w:t>,</w:t>
      </w:r>
      <w:r w:rsidRPr="00E9712C">
        <w:rPr>
          <w:rFonts w:ascii="Times New Roman" w:eastAsia="SimSun" w:hAnsi="Times New Roman" w:cs="Times New Roman"/>
          <w:szCs w:val="21"/>
          <w:lang w:val="en-GB"/>
        </w:rPr>
        <w:t xml:space="preserve"> their connections are on behalf of the economic growth process reflected by the </w:t>
      </w:r>
      <w:r w:rsidR="002E3A2C" w:rsidRPr="00E9712C">
        <w:rPr>
          <w:rFonts w:ascii="Times New Roman" w:eastAsia="SimSun" w:hAnsi="Times New Roman" w:cs="Times New Roman"/>
          <w:szCs w:val="21"/>
          <w:lang w:val="en-GB"/>
        </w:rPr>
        <w:t>two 60-yr-resolution entries.</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lastRenderedPageBreak/>
        <w:t xml:space="preserve">   One of the main issues involving the judgements above is determining the year of the turning point, as most of the descriptions describe the economic situations over a period of time instead of a single year. Moreover, description of the beginning and ending time for the entries is relatively vague, as observed above. Even when a specific year is given for an economic situation, it is often actually expressing the situation of a period (</w:t>
      </w:r>
      <w:r w:rsidR="00145B01">
        <w:rPr>
          <w:rFonts w:ascii="Times New Roman" w:eastAsia="SimSun" w:hAnsi="Times New Roman" w:cs="Times New Roman"/>
          <w:szCs w:val="21"/>
          <w:lang w:val="en-GB"/>
        </w:rPr>
        <w:t>e.g.</w:t>
      </w:r>
      <w:r w:rsidRPr="00E9712C">
        <w:rPr>
          <w:rFonts w:ascii="Times New Roman" w:eastAsia="SimSun" w:hAnsi="Times New Roman" w:cs="Times New Roman"/>
          <w:szCs w:val="21"/>
          <w:lang w:val="en-GB"/>
        </w:rPr>
        <w:t xml:space="preserve"> entry No. 3 in Table 2). Therefore, the following principles are introduced to help determine the year of the turning point: </w:t>
      </w:r>
    </w:p>
    <w:p w:rsidR="00153097" w:rsidRPr="00E9712C" w:rsidRDefault="00153097" w:rsidP="00E9712C">
      <w:pPr>
        <w:numPr>
          <w:ilvl w:val="0"/>
          <w:numId w:val="1"/>
        </w:numPr>
        <w:snapToGrid w:val="0"/>
        <w:spacing w:line="480" w:lineRule="auto"/>
        <w:ind w:firstLineChars="200" w:firstLine="420"/>
        <w:rPr>
          <w:rFonts w:ascii="Times New Roman" w:eastAsia="SimSun" w:hAnsi="Times New Roman" w:cs="Times New Roman"/>
          <w:szCs w:val="21"/>
          <w:lang w:val="en-GB"/>
        </w:rPr>
      </w:pPr>
      <w:r w:rsidRPr="00E9712C">
        <w:rPr>
          <w:rFonts w:ascii="Times New Roman" w:eastAsia="SimSun" w:hAnsi="Times New Roman" w:cs="Times New Roman"/>
          <w:szCs w:val="21"/>
          <w:lang w:val="en-GB"/>
        </w:rPr>
        <w:t>The definite-year first principle, in which the definite year expressed in the economic descriptions is used as the transition year. For example, the 12</w:t>
      </w:r>
      <w:r w:rsidR="002C24D9" w:rsidRPr="002C24D9">
        <w:rPr>
          <w:rFonts w:ascii="Times New Roman" w:eastAsia="SimSun" w:hAnsi="Times New Roman" w:cs="Times New Roman"/>
          <w:szCs w:val="21"/>
          <w:lang w:val="en-GB"/>
        </w:rPr>
        <w:t>th</w:t>
      </w:r>
      <w:r w:rsidRPr="00E9712C">
        <w:rPr>
          <w:rFonts w:ascii="Times New Roman" w:eastAsia="SimSun" w:hAnsi="Times New Roman" w:cs="Times New Roman"/>
          <w:szCs w:val="21"/>
          <w:lang w:val="en-GB"/>
        </w:rPr>
        <w:t xml:space="preserve"> yr of </w:t>
      </w:r>
      <w:proofErr w:type="spellStart"/>
      <w:r w:rsidRPr="00E9712C">
        <w:rPr>
          <w:rFonts w:ascii="Times New Roman" w:eastAsia="SimSun" w:hAnsi="Times New Roman" w:cs="Times New Roman"/>
          <w:szCs w:val="21"/>
          <w:lang w:val="en-GB"/>
        </w:rPr>
        <w:t>Jianwu</w:t>
      </w:r>
      <w:proofErr w:type="spellEnd"/>
      <w:r w:rsidRPr="00E9712C">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AD</w:t>
      </w:r>
      <w:r w:rsidR="00B42C0E"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36) is chosen as the year of turning point between the descriptions “after the middle of Emperor </w:t>
      </w:r>
      <w:proofErr w:type="spellStart"/>
      <w:r w:rsidRPr="00E9712C">
        <w:rPr>
          <w:rFonts w:ascii="Times New Roman" w:eastAsia="SimSun" w:hAnsi="Times New Roman" w:cs="Times New Roman"/>
          <w:szCs w:val="21"/>
          <w:lang w:val="en-GB"/>
        </w:rPr>
        <w:t>Guangwu’s</w:t>
      </w:r>
      <w:proofErr w:type="spellEnd"/>
      <w:r w:rsidRPr="00E9712C">
        <w:rPr>
          <w:rFonts w:ascii="Times New Roman" w:eastAsia="SimSun" w:hAnsi="Times New Roman" w:cs="Times New Roman"/>
          <w:szCs w:val="21"/>
          <w:lang w:val="en-GB"/>
        </w:rPr>
        <w:t xml:space="preserve"> reign” and “After the reunification of the country (12</w:t>
      </w:r>
      <w:r w:rsidR="002C24D9" w:rsidRPr="002C24D9">
        <w:rPr>
          <w:rFonts w:ascii="Times New Roman" w:eastAsia="SimSun" w:hAnsi="Times New Roman" w:cs="Times New Roman"/>
          <w:szCs w:val="21"/>
          <w:lang w:val="en-GB"/>
        </w:rPr>
        <w:t>th</w:t>
      </w:r>
      <w:r w:rsidRPr="00E9712C">
        <w:rPr>
          <w:rFonts w:ascii="Times New Roman" w:eastAsia="SimSun" w:hAnsi="Times New Roman" w:cs="Times New Roman"/>
          <w:szCs w:val="21"/>
          <w:lang w:val="en-GB"/>
        </w:rPr>
        <w:t xml:space="preserve"> yr of </w:t>
      </w:r>
      <w:proofErr w:type="spellStart"/>
      <w:r w:rsidRPr="00E9712C">
        <w:rPr>
          <w:rFonts w:ascii="Times New Roman" w:eastAsia="SimSun" w:hAnsi="Times New Roman" w:cs="Times New Roman"/>
          <w:szCs w:val="21"/>
          <w:lang w:val="en-GB"/>
        </w:rPr>
        <w:t>Jianwu</w:t>
      </w:r>
      <w:proofErr w:type="spellEnd"/>
      <w:r w:rsidRPr="00E9712C">
        <w:rPr>
          <w:rFonts w:ascii="Times New Roman" w:eastAsia="SimSun" w:hAnsi="Times New Roman" w:cs="Times New Roman"/>
          <w:szCs w:val="21"/>
          <w:lang w:val="en-GB"/>
        </w:rPr>
        <w:t>)” (Table 2, No. 15 and 16).</w:t>
      </w:r>
    </w:p>
    <w:p w:rsidR="00153097" w:rsidRPr="00E9712C" w:rsidRDefault="00153097" w:rsidP="00E9712C">
      <w:pPr>
        <w:numPr>
          <w:ilvl w:val="0"/>
          <w:numId w:val="1"/>
        </w:numPr>
        <w:snapToGrid w:val="0"/>
        <w:spacing w:line="480" w:lineRule="auto"/>
        <w:ind w:firstLineChars="202" w:firstLine="424"/>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The end/midpoint alterative principle, in which the endpoint or midpoint of an economic level over a period that is relatively explicitly and easily judged is used when a definite year of economic transition is absent. For instance, according to “since the reign of Emperor </w:t>
      </w:r>
      <w:proofErr w:type="spellStart"/>
      <w:r w:rsidRPr="00E9712C">
        <w:rPr>
          <w:rFonts w:ascii="Times New Roman" w:eastAsia="SimSun" w:hAnsi="Times New Roman" w:cs="Times New Roman"/>
          <w:szCs w:val="21"/>
          <w:lang w:val="en-GB"/>
        </w:rPr>
        <w:t>Suiyang</w:t>
      </w:r>
      <w:proofErr w:type="spellEnd"/>
      <w:r w:rsidRPr="00E9712C">
        <w:rPr>
          <w:rFonts w:ascii="Times New Roman" w:eastAsia="SimSun" w:hAnsi="Times New Roman" w:cs="Times New Roman"/>
          <w:szCs w:val="21"/>
          <w:lang w:val="en-GB"/>
        </w:rPr>
        <w:t xml:space="preserve">, the upward economic trends during the years of Kai Huang suddenly reversed, and the social economy was caught in a comprehensive collapse” </w:t>
      </w:r>
      <w:r w:rsidR="002C24D9" w:rsidRPr="00E9712C">
        <w:rPr>
          <w:rFonts w:ascii="Times New Roman" w:eastAsia="SimSun" w:hAnsi="Times New Roman" w:cs="Times New Roman"/>
          <w:szCs w:val="21"/>
          <w:lang w:val="en-GB"/>
        </w:rPr>
        <w:fldChar w:fldCharType="begin"/>
      </w:r>
      <w:r w:rsidR="00753553">
        <w:rPr>
          <w:rFonts w:ascii="Times New Roman" w:eastAsia="SimSun" w:hAnsi="Times New Roman" w:cs="Times New Roman"/>
          <w:szCs w:val="21"/>
          <w:lang w:val="en-GB"/>
        </w:rPr>
        <w:instrText xml:space="preserve"> ADDIN EN.CITE &lt;EndNote&gt;&lt;Cite&gt;&lt;Author&gt;Fu&lt;/Author&gt;&lt;Year&gt;1981-1989 &lt;/Year&gt;&lt;RecNum&gt;242&lt;/RecNum&gt;&lt;DisplayText&gt;(Fu, 1981-1989)&lt;/DisplayText&gt;&lt;record&gt;&lt;rec-number&gt;242&lt;/rec-number&gt;&lt;foreign-keys&gt;&lt;key app="EN" db-id="rztw0eapgz29p9ep90vxzs945vssaxpd0x9d"&gt;242&lt;/key&gt;&lt;/foreign-keys&gt;&lt;ref-type name="Book"&gt;6&lt;/ref-type&gt;&lt;contributors&gt;&lt;authors&gt;&lt;author&gt;Fu, Zhu Fu&lt;/author&gt;&lt;/authors&gt;&lt;/contributors&gt;&lt;titles&gt;&lt;title&gt;The Feudal Social and Economic History of China&lt;/title&gt;&lt;/titles&gt;&lt;volume&gt;1-5&lt;/volume&gt;&lt;dates&gt;&lt;year&gt;1981-1989&lt;/year&gt;&lt;/dates&gt;&lt;pub-location&gt;Beijing&lt;/pub-location&gt;&lt;publisher&gt;People&amp;apos;s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Cs w:val="21"/>
          <w:lang w:val="en-GB"/>
        </w:rPr>
        <w:fldChar w:fldCharType="separate"/>
      </w:r>
      <w:r w:rsidR="00753553">
        <w:rPr>
          <w:rFonts w:ascii="Times New Roman" w:eastAsia="SimSun" w:hAnsi="Times New Roman" w:cs="Times New Roman"/>
          <w:noProof/>
          <w:szCs w:val="21"/>
          <w:lang w:val="en-GB"/>
        </w:rPr>
        <w:t>(</w:t>
      </w:r>
      <w:hyperlink w:anchor="_ENREF_4" w:tooltip="Fu, 1981-1989 #242" w:history="1">
        <w:r w:rsidR="001E4AB0">
          <w:rPr>
            <w:rFonts w:ascii="Times New Roman" w:eastAsia="SimSun" w:hAnsi="Times New Roman" w:cs="Times New Roman"/>
            <w:noProof/>
            <w:szCs w:val="21"/>
            <w:lang w:val="en-GB"/>
          </w:rPr>
          <w:t>Fu, 1981-1989</w:t>
        </w:r>
      </w:hyperlink>
      <w:r w:rsidR="00753553">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Pr="00E9712C">
        <w:rPr>
          <w:rFonts w:ascii="Times New Roman" w:eastAsia="SimSun" w:hAnsi="Times New Roman" w:cs="Times New Roman"/>
          <w:szCs w:val="21"/>
          <w:lang w:val="en-GB"/>
        </w:rPr>
        <w:t xml:space="preserve">, this element can be categorised as level 1 during the reign of Emperor </w:t>
      </w:r>
      <w:proofErr w:type="spellStart"/>
      <w:r w:rsidRPr="00E9712C">
        <w:rPr>
          <w:rFonts w:ascii="Times New Roman" w:eastAsia="SimSun" w:hAnsi="Times New Roman" w:cs="Times New Roman"/>
          <w:szCs w:val="21"/>
          <w:lang w:val="en-GB"/>
        </w:rPr>
        <w:t>Suiyang</w:t>
      </w:r>
      <w:proofErr w:type="spellEnd"/>
      <w:r w:rsidRPr="00E9712C">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AD</w:t>
      </w:r>
      <w:r w:rsidR="00B42C0E"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604-618), where the midyear of </w:t>
      </w:r>
      <w:r w:rsidR="00236A67">
        <w:rPr>
          <w:rFonts w:ascii="Times New Roman" w:eastAsia="SimSun" w:hAnsi="Times New Roman" w:cs="Times New Roman"/>
          <w:szCs w:val="21"/>
          <w:lang w:val="en-GB"/>
        </w:rPr>
        <w:t>AD</w:t>
      </w:r>
      <w:r w:rsidR="00B42C0E"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611 is selected as the turning point for level 1. Whether the endpoint or midpoint is selected largely depends on a comprehensive </w:t>
      </w:r>
      <w:proofErr w:type="spellStart"/>
      <w:r w:rsidRPr="00E9712C">
        <w:rPr>
          <w:rFonts w:ascii="Times New Roman" w:eastAsia="SimSun" w:hAnsi="Times New Roman" w:cs="Times New Roman"/>
          <w:szCs w:val="21"/>
          <w:lang w:val="en-GB"/>
        </w:rPr>
        <w:t>tradeoff</w:t>
      </w:r>
      <w:proofErr w:type="spellEnd"/>
      <w:r w:rsidRPr="00E9712C">
        <w:rPr>
          <w:rFonts w:ascii="Times New Roman" w:eastAsia="SimSun" w:hAnsi="Times New Roman" w:cs="Times New Roman"/>
          <w:szCs w:val="21"/>
          <w:lang w:val="en-GB"/>
        </w:rPr>
        <w:t xml:space="preserve"> between the given stage and the previous and later stages. In this example, the year </w:t>
      </w:r>
      <w:r w:rsidR="00236A67">
        <w:rPr>
          <w:rFonts w:ascii="Times New Roman" w:eastAsia="SimSun" w:hAnsi="Times New Roman" w:cs="Times New Roman"/>
          <w:szCs w:val="21"/>
          <w:lang w:val="en-GB"/>
        </w:rPr>
        <w:t>AD</w:t>
      </w:r>
      <w:r w:rsidR="00B42C0E"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604 has been chosen as the turning point for level 5 (</w:t>
      </w:r>
      <w:r w:rsidR="00236A67">
        <w:rPr>
          <w:rFonts w:ascii="Times New Roman" w:eastAsia="SimSun" w:hAnsi="Times New Roman" w:cs="Times New Roman"/>
          <w:szCs w:val="21"/>
          <w:lang w:val="en-GB"/>
        </w:rPr>
        <w:t>AD</w:t>
      </w:r>
      <w:r w:rsidR="00B42C0E"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589-604), whereas </w:t>
      </w:r>
      <w:r w:rsidR="00236A67">
        <w:rPr>
          <w:rFonts w:ascii="Times New Roman" w:eastAsia="SimSun" w:hAnsi="Times New Roman" w:cs="Times New Roman"/>
          <w:szCs w:val="21"/>
          <w:lang w:val="en-GB"/>
        </w:rPr>
        <w:t>AD</w:t>
      </w:r>
      <w:r w:rsidR="00B42C0E"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618 is rather distant from the starting point of the collapse and is therefore not suitable as a turning point. Thus, the midpoint between</w:t>
      </w:r>
      <w:r w:rsidR="00B42C0E" w:rsidRPr="00E9712C">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AD</w:t>
      </w:r>
      <w:r w:rsidR="00B42C0E" w:rsidRPr="00E9712C">
        <w:rPr>
          <w:rFonts w:ascii="Times New Roman" w:eastAsia="SimSun" w:hAnsi="Times New Roman" w:cs="Times New Roman"/>
          <w:szCs w:val="21"/>
          <w:lang w:val="en-GB"/>
        </w:rPr>
        <w:t xml:space="preserve"> 604 </w:t>
      </w:r>
      <w:r w:rsidRPr="00E9712C">
        <w:rPr>
          <w:rFonts w:ascii="Times New Roman" w:eastAsia="SimSun" w:hAnsi="Times New Roman" w:cs="Times New Roman"/>
          <w:szCs w:val="21"/>
          <w:lang w:val="en-GB"/>
        </w:rPr>
        <w:t xml:space="preserve">and </w:t>
      </w:r>
      <w:r w:rsidR="00236A67">
        <w:rPr>
          <w:rFonts w:ascii="Times New Roman" w:eastAsia="SimSun" w:hAnsi="Times New Roman" w:cs="Times New Roman"/>
          <w:szCs w:val="21"/>
          <w:lang w:val="en-GB"/>
        </w:rPr>
        <w:t>AD</w:t>
      </w:r>
      <w:r w:rsidR="00B42C0E"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618 is adopted instead. </w:t>
      </w:r>
    </w:p>
    <w:p w:rsidR="00153097" w:rsidRPr="00E9712C" w:rsidRDefault="00153097" w:rsidP="00E9712C">
      <w:pPr>
        <w:numPr>
          <w:ilvl w:val="0"/>
          <w:numId w:val="1"/>
        </w:numPr>
        <w:snapToGrid w:val="0"/>
        <w:spacing w:line="480" w:lineRule="auto"/>
        <w:ind w:firstLineChars="200" w:firstLine="420"/>
        <w:rPr>
          <w:rFonts w:ascii="Times New Roman" w:eastAsia="SimSun" w:hAnsi="Times New Roman" w:cs="Times New Roman"/>
          <w:szCs w:val="21"/>
          <w:lang w:val="en-GB"/>
        </w:rPr>
      </w:pPr>
      <w:r w:rsidRPr="00E9712C">
        <w:rPr>
          <w:rFonts w:ascii="Times New Roman" w:eastAsia="SimSun" w:hAnsi="Times New Roman" w:cs="Times New Roman"/>
          <w:szCs w:val="21"/>
          <w:lang w:val="en-GB"/>
        </w:rPr>
        <w:t>The major opinions principle, in which the breakpoint used by the majority of historians is used when the years cited by different economic historian conflict. For example, most records agree that the economy of Emperor He (</w:t>
      </w:r>
      <w:r w:rsidR="00236A67">
        <w:rPr>
          <w:rFonts w:ascii="Times New Roman" w:eastAsia="SimSun" w:hAnsi="Times New Roman" w:cs="Times New Roman"/>
          <w:szCs w:val="21"/>
          <w:lang w:val="en-GB"/>
        </w:rPr>
        <w:t>AD</w:t>
      </w:r>
      <w:r w:rsidR="00B42C0E" w:rsidRPr="00E9712C">
        <w:rPr>
          <w:rFonts w:ascii="Times New Roman" w:eastAsia="SimSun" w:hAnsi="Times New Roman" w:cs="Times New Roman"/>
          <w:szCs w:val="21"/>
          <w:lang w:val="en-GB"/>
        </w:rPr>
        <w:t xml:space="preserve"> 88-105</w:t>
      </w:r>
      <w:r w:rsidRPr="00E9712C">
        <w:rPr>
          <w:rFonts w:ascii="Times New Roman" w:eastAsia="SimSun" w:hAnsi="Times New Roman" w:cs="Times New Roman"/>
          <w:szCs w:val="21"/>
          <w:lang w:val="en-GB"/>
        </w:rPr>
        <w:t>) was prosperous, except for entry No. 30, which indicates that the economy of that period began to decline (Table 2, No. 27</w:t>
      </w:r>
      <w:r w:rsidR="00B42C0E" w:rsidRPr="00E9712C">
        <w:rPr>
          <w:rFonts w:ascii="Times New Roman" w:eastAsia="SimSun" w:hAnsi="Times New Roman" w:cs="Times New Roman"/>
          <w:szCs w:val="21"/>
          <w:lang w:val="en-GB"/>
        </w:rPr>
        <w:t>-</w:t>
      </w:r>
      <w:r w:rsidRPr="00E9712C">
        <w:rPr>
          <w:rFonts w:ascii="Times New Roman" w:eastAsia="SimSun" w:hAnsi="Times New Roman" w:cs="Times New Roman"/>
          <w:szCs w:val="21"/>
          <w:lang w:val="en-GB"/>
        </w:rPr>
        <w:t xml:space="preserve">31). Thus, the year of </w:t>
      </w:r>
      <w:r w:rsidR="00236A67">
        <w:rPr>
          <w:rFonts w:ascii="Times New Roman" w:eastAsia="SimSun" w:hAnsi="Times New Roman" w:cs="Times New Roman"/>
          <w:szCs w:val="21"/>
          <w:lang w:val="en-GB"/>
        </w:rPr>
        <w:t>AD</w:t>
      </w:r>
      <w:r w:rsidR="00FA5AA9">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105 is selected as the turning point from prosperity to depression. </w:t>
      </w:r>
    </w:p>
    <w:p w:rsidR="00153097" w:rsidRPr="00E9712C" w:rsidRDefault="00153097" w:rsidP="00E9712C">
      <w:pPr>
        <w:numPr>
          <w:ilvl w:val="0"/>
          <w:numId w:val="1"/>
        </w:numPr>
        <w:snapToGrid w:val="0"/>
        <w:spacing w:line="480" w:lineRule="auto"/>
        <w:ind w:firstLineChars="200" w:firstLine="420"/>
        <w:rPr>
          <w:rFonts w:ascii="Times New Roman" w:eastAsia="SimSun" w:hAnsi="Times New Roman" w:cs="Times New Roman"/>
          <w:szCs w:val="21"/>
          <w:lang w:val="en-GB"/>
        </w:rPr>
      </w:pPr>
      <w:r w:rsidRPr="00E9712C">
        <w:rPr>
          <w:rFonts w:ascii="Times New Roman" w:eastAsia="SimSun" w:hAnsi="Times New Roman" w:cs="Times New Roman"/>
          <w:szCs w:val="21"/>
          <w:lang w:val="en-GB"/>
        </w:rPr>
        <w:t>The medium principle, in which the middle value is used when the proportions of entries with each conflicting report are similar.</w:t>
      </w:r>
    </w:p>
    <w:p w:rsidR="00153097" w:rsidRPr="00E9712C" w:rsidRDefault="00153097" w:rsidP="00E9712C">
      <w:pPr>
        <w:numPr>
          <w:ilvl w:val="0"/>
          <w:numId w:val="1"/>
        </w:numPr>
        <w:snapToGrid w:val="0"/>
        <w:spacing w:line="480" w:lineRule="auto"/>
        <w:ind w:firstLineChars="202" w:firstLine="424"/>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The aid of historical events principle, in which the year of major historical events is selected as the turning point, such as the end of a war or the beginning of tax reform. For instance, there is lack of a definite year for when the economy began to decline due to the frequent wars during the reign of Emperor Wu of the Western Han </w:t>
      </w:r>
      <w:r w:rsidRPr="00E9712C">
        <w:rPr>
          <w:rFonts w:ascii="Times New Roman" w:eastAsia="SimSun" w:hAnsi="Times New Roman" w:cs="Times New Roman"/>
          <w:szCs w:val="21"/>
          <w:lang w:val="en-GB"/>
        </w:rPr>
        <w:lastRenderedPageBreak/>
        <w:t>Dynasty. It is known that the year 119 BC is an important starting time for large-scale tax reform during the period of Emperor</w:t>
      </w:r>
      <w:r w:rsidR="00795B6A" w:rsidRPr="00E9712C">
        <w:rPr>
          <w:rFonts w:ascii="Times New Roman" w:eastAsia="SimSun" w:hAnsi="Times New Roman" w:cs="Times New Roman"/>
          <w:szCs w:val="21"/>
          <w:lang w:val="en-GB"/>
        </w:rPr>
        <w:t xml:space="preserve"> Wu in the Western Han Dynasty </w:t>
      </w:r>
      <w:r w:rsidR="002C24D9" w:rsidRPr="00E9712C">
        <w:rPr>
          <w:rFonts w:ascii="Times New Roman" w:eastAsia="SimSun" w:hAnsi="Times New Roman" w:cs="Times New Roman"/>
          <w:szCs w:val="21"/>
          <w:lang w:val="en-GB"/>
        </w:rPr>
        <w:fldChar w:fldCharType="begin"/>
      </w:r>
      <w:r w:rsidR="00753553">
        <w:rPr>
          <w:rFonts w:ascii="Times New Roman" w:eastAsia="SimSun" w:hAnsi="Times New Roman" w:cs="Times New Roman"/>
          <w:szCs w:val="21"/>
          <w:lang w:val="en-GB"/>
        </w:rPr>
        <w:instrText xml:space="preserve"> ADDIN EN.CITE &lt;EndNote&gt;&lt;Cite&gt;&lt;Author&gt;Li&lt;/Author&gt;&lt;Year&gt;1991&lt;/Year&gt;&lt;RecNum&gt;263&lt;/RecNum&gt;&lt;DisplayText&gt;(Li, 1991)&lt;/DisplayText&gt;&lt;record&gt;&lt;rec-number&gt;263&lt;/rec-number&gt;&lt;foreign-keys&gt;&lt;key app="EN" db-id="rztw0eapgz29p9ep90vxzs945vssaxpd0x9d"&gt;263&lt;/key&gt;&lt;/foreign-keys&gt;&lt;ref-type name="Book"&gt;6&lt;/ref-type&gt;&lt;contributors&gt;&lt;authors&gt;&lt;author&gt;Li, Hong Lve&lt;/author&gt;&lt;/authors&gt;&lt;/contributors&gt;&lt;titles&gt;&lt;title&gt;Chinese Peasants&amp;apos; Burden History&lt;/title&gt;&lt;/titles&gt;&lt;volume&gt;1&lt;/volume&gt;&lt;num-vols&gt;2&lt;/num-vols&gt;&lt;dates&gt;&lt;year&gt;1991&lt;/year&gt;&lt;/dates&gt;&lt;pub-location&gt;Beijing&lt;/pub-location&gt;&lt;publisher&gt;China Financial and Economic Publishing House&lt;/publisher&gt;&lt;urls&gt;&lt;/urls&gt;&lt;language&gt; [in Chinese]&lt;/language&gt;&lt;/record&gt;&lt;/Cite&gt;&lt;/EndNote&gt;</w:instrText>
      </w:r>
      <w:r w:rsidR="002C24D9" w:rsidRPr="00E9712C">
        <w:rPr>
          <w:rFonts w:ascii="Times New Roman" w:eastAsia="SimSun" w:hAnsi="Times New Roman" w:cs="Times New Roman"/>
          <w:szCs w:val="21"/>
          <w:lang w:val="en-GB"/>
        </w:rPr>
        <w:fldChar w:fldCharType="separate"/>
      </w:r>
      <w:r w:rsidR="004D1EE5" w:rsidRPr="00E9712C">
        <w:rPr>
          <w:rFonts w:ascii="Times New Roman" w:eastAsia="SimSun" w:hAnsi="Times New Roman" w:cs="Times New Roman"/>
          <w:noProof/>
          <w:szCs w:val="21"/>
          <w:lang w:val="en-GB"/>
        </w:rPr>
        <w:t>(</w:t>
      </w:r>
      <w:hyperlink w:anchor="_ENREF_5" w:tooltip="Li, 1991 #263" w:history="1">
        <w:r w:rsidR="001E4AB0" w:rsidRPr="00E9712C">
          <w:rPr>
            <w:rFonts w:ascii="Times New Roman" w:eastAsia="SimSun" w:hAnsi="Times New Roman" w:cs="Times New Roman"/>
            <w:noProof/>
            <w:szCs w:val="21"/>
            <w:lang w:val="en-GB"/>
          </w:rPr>
          <w:t>Li, 1991</w:t>
        </w:r>
      </w:hyperlink>
      <w:r w:rsidR="004D1EE5" w:rsidRPr="00E9712C">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Pr="00E9712C">
        <w:rPr>
          <w:rFonts w:ascii="Times New Roman" w:eastAsia="SimSun" w:hAnsi="Times New Roman" w:cs="Times New Roman"/>
          <w:szCs w:val="21"/>
          <w:lang w:val="en-GB"/>
        </w:rPr>
        <w:t xml:space="preserve">. Therefore, 119 </w:t>
      </w:r>
      <w:r w:rsidR="00236A67">
        <w:rPr>
          <w:rFonts w:ascii="Times New Roman" w:eastAsia="SimSun" w:hAnsi="Times New Roman" w:cs="Times New Roman"/>
          <w:szCs w:val="21"/>
          <w:lang w:val="en-GB"/>
        </w:rPr>
        <w:t xml:space="preserve">BC </w:t>
      </w:r>
      <w:r w:rsidRPr="00E9712C">
        <w:rPr>
          <w:rFonts w:ascii="Times New Roman" w:eastAsia="SimSun" w:hAnsi="Times New Roman" w:cs="Times New Roman"/>
          <w:szCs w:val="21"/>
          <w:lang w:val="en-GB"/>
        </w:rPr>
        <w:t>is selected as the turning point from prosperity to the verge of collapse at the end of Emperor Wu’s reign.</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   The judgement of each level is referenced to the standard in Table 1. When the descriptions of different economic historians are in conflict, the judgement of economic level is based on the views of the majority. For instance, three of the four entries (each entry representing one expert’s view) insist that the economy in the late years of Emperor Kangxi (approximately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1700-1722) was only preliminarily prosperous and could not be compared with the climax of the Ming Dynasty. Considering that the majority of records agree with a description of preliminary prosperity, level 4 is used to describe the period </w:t>
      </w:r>
      <w:r w:rsidR="00795B6A" w:rsidRPr="00E9712C">
        <w:rPr>
          <w:rFonts w:ascii="Times New Roman" w:eastAsia="SimSun" w:hAnsi="Times New Roman" w:cs="Times New Roman"/>
          <w:szCs w:val="21"/>
          <w:lang w:val="en-GB"/>
        </w:rPr>
        <w:t>for</w:t>
      </w:r>
      <w:r w:rsidRPr="00E9712C">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1700</w:t>
      </w:r>
      <w:r w:rsidR="00795B6A" w:rsidRPr="00E9712C">
        <w:rPr>
          <w:rFonts w:ascii="Times New Roman" w:eastAsia="SimSun" w:hAnsi="Times New Roman" w:cs="Times New Roman"/>
          <w:szCs w:val="21"/>
          <w:lang w:val="en-GB"/>
        </w:rPr>
        <w:t>-</w:t>
      </w:r>
      <w:r w:rsidRPr="00E9712C">
        <w:rPr>
          <w:rFonts w:ascii="Times New Roman" w:eastAsia="SimSun" w:hAnsi="Times New Roman" w:cs="Times New Roman"/>
          <w:szCs w:val="21"/>
          <w:lang w:val="en-GB"/>
        </w:rPr>
        <w:t xml:space="preserve">1722, and the year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1710 is selected as the turning point. In contrast, if the number of records supporting each conflicting report is similar, the economic level will be graded by comparison between the given time period and those before and after based on descriptions with lower resolution or using the average value, as discussed in the following.</w:t>
      </w:r>
    </w:p>
    <w:p w:rsidR="00153097" w:rsidRPr="00E9712C" w:rsidRDefault="002E3A2C" w:rsidP="00E9712C">
      <w:pPr>
        <w:snapToGrid w:val="0"/>
        <w:spacing w:line="480" w:lineRule="auto"/>
        <w:rPr>
          <w:rFonts w:ascii="Times New Roman" w:hAnsi="Times New Roman" w:cs="Times New Roman"/>
          <w:b/>
        </w:rPr>
      </w:pPr>
      <w:r w:rsidRPr="00E9712C">
        <w:rPr>
          <w:rFonts w:ascii="Times New Roman" w:hAnsi="Times New Roman" w:cs="Times New Roman"/>
          <w:b/>
        </w:rPr>
        <w:t xml:space="preserve">6. </w:t>
      </w:r>
      <w:r w:rsidR="001B381F" w:rsidRPr="00E9712C">
        <w:rPr>
          <w:rFonts w:ascii="Times New Roman" w:hAnsi="Times New Roman" w:cs="Times New Roman"/>
          <w:b/>
        </w:rPr>
        <w:t xml:space="preserve">Decadal </w:t>
      </w:r>
      <w:r w:rsidR="00153097" w:rsidRPr="00E9712C">
        <w:rPr>
          <w:rFonts w:ascii="Times New Roman" w:hAnsi="Times New Roman" w:cs="Times New Roman"/>
          <w:b/>
        </w:rPr>
        <w:t>Series</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The trend-controlling series conveyed by the low-resolution descriptions indicates the general tendency of economic development. The next step is to further refine the time resolution of the series, which is achieved by integrating economic descriptions with multi-time resolutions</w:t>
      </w:r>
      <w:r w:rsidRPr="00E9712C" w:rsidDel="00B832A5">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to judge the economic level using higher-resolution descriptions</w:t>
      </w:r>
      <w:r w:rsidRPr="00E9712C" w:rsidDel="001006C9">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controlled by the series with lower resolution.</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   According to the vocabulary groups and their priority order, the MS (highest priority) will be used as the main basis for evaluating the level of the entry. When MS data are unavailable or insufficient to grade a level, the </w:t>
      </w:r>
      <w:r w:rsidR="00D300EA" w:rsidRPr="00E9712C">
        <w:rPr>
          <w:rFonts w:ascii="Times New Roman" w:eastAsia="SimSun" w:hAnsi="Times New Roman" w:cs="Times New Roman"/>
          <w:szCs w:val="21"/>
          <w:lang w:val="en-GB"/>
        </w:rPr>
        <w:t>R</w:t>
      </w:r>
      <w:r w:rsidR="007E04B8" w:rsidRPr="00E9712C">
        <w:rPr>
          <w:rFonts w:ascii="Times New Roman" w:eastAsia="SimSun" w:hAnsi="Times New Roman" w:cs="Times New Roman"/>
          <w:szCs w:val="21"/>
          <w:lang w:val="en-GB"/>
        </w:rPr>
        <w:t>M</w:t>
      </w:r>
      <w:r w:rsidR="00D300EA" w:rsidRPr="00E9712C">
        <w:rPr>
          <w:rFonts w:ascii="Times New Roman" w:eastAsia="SimSun" w:hAnsi="Times New Roman" w:cs="Times New Roman"/>
          <w:szCs w:val="21"/>
          <w:lang w:val="en-GB"/>
        </w:rPr>
        <w:t>P</w:t>
      </w:r>
      <w:r w:rsidRPr="00E9712C">
        <w:rPr>
          <w:rFonts w:ascii="Times New Roman" w:eastAsia="SimSun" w:hAnsi="Times New Roman" w:cs="Times New Roman"/>
          <w:szCs w:val="21"/>
          <w:lang w:val="en-GB"/>
        </w:rPr>
        <w:t xml:space="preserve"> will be used to determine the entry level, and so on. As mentioned above, entries on economic collapse and prosperity (and climax) are much more abundant, and their levels are thus easier to identify than entries during average conditions and depression, which are fewer and more difficult to classify. Therefore, this study will give precedence to classifying the more definite levels, such as collapse and climax, followed by the periods in other levels. </w:t>
      </w:r>
      <w:r w:rsidR="002F62EC" w:rsidRPr="002F62EC">
        <w:rPr>
          <w:rFonts w:ascii="Times New Roman" w:eastAsia="SimSun" w:hAnsi="Times New Roman" w:cs="Times New Roman"/>
          <w:szCs w:val="21"/>
          <w:lang w:val="en-GB"/>
        </w:rPr>
        <w:t xml:space="preserve">For each </w:t>
      </w:r>
      <w:r w:rsidR="002F62EC">
        <w:rPr>
          <w:rFonts w:ascii="Times New Roman" w:eastAsia="SimSun" w:hAnsi="Times New Roman" w:cs="Times New Roman"/>
          <w:szCs w:val="21"/>
          <w:lang w:val="en-GB"/>
        </w:rPr>
        <w:t>interval</w:t>
      </w:r>
      <w:r w:rsidR="002F62EC" w:rsidRPr="002F62EC">
        <w:rPr>
          <w:rFonts w:ascii="Times New Roman" w:eastAsia="SimSun" w:hAnsi="Times New Roman" w:cs="Times New Roman"/>
          <w:szCs w:val="21"/>
          <w:lang w:val="en-GB"/>
        </w:rPr>
        <w:t>’s grade judgment, conflicts among multiple records in the same interval might occur due to truly different views by the authors or to different writing styles/habits. To handle this problem, we proposed several principles. If all of the records in one interval indicated the same economic grade, the grade was ranked according to the criterion in Table 1. If different records indicated the same type of either depression (1-3) or prosperity (3-5) but with different grades, then the level was graded based on the grade of the majority of the records. In the cases with equal frequency, comparison records in the R</w:t>
      </w:r>
      <w:r w:rsidR="00B55AE2">
        <w:rPr>
          <w:rFonts w:ascii="Times New Roman" w:eastAsia="SimSun" w:hAnsi="Times New Roman" w:cs="Times New Roman"/>
          <w:szCs w:val="21"/>
          <w:lang w:val="en-GB"/>
        </w:rPr>
        <w:t>MP</w:t>
      </w:r>
      <w:r w:rsidR="002F62EC" w:rsidRPr="002F62EC">
        <w:rPr>
          <w:rFonts w:ascii="Times New Roman" w:eastAsia="SimSun" w:hAnsi="Times New Roman" w:cs="Times New Roman"/>
          <w:szCs w:val="21"/>
          <w:lang w:val="en-GB"/>
        </w:rPr>
        <w:t xml:space="preserve"> group were given priority for the grade </w:t>
      </w:r>
      <w:r w:rsidR="002F62EC" w:rsidRPr="002F62EC">
        <w:rPr>
          <w:rFonts w:ascii="Times New Roman" w:eastAsia="SimSun" w:hAnsi="Times New Roman" w:cs="Times New Roman"/>
          <w:szCs w:val="21"/>
          <w:lang w:val="en-GB"/>
        </w:rPr>
        <w:lastRenderedPageBreak/>
        <w:t>rating, i.e., grade 5 was given priority over grade 4, while grade 4 was given priority over grade3; similarly, grade 1 was given priority over grade 2, while grade 2 was given priority over grade 3. If different records indicated different economic phases (e.g., collapse and prosperity), then the grade was rated according to the predominant level of the majority of the records or a compromising grade was selected.</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   Using the early Eastern Han Dynasty as an example again, the trend-controlling series shows that the economic development of the early Eastern Han Dynasty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25-88) exhibited an increasing trend from level 1 to 4. As shown in Table 2, the 30-yr </w:t>
      </w:r>
      <w:r w:rsidR="009E25D8" w:rsidRPr="00E9712C">
        <w:rPr>
          <w:rFonts w:ascii="Times New Roman" w:eastAsia="SimSun" w:hAnsi="Times New Roman" w:cs="Times New Roman"/>
          <w:szCs w:val="21"/>
          <w:lang w:val="en-GB"/>
        </w:rPr>
        <w:t>state</w:t>
      </w:r>
      <w:r w:rsidRPr="00E9712C">
        <w:rPr>
          <w:rFonts w:ascii="Times New Roman" w:eastAsia="SimSun" w:hAnsi="Times New Roman" w:cs="Times New Roman"/>
          <w:szCs w:val="21"/>
          <w:lang w:val="en-GB"/>
        </w:rPr>
        <w:t xml:space="preserve"> records of No. 9, 19, 24, and 30 divided the economic development of the early Eastern Han Dynasty into two sections: the period before Emperor </w:t>
      </w:r>
      <w:proofErr w:type="spellStart"/>
      <w:r w:rsidRPr="00E9712C">
        <w:rPr>
          <w:rFonts w:ascii="Times New Roman" w:eastAsia="SimSun" w:hAnsi="Times New Roman" w:cs="Times New Roman"/>
          <w:szCs w:val="21"/>
          <w:lang w:val="en-GB"/>
        </w:rPr>
        <w:t>Guangwu</w:t>
      </w:r>
      <w:proofErr w:type="spellEnd"/>
      <w:r w:rsidRPr="00E9712C">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25-57</w:t>
      </w:r>
      <w:r w:rsidRPr="00E9712C">
        <w:rPr>
          <w:rFonts w:ascii="Times New Roman" w:eastAsia="SimSun" w:hAnsi="Times New Roman" w:cs="Times New Roman"/>
          <w:szCs w:val="21"/>
          <w:lang w:val="en-GB"/>
        </w:rPr>
        <w:t>), with an economic level less than or equal to 2, and the reigns of Emperors Zhang and Ming (</w:t>
      </w:r>
      <w:r w:rsidR="00236A67">
        <w:rPr>
          <w:rFonts w:ascii="Times New Roman" w:eastAsia="SimSun" w:hAnsi="Times New Roman" w:cs="Times New Roman"/>
          <w:szCs w:val="21"/>
          <w:lang w:val="en-GB"/>
        </w:rPr>
        <w:t>AD</w:t>
      </w:r>
      <w:r w:rsidR="002D3F0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58-88), with an economic level of at least 3. If none of the three groups with higher-resolution entries were available, the economic level of the early Eastern Han Dynasty could only be determined with a resolution of 30 yr: 1 for the period of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25-57 </w:t>
      </w:r>
      <w:r w:rsidRPr="00E9712C">
        <w:rPr>
          <w:rFonts w:ascii="Times New Roman" w:eastAsia="SimSun" w:hAnsi="Times New Roman" w:cs="Times New Roman"/>
          <w:szCs w:val="21"/>
          <w:lang w:val="en-GB"/>
        </w:rPr>
        <w:t xml:space="preserve">and 4 for the period of </w:t>
      </w:r>
      <w:r w:rsidR="00236A67">
        <w:rPr>
          <w:rFonts w:ascii="Times New Roman" w:eastAsia="SimSun" w:hAnsi="Times New Roman" w:cs="Times New Roman"/>
          <w:szCs w:val="21"/>
          <w:lang w:val="en-GB"/>
        </w:rPr>
        <w:t>AD</w:t>
      </w:r>
      <w:r w:rsidR="00D54C3C"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58-88. Fortunately, both periods are described by entries with a resolution higher than 30 yr, and the entry type that is ultimately used to determine the economic level is determined based on priority. According to </w:t>
      </w:r>
      <w:r w:rsidR="009E25D8" w:rsidRPr="00E9712C">
        <w:rPr>
          <w:rFonts w:ascii="Times New Roman" w:eastAsia="SimSun" w:hAnsi="Times New Roman" w:cs="Times New Roman"/>
          <w:szCs w:val="21"/>
          <w:lang w:val="en-GB"/>
        </w:rPr>
        <w:t>state</w:t>
      </w:r>
      <w:r w:rsidRPr="00E9712C">
        <w:rPr>
          <w:rFonts w:ascii="Times New Roman" w:eastAsia="SimSun" w:hAnsi="Times New Roman" w:cs="Times New Roman"/>
          <w:szCs w:val="21"/>
          <w:lang w:val="en-GB"/>
        </w:rPr>
        <w:t xml:space="preserve"> entries (MS) No. 11 and 12 (Table 2), the level of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25-36 is 1. From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37-57, there are no </w:t>
      </w:r>
      <w:r w:rsidR="009E25D8" w:rsidRPr="00E9712C">
        <w:rPr>
          <w:rFonts w:ascii="Times New Roman" w:eastAsia="SimSun" w:hAnsi="Times New Roman" w:cs="Times New Roman"/>
          <w:szCs w:val="21"/>
          <w:lang w:val="en-GB"/>
        </w:rPr>
        <w:t>state</w:t>
      </w:r>
      <w:r w:rsidRPr="00E9712C">
        <w:rPr>
          <w:rFonts w:ascii="Times New Roman" w:eastAsia="SimSun" w:hAnsi="Times New Roman" w:cs="Times New Roman"/>
          <w:szCs w:val="21"/>
          <w:lang w:val="en-GB"/>
        </w:rPr>
        <w:t xml:space="preserve"> records, but the </w:t>
      </w:r>
      <w:r w:rsidR="00C4731D">
        <w:rPr>
          <w:rFonts w:ascii="Times New Roman" w:eastAsia="SimSun" w:hAnsi="Times New Roman" w:cs="Times New Roman"/>
          <w:szCs w:val="21"/>
          <w:lang w:val="en-GB"/>
        </w:rPr>
        <w:t>RMP</w:t>
      </w:r>
      <w:r w:rsidRPr="00E9712C">
        <w:rPr>
          <w:rFonts w:ascii="Times New Roman" w:eastAsia="SimSun" w:hAnsi="Times New Roman" w:cs="Times New Roman"/>
          <w:szCs w:val="21"/>
          <w:lang w:val="en-GB"/>
        </w:rPr>
        <w:t xml:space="preserve"> entries can be used to classify this decade as level 2. Likewise, there are two 20-yr MP and </w:t>
      </w:r>
      <w:r w:rsidR="00C4731D">
        <w:rPr>
          <w:rFonts w:ascii="Times New Roman" w:eastAsia="SimSun" w:hAnsi="Times New Roman" w:cs="Times New Roman"/>
          <w:szCs w:val="21"/>
          <w:lang w:val="en-GB"/>
        </w:rPr>
        <w:t>RMP</w:t>
      </w:r>
      <w:r w:rsidRPr="00E9712C">
        <w:rPr>
          <w:rFonts w:ascii="Times New Roman" w:eastAsia="SimSun" w:hAnsi="Times New Roman" w:cs="Times New Roman"/>
          <w:szCs w:val="21"/>
          <w:lang w:val="en-GB"/>
        </w:rPr>
        <w:t xml:space="preserve"> entries (Table 2, No. 19 and 20, respectively) during the reign of Emperor Ming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58-75), which is divided into two periods with approximately 10-yr MS entries by No. 21 and 22 in Table 2. The difference in the economic </w:t>
      </w:r>
      <w:r w:rsidR="009E25D8" w:rsidRPr="00E9712C">
        <w:rPr>
          <w:rFonts w:ascii="Times New Roman" w:eastAsia="SimSun" w:hAnsi="Times New Roman" w:cs="Times New Roman"/>
          <w:szCs w:val="21"/>
          <w:lang w:val="en-GB"/>
        </w:rPr>
        <w:t>state</w:t>
      </w:r>
      <w:r w:rsidRPr="00E9712C">
        <w:rPr>
          <w:rFonts w:ascii="Times New Roman" w:eastAsia="SimSun" w:hAnsi="Times New Roman" w:cs="Times New Roman"/>
          <w:szCs w:val="21"/>
          <w:lang w:val="en-GB"/>
        </w:rPr>
        <w:t xml:space="preserve"> between the two periods was obvious. Based on the dividing year of </w:t>
      </w:r>
      <w:r w:rsidR="00236A67">
        <w:rPr>
          <w:rFonts w:ascii="Times New Roman" w:eastAsia="SimSun" w:hAnsi="Times New Roman" w:cs="Times New Roman"/>
          <w:szCs w:val="21"/>
          <w:lang w:val="en-GB"/>
        </w:rPr>
        <w:t>AD</w:t>
      </w:r>
      <w:r w:rsidR="00D54C3C"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69 (No. 23 in Table 2), it is easier to judge the level of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69-75 as 4 and that of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58-68 as 3.</w:t>
      </w:r>
    </w:p>
    <w:p w:rsidR="00153097" w:rsidRPr="00E9712C" w:rsidRDefault="00153097" w:rsidP="00E9712C">
      <w:pPr>
        <w:snapToGrid w:val="0"/>
        <w:spacing w:line="480" w:lineRule="auto"/>
        <w:ind w:firstLineChars="202" w:firstLine="424"/>
        <w:rPr>
          <w:rFonts w:ascii="Times New Roman" w:eastAsia="SimSun" w:hAnsi="Times New Roman" w:cs="Times New Roman"/>
          <w:szCs w:val="21"/>
          <w:lang w:val="en-GB"/>
        </w:rPr>
      </w:pPr>
      <w:r w:rsidRPr="00E9712C">
        <w:rPr>
          <w:rFonts w:ascii="Times New Roman" w:eastAsia="SimSun" w:hAnsi="Times New Roman" w:cs="Times New Roman"/>
          <w:szCs w:val="21"/>
          <w:lang w:val="en-GB"/>
        </w:rPr>
        <w:t>Finally, the economic level of each decade</w:t>
      </w:r>
      <w:r w:rsidR="00A200F1"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is calculated. </w:t>
      </w:r>
      <w:r w:rsidR="002D573C" w:rsidRPr="002D573C">
        <w:rPr>
          <w:rFonts w:ascii="Times New Roman" w:eastAsia="SimSun" w:hAnsi="Times New Roman" w:cs="Times New Roman"/>
          <w:szCs w:val="21"/>
          <w:lang w:val="en-GB"/>
        </w:rPr>
        <w:t xml:space="preserve">According to the previous analysis, </w:t>
      </w:r>
      <w:r w:rsidR="002D573C">
        <w:rPr>
          <w:rFonts w:ascii="Times New Roman" w:eastAsia="SimSun" w:hAnsi="Times New Roman" w:cs="Times New Roman"/>
          <w:szCs w:val="21"/>
          <w:lang w:val="en-GB"/>
        </w:rPr>
        <w:t xml:space="preserve">a total of 148 intervals’ </w:t>
      </w:r>
      <w:r w:rsidR="002D573C" w:rsidRPr="002D573C">
        <w:rPr>
          <w:rFonts w:ascii="Times New Roman" w:eastAsia="SimSun" w:hAnsi="Times New Roman" w:cs="Times New Roman"/>
          <w:szCs w:val="21"/>
          <w:lang w:val="en-GB"/>
        </w:rPr>
        <w:t>(24 during the periods AD 317-589 and AD 1127-1279 and 124 during the period 221</w:t>
      </w:r>
      <w:r w:rsidR="00293B5D" w:rsidRPr="00293B5D">
        <w:rPr>
          <w:rFonts w:ascii="Times New Roman" w:eastAsia="SimSun" w:hAnsi="Times New Roman" w:cs="Times New Roman"/>
          <w:szCs w:val="21"/>
          <w:lang w:val="en-GB"/>
        </w:rPr>
        <w:t xml:space="preserve"> </w:t>
      </w:r>
      <w:r w:rsidR="00293B5D" w:rsidRPr="002D573C">
        <w:rPr>
          <w:rFonts w:ascii="Times New Roman" w:eastAsia="SimSun" w:hAnsi="Times New Roman" w:cs="Times New Roman"/>
          <w:szCs w:val="21"/>
          <w:lang w:val="en-GB"/>
        </w:rPr>
        <w:t>BC</w:t>
      </w:r>
      <w:r w:rsidR="002D573C" w:rsidRPr="002D573C">
        <w:rPr>
          <w:rFonts w:ascii="Times New Roman" w:eastAsia="SimSun" w:hAnsi="Times New Roman" w:cs="Times New Roman"/>
          <w:szCs w:val="21"/>
          <w:lang w:val="en-GB"/>
        </w:rPr>
        <w:t>-AD 1911</w:t>
      </w:r>
      <w:r w:rsidR="00220058">
        <w:rPr>
          <w:rFonts w:ascii="Times New Roman" w:eastAsia="SimSun" w:hAnsi="Times New Roman" w:cs="Times New Roman"/>
          <w:szCs w:val="21"/>
          <w:lang w:val="en-GB"/>
        </w:rPr>
        <w:t xml:space="preserve">, </w:t>
      </w:r>
      <w:r w:rsidR="00656339">
        <w:rPr>
          <w:rFonts w:ascii="Times New Roman" w:eastAsia="SimSun" w:hAnsi="Times New Roman" w:cs="Times New Roman"/>
          <w:szCs w:val="21"/>
          <w:lang w:val="en-GB"/>
        </w:rPr>
        <w:t xml:space="preserve">see below and </w:t>
      </w:r>
      <w:r w:rsidR="00220058">
        <w:rPr>
          <w:rFonts w:ascii="Times New Roman" w:eastAsia="SimSun" w:hAnsi="Times New Roman" w:cs="Times New Roman"/>
          <w:szCs w:val="21"/>
          <w:lang w:val="en-GB"/>
        </w:rPr>
        <w:t>Fig</w:t>
      </w:r>
      <w:r w:rsidR="00901392">
        <w:rPr>
          <w:rFonts w:ascii="Times New Roman" w:eastAsia="SimSun" w:hAnsi="Times New Roman" w:cs="Times New Roman" w:hint="eastAsia"/>
          <w:szCs w:val="21"/>
          <w:lang w:val="en-GB"/>
        </w:rPr>
        <w:t>.</w:t>
      </w:r>
      <w:r w:rsidR="00220058">
        <w:rPr>
          <w:rFonts w:ascii="Times New Roman" w:eastAsia="SimSun" w:hAnsi="Times New Roman" w:cs="Times New Roman"/>
          <w:szCs w:val="21"/>
          <w:lang w:val="en-GB"/>
        </w:rPr>
        <w:t xml:space="preserve"> 1</w:t>
      </w:r>
      <w:r w:rsidR="002D573C" w:rsidRPr="002D573C">
        <w:rPr>
          <w:rFonts w:ascii="Times New Roman" w:eastAsia="SimSun" w:hAnsi="Times New Roman" w:cs="Times New Roman"/>
          <w:szCs w:val="21"/>
          <w:lang w:val="en-GB"/>
        </w:rPr>
        <w:t>)</w:t>
      </w:r>
      <w:r w:rsidR="002D573C">
        <w:rPr>
          <w:rFonts w:ascii="Times New Roman" w:eastAsia="SimSun" w:hAnsi="Times New Roman" w:cs="Times New Roman"/>
          <w:szCs w:val="21"/>
          <w:lang w:val="en-GB"/>
        </w:rPr>
        <w:t xml:space="preserve"> </w:t>
      </w:r>
      <w:r w:rsidR="002D573C" w:rsidRPr="002D573C">
        <w:rPr>
          <w:rFonts w:ascii="Times New Roman" w:eastAsia="SimSun" w:hAnsi="Times New Roman" w:cs="Times New Roman"/>
          <w:szCs w:val="21"/>
          <w:lang w:val="en-GB"/>
        </w:rPr>
        <w:t xml:space="preserve">grades </w:t>
      </w:r>
      <w:r w:rsidR="00293B5D">
        <w:rPr>
          <w:rFonts w:ascii="Times New Roman" w:eastAsia="SimSun" w:hAnsi="Times New Roman" w:cs="Times New Roman"/>
          <w:szCs w:val="21"/>
          <w:lang w:val="en-GB"/>
        </w:rPr>
        <w:t>can</w:t>
      </w:r>
      <w:r w:rsidR="002D573C" w:rsidRPr="002D573C">
        <w:rPr>
          <w:rFonts w:ascii="Times New Roman" w:eastAsia="SimSun" w:hAnsi="Times New Roman" w:cs="Times New Roman"/>
          <w:szCs w:val="21"/>
          <w:lang w:val="en-GB"/>
        </w:rPr>
        <w:t xml:space="preserve"> be determined. </w:t>
      </w:r>
      <w:r w:rsidR="00A73654" w:rsidRPr="00A73654">
        <w:rPr>
          <w:rFonts w:ascii="Times New Roman" w:eastAsia="SimSun" w:hAnsi="Times New Roman" w:cs="Times New Roman"/>
          <w:szCs w:val="21"/>
          <w:lang w:val="en-GB"/>
        </w:rPr>
        <w:t>The proportions of interval grades that were primarily ranked according to evidence from the MS, RMP, and LFS groups accoun</w:t>
      </w:r>
      <w:r w:rsidR="00A73654">
        <w:rPr>
          <w:rFonts w:ascii="Times New Roman" w:eastAsia="SimSun" w:hAnsi="Times New Roman" w:cs="Times New Roman"/>
          <w:szCs w:val="21"/>
          <w:lang w:val="en-GB"/>
        </w:rPr>
        <w:t xml:space="preserve">ted for 68.2% (101), </w:t>
      </w:r>
      <w:r w:rsidR="00A73654" w:rsidRPr="00A73654">
        <w:rPr>
          <w:rFonts w:ascii="Times New Roman" w:eastAsia="SimSun" w:hAnsi="Times New Roman" w:cs="Times New Roman"/>
          <w:szCs w:val="21"/>
          <w:lang w:val="en-GB"/>
        </w:rPr>
        <w:t xml:space="preserve">18.2% (27), and 13.6% (20), respectively, of the data. The number of grades with interval lengths of 1-10, 21-30, 31-40, 41-50, and 51-60 yr were 43 (29.1% of the total 148), 57 (38.5%), 34 (23%), 7 (4.7%), 6 (4.1%), and 1 (0.6%), respectively. </w:t>
      </w:r>
      <w:r w:rsidR="002D573C" w:rsidRPr="002D573C">
        <w:rPr>
          <w:rFonts w:ascii="Times New Roman" w:eastAsia="SimSun" w:hAnsi="Times New Roman" w:cs="Times New Roman"/>
          <w:szCs w:val="21"/>
          <w:lang w:val="en-GB"/>
        </w:rPr>
        <w:t xml:space="preserve">The economic grades of the </w:t>
      </w:r>
      <w:r w:rsidR="00293B5D">
        <w:rPr>
          <w:rFonts w:ascii="Times New Roman" w:eastAsia="SimSun" w:hAnsi="Times New Roman" w:cs="Times New Roman"/>
          <w:szCs w:val="21"/>
          <w:lang w:val="en-GB"/>
        </w:rPr>
        <w:t>148 intervals are resampled</w:t>
      </w:r>
      <w:r w:rsidR="002D573C" w:rsidRPr="002D573C">
        <w:rPr>
          <w:rFonts w:ascii="Times New Roman" w:eastAsia="SimSun" w:hAnsi="Times New Roman" w:cs="Times New Roman"/>
          <w:szCs w:val="21"/>
          <w:lang w:val="en-GB"/>
        </w:rPr>
        <w:t xml:space="preserve"> by calculating the weighted mean (the temporal proportion of each economic level within a decade </w:t>
      </w:r>
      <w:r w:rsidR="00293B5D">
        <w:rPr>
          <w:rFonts w:ascii="Times New Roman" w:eastAsia="SimSun" w:hAnsi="Times New Roman" w:cs="Times New Roman"/>
          <w:szCs w:val="21"/>
          <w:lang w:val="en-GB"/>
        </w:rPr>
        <w:t>is</w:t>
      </w:r>
      <w:r w:rsidR="002D573C" w:rsidRPr="002D573C">
        <w:rPr>
          <w:rFonts w:ascii="Times New Roman" w:eastAsia="SimSun" w:hAnsi="Times New Roman" w:cs="Times New Roman"/>
          <w:szCs w:val="21"/>
          <w:lang w:val="en-GB"/>
        </w:rPr>
        <w:t xml:space="preserve"> used as the weighting coefficient) as the final econom</w:t>
      </w:r>
      <w:r w:rsidR="00293B5D">
        <w:rPr>
          <w:rFonts w:ascii="Times New Roman" w:eastAsia="SimSun" w:hAnsi="Times New Roman" w:cs="Times New Roman"/>
          <w:szCs w:val="21"/>
          <w:lang w:val="en-GB"/>
        </w:rPr>
        <w:t>ic level for a given decade (e.g</w:t>
      </w:r>
      <w:r w:rsidR="002D573C" w:rsidRPr="002D573C">
        <w:rPr>
          <w:rFonts w:ascii="Times New Roman" w:eastAsia="SimSun" w:hAnsi="Times New Roman" w:cs="Times New Roman"/>
          <w:szCs w:val="21"/>
          <w:lang w:val="en-GB"/>
        </w:rPr>
        <w:t>., AD 1-10). When a decade was only represented by a single grade, this grade was used as the decadal economic level.</w:t>
      </w:r>
    </w:p>
    <w:p w:rsidR="00153097" w:rsidRPr="00E9712C" w:rsidRDefault="002E3A2C" w:rsidP="00E9712C">
      <w:pPr>
        <w:snapToGrid w:val="0"/>
        <w:spacing w:line="480" w:lineRule="auto"/>
        <w:rPr>
          <w:rFonts w:ascii="Times New Roman" w:hAnsi="Times New Roman" w:cs="Times New Roman"/>
          <w:b/>
        </w:rPr>
      </w:pPr>
      <w:r w:rsidRPr="00E9712C">
        <w:rPr>
          <w:rFonts w:ascii="Times New Roman" w:hAnsi="Times New Roman" w:cs="Times New Roman"/>
          <w:b/>
        </w:rPr>
        <w:lastRenderedPageBreak/>
        <w:t xml:space="preserve">7. </w:t>
      </w:r>
      <w:r w:rsidR="00153097" w:rsidRPr="00E9712C">
        <w:rPr>
          <w:rFonts w:ascii="Times New Roman" w:hAnsi="Times New Roman" w:cs="Times New Roman"/>
          <w:b/>
        </w:rPr>
        <w:t>Weighting between the north and south</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For the major </w:t>
      </w:r>
      <w:proofErr w:type="spellStart"/>
      <w:r w:rsidRPr="00E9712C">
        <w:rPr>
          <w:rFonts w:ascii="Times New Roman" w:eastAsia="SimSun" w:hAnsi="Times New Roman" w:cs="Times New Roman"/>
          <w:szCs w:val="21"/>
          <w:lang w:val="en-GB"/>
        </w:rPr>
        <w:t>disunified</w:t>
      </w:r>
      <w:proofErr w:type="spellEnd"/>
      <w:r w:rsidRPr="00E9712C">
        <w:rPr>
          <w:rFonts w:ascii="Times New Roman" w:eastAsia="SimSun" w:hAnsi="Times New Roman" w:cs="Times New Roman"/>
          <w:szCs w:val="21"/>
          <w:lang w:val="en-GB"/>
        </w:rPr>
        <w:t xml:space="preserve"> periods, separate series are reconstructed for the north and south and then weighted spatially to generate a series for the </w:t>
      </w:r>
      <w:r w:rsidR="005009A8" w:rsidRPr="00E9712C">
        <w:rPr>
          <w:rFonts w:ascii="Times New Roman" w:eastAsia="SimSun" w:hAnsi="Times New Roman" w:cs="Times New Roman"/>
          <w:szCs w:val="21"/>
          <w:lang w:val="en-GB"/>
        </w:rPr>
        <w:t>empire-wide</w:t>
      </w:r>
      <w:r w:rsidRPr="00E9712C">
        <w:rPr>
          <w:rFonts w:ascii="Times New Roman" w:eastAsia="SimSun" w:hAnsi="Times New Roman" w:cs="Times New Roman"/>
          <w:szCs w:val="21"/>
          <w:lang w:val="en-GB"/>
        </w:rPr>
        <w:t xml:space="preserve"> economy.</w:t>
      </w:r>
    </w:p>
    <w:p w:rsidR="00153097" w:rsidRPr="00E9712C" w:rsidRDefault="00153097" w:rsidP="00E9712C">
      <w:pPr>
        <w:snapToGrid w:val="0"/>
        <w:spacing w:line="480" w:lineRule="auto"/>
        <w:ind w:firstLineChars="200" w:firstLine="420"/>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Beginning in the Qin and Han Dynasties, historical China experienced three major division periods: from the Three Kingdoms to the Sui Dynasty (approximately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220-589</w:t>
      </w:r>
      <w:r w:rsidRPr="00E9712C">
        <w:rPr>
          <w:rFonts w:ascii="Times New Roman" w:eastAsia="SimSun" w:hAnsi="Times New Roman" w:cs="Times New Roman"/>
          <w:szCs w:val="21"/>
          <w:lang w:val="en-GB"/>
        </w:rPr>
        <w:t xml:space="preserve">), the Five Dynasties and Ten Kingdoms (approximately </w:t>
      </w:r>
      <w:r w:rsidR="00236A67">
        <w:rPr>
          <w:rFonts w:ascii="Times New Roman" w:eastAsia="SimSun" w:hAnsi="Times New Roman" w:cs="Times New Roman"/>
          <w:szCs w:val="21"/>
          <w:lang w:val="en-GB"/>
        </w:rPr>
        <w:t>AD</w:t>
      </w:r>
      <w:r w:rsidR="00D54C3C"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907-960), and the Southern Song Dynasty (approximately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1127-1279), when economic development appeared split between the north and south. During the period of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220-589</w:t>
      </w:r>
      <w:r w:rsidRPr="00E9712C">
        <w:rPr>
          <w:rFonts w:ascii="Times New Roman" w:eastAsia="SimSun" w:hAnsi="Times New Roman" w:cs="Times New Roman"/>
          <w:szCs w:val="21"/>
          <w:lang w:val="en-GB"/>
        </w:rPr>
        <w:t xml:space="preserve">, the Western Jin witnessed a short reunification during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280-317. From the starting of the Three Kingdoms to the early Western Jin (</w:t>
      </w:r>
      <w:r w:rsidR="00236A67">
        <w:rPr>
          <w:rFonts w:ascii="Times New Roman" w:eastAsia="SimSun" w:hAnsi="Times New Roman" w:cs="Times New Roman"/>
          <w:szCs w:val="21"/>
          <w:lang w:val="en-GB"/>
        </w:rPr>
        <w:t>AD</w:t>
      </w:r>
      <w:r w:rsidR="00D54C3C"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220-279), the north was still the economic centre of the country, and its economy changed more dramatically than that of the two southern regimes, which had very weak economic power and was still in the phase of exploitation. Thus, the northern economic development of the Cao Wei and early Western Jin Dynasty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221-280) is considered to be representative of the </w:t>
      </w:r>
      <w:r w:rsidR="005009A8" w:rsidRPr="00E9712C">
        <w:rPr>
          <w:rFonts w:ascii="Times New Roman" w:eastAsia="SimSun" w:hAnsi="Times New Roman" w:cs="Times New Roman"/>
          <w:szCs w:val="21"/>
          <w:lang w:val="en-GB"/>
        </w:rPr>
        <w:t>empire-wide</w:t>
      </w:r>
      <w:r w:rsidRPr="00E9712C">
        <w:rPr>
          <w:rFonts w:ascii="Times New Roman" w:eastAsia="SimSun" w:hAnsi="Times New Roman" w:cs="Times New Roman"/>
          <w:szCs w:val="21"/>
          <w:lang w:val="en-GB"/>
        </w:rPr>
        <w:t xml:space="preserve"> macro economy. From the end of the Western Jin Dynasty to the reunification of the Sui Dynasty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321-590), the south-north population ratio of 1:2 (4,816,685 people in the South and 10,367,032 people in the North) in the first year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280) of the </w:t>
      </w:r>
      <w:proofErr w:type="spellStart"/>
      <w:r w:rsidRPr="00E9712C">
        <w:rPr>
          <w:rFonts w:ascii="Times New Roman" w:eastAsia="SimSun" w:hAnsi="Times New Roman" w:cs="Times New Roman"/>
          <w:szCs w:val="21"/>
          <w:lang w:val="en-GB"/>
        </w:rPr>
        <w:t>Taikang</w:t>
      </w:r>
      <w:proofErr w:type="spellEnd"/>
      <w:r w:rsidRPr="00E9712C">
        <w:rPr>
          <w:rFonts w:ascii="Times New Roman" w:eastAsia="SimSun" w:hAnsi="Times New Roman" w:cs="Times New Roman"/>
          <w:szCs w:val="21"/>
          <w:lang w:val="en-GB"/>
        </w:rPr>
        <w:t xml:space="preserve"> Age</w:t>
      </w:r>
      <w:r w:rsidR="00370FF7" w:rsidRPr="00E9712C">
        <w:rPr>
          <w:rFonts w:ascii="Times New Roman" w:eastAsia="SimSun" w:hAnsi="Times New Roman" w:cs="Times New Roman"/>
          <w:szCs w:val="21"/>
          <w:lang w:val="en-GB"/>
        </w:rPr>
        <w:t xml:space="preserve"> </w:t>
      </w:r>
      <w:r w:rsidR="002C24D9" w:rsidRPr="00E9712C">
        <w:rPr>
          <w:rFonts w:ascii="Times New Roman" w:eastAsia="SimSun" w:hAnsi="Times New Roman" w:cs="Times New Roman"/>
          <w:szCs w:val="21"/>
          <w:lang w:val="en-GB"/>
        </w:rPr>
        <w:fldChar w:fldCharType="begin"/>
      </w:r>
      <w:r w:rsidR="00753553">
        <w:rPr>
          <w:rFonts w:ascii="Times New Roman" w:eastAsia="SimSun" w:hAnsi="Times New Roman" w:cs="Times New Roman"/>
          <w:szCs w:val="21"/>
          <w:lang w:val="en-GB"/>
        </w:rPr>
        <w:instrText xml:space="preserve"> ADDIN EN.CITE &lt;EndNote&gt;&lt;Cite&gt;&lt;Author&gt;Cheng&lt;/Author&gt;&lt;Year&gt;2004 &lt;/Year&gt;&lt;RecNum&gt;270&lt;/RecNum&gt;&lt;DisplayText&gt;(Cheng, 2004; Liang, 2008)&lt;/DisplayText&gt;&lt;record&gt;&lt;rec-number&gt;270&lt;/rec-number&gt;&lt;foreign-keys&gt;&lt;key app="EN" db-id="rztw0eapgz29p9ep90vxzs945vssaxpd0x9d"&gt;270&lt;/key&gt;&lt;/foreign-keys&gt;&lt;ref-type name="Book"&gt;6&lt;/ref-type&gt;&lt;contributors&gt;&lt;authors&gt;&lt;author&gt;Cheng, Min Sheng&lt;/author&gt;&lt;/authors&gt;&lt;/contributors&gt;&lt;titles&gt;&lt;title&gt;Economic History of the North China&lt;/title&gt;&lt;/titles&gt;&lt;dates&gt;&lt;year&gt;2004&lt;/year&gt;&lt;/dates&gt;&lt;pub-location&gt;Beijing&lt;/pub-location&gt;&lt;publisher&gt;People&amp;apos;s Publishing House&lt;/publisher&gt;&lt;urls&gt;&lt;/urls&gt;&lt;language&gt;[in Chinese]&lt;/language&gt;&lt;/record&gt;&lt;/Cite&gt;&lt;Cite&gt;&lt;Author&gt;Liang&lt;/Author&gt;&lt;Year&gt;2008&lt;/Year&gt;&lt;RecNum&gt;271&lt;/RecNum&gt;&lt;record&gt;&lt;rec-number&gt;271&lt;/rec-number&gt;&lt;foreign-keys&gt;&lt;key app="EN" db-id="rztw0eapgz29p9ep90vxzs945vssaxpd0x9d"&gt;271&lt;/key&gt;&lt;/foreign-keys&gt;&lt;ref-type name="Book"&gt;6&lt;/ref-type&gt;&lt;contributors&gt;&lt;authors&gt;&lt;author&gt;Liang, Fang Zhong &lt;/author&gt;&lt;/authors&gt;&lt;/contributors&gt;&lt;titles&gt;&lt;title&gt;Statistics of Ancient Chinese Households, Farmland, and Land Tax&lt;/title&gt;&lt;/titles&gt;&lt;dates&gt;&lt;year&gt;2008&lt;/year&gt;&lt;/dates&gt;&lt;pub-location&gt;Beijing&lt;/pub-location&gt;&lt;publisher&gt;Zhonghua Book Company&lt;/publisher&gt;&lt;urls&gt;&lt;/urls&gt;&lt;language&gt;[in Chinese]&lt;/language&gt;&lt;/record&gt;&lt;/Cite&gt;&lt;/EndNote&gt;</w:instrText>
      </w:r>
      <w:r w:rsidR="002C24D9" w:rsidRPr="00E9712C">
        <w:rPr>
          <w:rFonts w:ascii="Times New Roman" w:eastAsia="SimSun" w:hAnsi="Times New Roman" w:cs="Times New Roman"/>
          <w:szCs w:val="21"/>
          <w:lang w:val="en-GB"/>
        </w:rPr>
        <w:fldChar w:fldCharType="separate"/>
      </w:r>
      <w:r w:rsidR="00753553">
        <w:rPr>
          <w:rFonts w:ascii="Times New Roman" w:eastAsia="SimSun" w:hAnsi="Times New Roman" w:cs="Times New Roman"/>
          <w:noProof/>
          <w:szCs w:val="21"/>
          <w:lang w:val="en-GB"/>
        </w:rPr>
        <w:t>(</w:t>
      </w:r>
      <w:hyperlink w:anchor="_ENREF_2" w:tooltip="Cheng, 2004 #270" w:history="1">
        <w:r w:rsidR="001E4AB0">
          <w:rPr>
            <w:rFonts w:ascii="Times New Roman" w:eastAsia="SimSun" w:hAnsi="Times New Roman" w:cs="Times New Roman"/>
            <w:noProof/>
            <w:szCs w:val="21"/>
            <w:lang w:val="en-GB"/>
          </w:rPr>
          <w:t>Cheng, 2004</w:t>
        </w:r>
      </w:hyperlink>
      <w:r w:rsidR="00753553">
        <w:rPr>
          <w:rFonts w:ascii="Times New Roman" w:eastAsia="SimSun" w:hAnsi="Times New Roman" w:cs="Times New Roman"/>
          <w:noProof/>
          <w:szCs w:val="21"/>
          <w:lang w:val="en-GB"/>
        </w:rPr>
        <w:t xml:space="preserve">; </w:t>
      </w:r>
      <w:hyperlink w:anchor="_ENREF_6" w:tooltip="Liang, 2008 #271" w:history="1">
        <w:r w:rsidR="001E4AB0">
          <w:rPr>
            <w:rFonts w:ascii="Times New Roman" w:eastAsia="SimSun" w:hAnsi="Times New Roman" w:cs="Times New Roman"/>
            <w:noProof/>
            <w:szCs w:val="21"/>
            <w:lang w:val="en-GB"/>
          </w:rPr>
          <w:t>Liang, 2008</w:t>
        </w:r>
      </w:hyperlink>
      <w:r w:rsidR="00753553">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Pr="00E9712C">
        <w:rPr>
          <w:rFonts w:ascii="Times New Roman" w:eastAsia="SimSun" w:hAnsi="Times New Roman" w:cs="Times New Roman"/>
          <w:szCs w:val="21"/>
          <w:lang w:val="en-GB"/>
        </w:rPr>
        <w:t xml:space="preserve"> is used as the weighting coefficient to average the economic levels between the south and north. Because the period of the Five Dynasties and Ten Kingdoms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907-960) was relatively short and economic regions were decentralised, the national economic level is judged against the average conditions of different economic regions.  </w:t>
      </w:r>
    </w:p>
    <w:p w:rsidR="00000000" w:rsidRDefault="00153097">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   For the last division period of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1127 to 1279, the south-north population ratio generally remained in the range of 0.4 to 0.6 during the times around the Southern Song and the Jin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1127-1234) </w:t>
      </w:r>
      <w:r w:rsidR="002C24D9" w:rsidRPr="00E9712C">
        <w:rPr>
          <w:rFonts w:ascii="Times New Roman" w:eastAsia="SimSun" w:hAnsi="Times New Roman" w:cs="Times New Roman"/>
          <w:szCs w:val="21"/>
          <w:lang w:val="en-GB"/>
        </w:rPr>
        <w:fldChar w:fldCharType="begin"/>
      </w:r>
      <w:r w:rsidR="00914F80">
        <w:rPr>
          <w:rFonts w:ascii="Times New Roman" w:eastAsia="SimSun" w:hAnsi="Times New Roman" w:cs="Times New Roman"/>
          <w:szCs w:val="21"/>
          <w:lang w:val="en-GB"/>
        </w:rPr>
        <w:instrText xml:space="preserve"> ADDIN EN.CITE &lt;EndNote&gt;&lt;Cite&gt;&lt;Author&gt;Liang&lt;/Author&gt;&lt;Year&gt;2008&lt;/Year&gt;&lt;RecNum&gt;271&lt;/RecNum&gt;&lt;DisplayText&gt;(Liang, 2008)&lt;/DisplayText&gt;&lt;record&gt;&lt;rec-number&gt;271&lt;/rec-number&gt;&lt;foreign-keys&gt;&lt;key app="EN" db-id="rztw0eapgz29p9ep90vxzs945vssaxpd0x9d"&gt;271&lt;/key&gt;&lt;/foreign-keys&gt;&lt;ref-type name="Book"&gt;6&lt;/ref-type&gt;&lt;contributors&gt;&lt;authors&gt;&lt;author&gt;Liang, Fang Zhong &lt;/author&gt;&lt;/authors&gt;&lt;/contributors&gt;&lt;titles&gt;&lt;title&gt;Statistics of Ancient Chinese Households, Farmland, and Land Tax&lt;/title&gt;&lt;/titles&gt;&lt;dates&gt;&lt;year&gt;2008&lt;/year&gt;&lt;/dates&gt;&lt;pub-location&gt;Beijing&lt;/pub-location&gt;&lt;publisher&gt;Zhonghua Book Company&lt;/publisher&gt;&lt;urls&gt;&lt;/urls&gt;&lt;language&gt;[in Chinese]&lt;/language&gt;&lt;/record&gt;&lt;/Cite&gt;&lt;Cite&gt;&lt;Author&gt;Liang&lt;/Author&gt;&lt;Year&gt;2008&lt;/Year&gt;&lt;RecNum&gt;271&lt;/RecNum&gt;&lt;record&gt;&lt;rec-number&gt;271&lt;/rec-number&gt;&lt;foreign-keys&gt;&lt;key app="EN" db-id="rztw0eapgz29p9ep90vxzs945vssaxpd0x9d"&gt;271&lt;/key&gt;&lt;/foreign-keys&gt;&lt;ref-type name="Book"&gt;6&lt;/ref-type&gt;&lt;contributors&gt;&lt;authors&gt;&lt;author&gt;Liang, Fang Zhong &lt;/author&gt;&lt;/authors&gt;&lt;/contributors&gt;&lt;titles&gt;&lt;title&gt;Statistics of Ancient Chinese Households, Farmland, and Land Tax&lt;/title&gt;&lt;/titles&gt;&lt;dates&gt;&lt;year&gt;2008&lt;/year&gt;&lt;/dates&gt;&lt;pub-location&gt;Beijing&lt;/pub-location&gt;&lt;publisher&gt;Zhonghua Book Company&lt;/publisher&gt;&lt;urls&gt;&lt;/urls&gt;&lt;language&gt;[in Chinese]&lt;/language&gt;&lt;/record&gt;&lt;/Cite&gt;&lt;/EndNote&gt;</w:instrText>
      </w:r>
      <w:r w:rsidR="002C24D9" w:rsidRPr="00E9712C">
        <w:rPr>
          <w:rFonts w:ascii="Times New Roman" w:eastAsia="SimSun" w:hAnsi="Times New Roman" w:cs="Times New Roman"/>
          <w:szCs w:val="21"/>
          <w:lang w:val="en-GB"/>
        </w:rPr>
        <w:fldChar w:fldCharType="separate"/>
      </w:r>
      <w:r w:rsidR="004D1EE5" w:rsidRPr="00E9712C">
        <w:rPr>
          <w:rFonts w:ascii="Times New Roman" w:eastAsia="SimSun" w:hAnsi="Times New Roman" w:cs="Times New Roman"/>
          <w:noProof/>
          <w:szCs w:val="21"/>
          <w:lang w:val="en-GB"/>
        </w:rPr>
        <w:t>(</w:t>
      </w:r>
      <w:hyperlink w:anchor="_ENREF_6" w:tooltip="Liang, 2008 #271" w:history="1">
        <w:r w:rsidR="001E4AB0" w:rsidRPr="00E9712C">
          <w:rPr>
            <w:rFonts w:ascii="Times New Roman" w:eastAsia="SimSun" w:hAnsi="Times New Roman" w:cs="Times New Roman"/>
            <w:noProof/>
            <w:szCs w:val="21"/>
            <w:lang w:val="en-GB"/>
          </w:rPr>
          <w:t>Liang, 2008</w:t>
        </w:r>
      </w:hyperlink>
      <w:r w:rsidR="004D1EE5" w:rsidRPr="00E9712C">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Pr="00E9712C">
        <w:rPr>
          <w:rFonts w:ascii="Times New Roman" w:eastAsia="SimSun" w:hAnsi="Times New Roman" w:cs="Times New Roman"/>
          <w:szCs w:val="21"/>
          <w:lang w:val="en-GB"/>
        </w:rPr>
        <w:t xml:space="preserve">. However, many studies on the transformation of the ancient Chinese economic centre have shown that that economic centre finished shifting from the north to the south in the Southern Song Dynasty </w:t>
      </w:r>
      <w:r w:rsidR="002C24D9" w:rsidRPr="00E9712C">
        <w:rPr>
          <w:rFonts w:ascii="Times New Roman" w:eastAsia="SimSun" w:hAnsi="Times New Roman" w:cs="Times New Roman"/>
          <w:szCs w:val="21"/>
          <w:lang w:val="en-GB"/>
        </w:rPr>
        <w:fldChar w:fldCharType="begin"/>
      </w:r>
      <w:r w:rsidR="00753553">
        <w:rPr>
          <w:rFonts w:ascii="Times New Roman" w:eastAsia="SimSun" w:hAnsi="Times New Roman" w:cs="Times New Roman"/>
          <w:szCs w:val="21"/>
          <w:lang w:val="en-GB"/>
        </w:rPr>
        <w:instrText xml:space="preserve"> ADDIN EN.CITE &lt;EndNote&gt;&lt;Cite&gt;&lt;Author&gt;Cheng&lt;/Author&gt;&lt;Year&gt;2004 &lt;/Year&gt;&lt;RecNum&gt;270&lt;/RecNum&gt;&lt;DisplayText&gt;(Cheng, 2004)&lt;/DisplayText&gt;&lt;record&gt;&lt;rec-number&gt;270&lt;/rec-number&gt;&lt;foreign-keys&gt;&lt;key app="EN" db-id="rztw0eapgz29p9ep90vxzs945vssaxpd0x9d"&gt;270&lt;/key&gt;&lt;/foreign-keys&gt;&lt;ref-type name="Book"&gt;6&lt;/ref-type&gt;&lt;contributors&gt;&lt;authors&gt;&lt;author&gt;Cheng, Min Sheng&lt;/author&gt;&lt;/authors&gt;&lt;/contributors&gt;&lt;titles&gt;&lt;title&gt;Economic History of the North China&lt;/title&gt;&lt;/titles&gt;&lt;dates&gt;&lt;year&gt;2004&lt;/year&gt;&lt;/dates&gt;&lt;pub-location&gt;Beijing&lt;/pub-location&gt;&lt;publisher&gt;People&amp;apos;s Publishing House&lt;/publisher&gt;&lt;urls&gt;&lt;/urls&gt;&lt;language&gt;[in Chinese]&lt;/language&gt;&lt;/record&gt;&lt;/Cite&gt;&lt;/EndNote&gt;</w:instrText>
      </w:r>
      <w:r w:rsidR="002C24D9" w:rsidRPr="00E9712C">
        <w:rPr>
          <w:rFonts w:ascii="Times New Roman" w:eastAsia="SimSun" w:hAnsi="Times New Roman" w:cs="Times New Roman"/>
          <w:szCs w:val="21"/>
          <w:lang w:val="en-GB"/>
        </w:rPr>
        <w:fldChar w:fldCharType="separate"/>
      </w:r>
      <w:r w:rsidR="00753553">
        <w:rPr>
          <w:rFonts w:ascii="Times New Roman" w:eastAsia="SimSun" w:hAnsi="Times New Roman" w:cs="Times New Roman"/>
          <w:noProof/>
          <w:szCs w:val="21"/>
          <w:lang w:val="en-GB"/>
        </w:rPr>
        <w:t>(</w:t>
      </w:r>
      <w:hyperlink w:anchor="_ENREF_2" w:tooltip="Cheng, 2004 #270" w:history="1">
        <w:r w:rsidR="001E4AB0">
          <w:rPr>
            <w:rFonts w:ascii="Times New Roman" w:eastAsia="SimSun" w:hAnsi="Times New Roman" w:cs="Times New Roman"/>
            <w:noProof/>
            <w:szCs w:val="21"/>
            <w:lang w:val="en-GB"/>
          </w:rPr>
          <w:t>Cheng, 2004</w:t>
        </w:r>
      </w:hyperlink>
      <w:r w:rsidR="00753553">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Pr="00E9712C">
        <w:rPr>
          <w:rFonts w:ascii="Times New Roman" w:eastAsia="SimSun" w:hAnsi="Times New Roman" w:cs="Times New Roman"/>
          <w:szCs w:val="21"/>
          <w:lang w:val="en-GB"/>
        </w:rPr>
        <w:t xml:space="preserve">. During the early confrontation period between the Song and Jin (approximately </w:t>
      </w:r>
      <w:r w:rsidR="00236A67">
        <w:rPr>
          <w:rFonts w:ascii="Times New Roman" w:eastAsia="SimSun" w:hAnsi="Times New Roman" w:cs="Times New Roman"/>
          <w:szCs w:val="21"/>
          <w:lang w:val="en-GB"/>
        </w:rPr>
        <w:t>AD</w:t>
      </w:r>
      <w:r w:rsidR="00795B6A"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1141-1205), the number of households in the south was more than that in the north, but the population (</w:t>
      </w:r>
      <w:proofErr w:type="spellStart"/>
      <w:r w:rsidRPr="00E9712C">
        <w:rPr>
          <w:rFonts w:ascii="Times New Roman" w:eastAsia="SimSun" w:hAnsi="Times New Roman" w:cs="Times New Roman"/>
          <w:szCs w:val="21"/>
          <w:lang w:val="en-GB"/>
        </w:rPr>
        <w:t>kou</w:t>
      </w:r>
      <w:proofErr w:type="spellEnd"/>
      <w:r w:rsidR="00FC3539">
        <w:rPr>
          <w:rFonts w:ascii="Times New Roman" w:eastAsia="SimSun" w:hAnsi="Times New Roman" w:cs="Times New Roman"/>
          <w:szCs w:val="21"/>
          <w:lang w:val="en-GB"/>
        </w:rPr>
        <w:t xml:space="preserve">, </w:t>
      </w:r>
      <w:r w:rsidR="00FC3539" w:rsidRPr="00FC3539">
        <w:rPr>
          <w:rFonts w:ascii="Times New Roman" w:eastAsia="SimSun" w:hAnsi="Times New Roman" w:cs="Times New Roman"/>
          <w:szCs w:val="21"/>
          <w:lang w:val="en-GB"/>
        </w:rPr>
        <w:t xml:space="preserve">a unit of measure for </w:t>
      </w:r>
      <w:r w:rsidR="00FC3539">
        <w:rPr>
          <w:rFonts w:ascii="Times New Roman" w:eastAsia="SimSun" w:hAnsi="Times New Roman" w:cs="Times New Roman"/>
          <w:szCs w:val="21"/>
          <w:lang w:val="en-GB"/>
        </w:rPr>
        <w:t>population size</w:t>
      </w:r>
      <w:r w:rsidRPr="00E9712C">
        <w:rPr>
          <w:rFonts w:ascii="Times New Roman" w:eastAsia="SimSun" w:hAnsi="Times New Roman" w:cs="Times New Roman"/>
          <w:szCs w:val="21"/>
          <w:lang w:val="en-GB"/>
        </w:rPr>
        <w:t>) in the south was less than that in the north (in the 14</w:t>
      </w:r>
      <w:r w:rsidR="002C24D9" w:rsidRPr="002C24D9">
        <w:rPr>
          <w:rFonts w:ascii="Times New Roman" w:eastAsia="SimSun" w:hAnsi="Times New Roman" w:cs="Times New Roman"/>
          <w:szCs w:val="21"/>
          <w:lang w:val="en-GB"/>
        </w:rPr>
        <w:t>th</w:t>
      </w:r>
      <w:r w:rsidRPr="00E9712C">
        <w:rPr>
          <w:rFonts w:ascii="Times New Roman" w:eastAsia="SimSun" w:hAnsi="Times New Roman" w:cs="Times New Roman"/>
          <w:szCs w:val="21"/>
          <w:lang w:val="en-GB"/>
        </w:rPr>
        <w:t xml:space="preserve"> yr of </w:t>
      </w:r>
      <w:r w:rsidRPr="00CC6DD4">
        <w:rPr>
          <w:rFonts w:ascii="Times New Roman" w:eastAsia="SimSun" w:hAnsi="Times New Roman" w:cs="Times New Roman"/>
          <w:szCs w:val="21"/>
          <w:lang w:val="en-GB"/>
        </w:rPr>
        <w:t>th</w:t>
      </w:r>
      <w:r w:rsidRPr="00E9712C">
        <w:rPr>
          <w:rFonts w:ascii="Times New Roman" w:eastAsia="SimSun" w:hAnsi="Times New Roman" w:cs="Times New Roman"/>
          <w:szCs w:val="21"/>
          <w:lang w:val="en-GB"/>
        </w:rPr>
        <w:t>e Chun Xi Age in the Southern Song in the south, the number of households and population were 12,376,522 and 24,311,789, respectively; in the 27</w:t>
      </w:r>
      <w:r w:rsidR="002C24D9" w:rsidRPr="002C24D9">
        <w:rPr>
          <w:rFonts w:ascii="Times New Roman" w:eastAsia="SimSun" w:hAnsi="Times New Roman" w:cs="Times New Roman"/>
          <w:szCs w:val="21"/>
          <w:lang w:val="en-GB"/>
        </w:rPr>
        <w:t>th</w:t>
      </w:r>
      <w:r w:rsidRPr="00E9712C">
        <w:rPr>
          <w:rFonts w:ascii="Times New Roman" w:eastAsia="SimSun" w:hAnsi="Times New Roman" w:cs="Times New Roman"/>
          <w:szCs w:val="21"/>
          <w:lang w:val="en-GB"/>
        </w:rPr>
        <w:t xml:space="preserve"> yr of the </w:t>
      </w:r>
      <w:proofErr w:type="spellStart"/>
      <w:r w:rsidRPr="00E9712C">
        <w:rPr>
          <w:rFonts w:ascii="Times New Roman" w:eastAsia="SimSun" w:hAnsi="Times New Roman" w:cs="Times New Roman"/>
          <w:szCs w:val="21"/>
          <w:lang w:val="en-GB"/>
        </w:rPr>
        <w:t>Dading</w:t>
      </w:r>
      <w:proofErr w:type="spellEnd"/>
      <w:r w:rsidRPr="00E9712C">
        <w:rPr>
          <w:rFonts w:ascii="Times New Roman" w:eastAsia="SimSun" w:hAnsi="Times New Roman" w:cs="Times New Roman"/>
          <w:szCs w:val="21"/>
          <w:lang w:val="en-GB"/>
        </w:rPr>
        <w:t xml:space="preserve"> Age of Emperor </w:t>
      </w:r>
      <w:proofErr w:type="spellStart"/>
      <w:r w:rsidRPr="00E9712C">
        <w:rPr>
          <w:rFonts w:ascii="Times New Roman" w:eastAsia="SimSun" w:hAnsi="Times New Roman" w:cs="Times New Roman"/>
          <w:szCs w:val="21"/>
          <w:lang w:val="en-GB"/>
        </w:rPr>
        <w:t>Shizong</w:t>
      </w:r>
      <w:proofErr w:type="spellEnd"/>
      <w:r w:rsidRPr="00E9712C" w:rsidDel="006D470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in the north, the corresponding numbers were 6,789,449 and 44,705,086, respectively) </w:t>
      </w:r>
      <w:r w:rsidR="002C24D9" w:rsidRPr="00E9712C">
        <w:rPr>
          <w:rFonts w:ascii="Times New Roman" w:eastAsia="SimSun" w:hAnsi="Times New Roman" w:cs="Times New Roman"/>
          <w:szCs w:val="21"/>
          <w:lang w:val="en-GB"/>
        </w:rPr>
        <w:fldChar w:fldCharType="begin"/>
      </w:r>
      <w:r w:rsidR="00914F80">
        <w:rPr>
          <w:rFonts w:ascii="Times New Roman" w:eastAsia="SimSun" w:hAnsi="Times New Roman" w:cs="Times New Roman"/>
          <w:szCs w:val="21"/>
          <w:lang w:val="en-GB"/>
        </w:rPr>
        <w:instrText xml:space="preserve"> ADDIN EN.CITE &lt;EndNote&gt;&lt;Cite&gt;&lt;Author&gt;Liang&lt;/Author&gt;&lt;Year&gt;2008&lt;/Year&gt;&lt;RecNum&gt;271&lt;/RecNum&gt;&lt;DisplayText&gt;(Liang, 2008)&lt;/DisplayText&gt;&lt;record&gt;&lt;rec-number&gt;271&lt;/rec-number&gt;&lt;foreign-keys&gt;&lt;key app="EN" db-id="rztw0eapgz29p9ep90vxzs945vssaxpd0x9d"&gt;271&lt;/key&gt;&lt;/foreign-keys&gt;&lt;ref-type name="Book"&gt;6&lt;/ref-type&gt;&lt;contributors&gt;&lt;authors&gt;&lt;author&gt;Liang, Fang Zhong &lt;/author&gt;&lt;/authors&gt;&lt;/contributors&gt;&lt;titles&gt;&lt;title&gt;Statistics of Ancient Chinese Households, Farmland, and Land Tax&lt;/title&gt;&lt;/titles&gt;&lt;dates&gt;&lt;year&gt;2008&lt;/year&gt;&lt;/dates&gt;&lt;pub-location&gt;Beijing&lt;/pub-location&gt;&lt;publisher&gt;Zhonghua Book Company&lt;/publisher&gt;&lt;urls&gt;&lt;/urls&gt;&lt;language&gt;[in Chinese]&lt;/language&gt;&lt;/record&gt;&lt;/Cite&gt;&lt;/EndNote&gt;</w:instrText>
      </w:r>
      <w:r w:rsidR="002C24D9" w:rsidRPr="00E9712C">
        <w:rPr>
          <w:rFonts w:ascii="Times New Roman" w:eastAsia="SimSun" w:hAnsi="Times New Roman" w:cs="Times New Roman"/>
          <w:szCs w:val="21"/>
          <w:lang w:val="en-GB"/>
        </w:rPr>
        <w:fldChar w:fldCharType="separate"/>
      </w:r>
      <w:r w:rsidR="004D1EE5" w:rsidRPr="00E9712C">
        <w:rPr>
          <w:rFonts w:ascii="Times New Roman" w:eastAsia="SimSun" w:hAnsi="Times New Roman" w:cs="Times New Roman"/>
          <w:noProof/>
          <w:szCs w:val="21"/>
          <w:lang w:val="en-GB"/>
        </w:rPr>
        <w:t>(</w:t>
      </w:r>
      <w:hyperlink w:anchor="_ENREF_6" w:tooltip="Liang, 2008 #271" w:history="1">
        <w:r w:rsidR="001E4AB0" w:rsidRPr="00E9712C">
          <w:rPr>
            <w:rFonts w:ascii="Times New Roman" w:eastAsia="SimSun" w:hAnsi="Times New Roman" w:cs="Times New Roman"/>
            <w:noProof/>
            <w:szCs w:val="21"/>
            <w:lang w:val="en-GB"/>
          </w:rPr>
          <w:t>Liang, 2008</w:t>
        </w:r>
      </w:hyperlink>
      <w:r w:rsidR="004D1EE5" w:rsidRPr="00E9712C">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Pr="00E9712C">
        <w:rPr>
          <w:rFonts w:ascii="Times New Roman" w:eastAsia="SimSun" w:hAnsi="Times New Roman" w:cs="Times New Roman"/>
          <w:szCs w:val="21"/>
          <w:lang w:val="en-GB"/>
        </w:rPr>
        <w:t xml:space="preserve">. </w:t>
      </w:r>
      <w:r w:rsidR="002C24D9" w:rsidRPr="00E9712C">
        <w:rPr>
          <w:rFonts w:ascii="Times New Roman" w:eastAsia="SimSun" w:hAnsi="Times New Roman" w:cs="Times New Roman"/>
          <w:szCs w:val="21"/>
          <w:lang w:val="en-GB"/>
        </w:rPr>
        <w:fldChar w:fldCharType="begin"/>
      </w:r>
      <w:r w:rsidR="00753553">
        <w:rPr>
          <w:rFonts w:ascii="Times New Roman" w:eastAsia="SimSun" w:hAnsi="Times New Roman" w:cs="Times New Roman"/>
          <w:szCs w:val="21"/>
          <w:lang w:val="en-GB"/>
        </w:rPr>
        <w:instrText xml:space="preserve"> ADDIN EN.CITE &lt;EndNote&gt;&lt;Cite AuthorYear="1"&gt;&lt;Author&gt;Zheng&lt;/Author&gt;&lt;Year&gt;2003&lt;/Year&gt;&lt;RecNum&gt;269&lt;/RecNum&gt;&lt;DisplayText&gt;Zheng (2003)&lt;/DisplayText&gt;&lt;record&gt;&lt;rec-number&gt;269&lt;/rec-number&gt;&lt;foreign-keys&gt;&lt;key app="EN" db-id="rztw0eapgz29p9ep90vxzs945vssaxpd0x9d"&gt;269&lt;/key&gt;&lt;/foreign-keys&gt;&lt;ref-type name="Book"&gt;6&lt;/ref-type&gt;&lt;contributors&gt;&lt;authors&gt;&lt;author&gt;Zheng, Xue Meng&lt;/author&gt;&lt;/authors&gt;&lt;/contributors&gt;&lt;titles&gt;&lt;title&gt;Research on the Southern Moving of Ancient Chinese Economic Center and the Jiangnan Economy during the Tang and Song Dynasties&lt;/title&gt;&lt;/titles&gt;&lt;dates&gt;&lt;year&gt;2003&lt;/year&gt;&lt;/dates&gt;&lt;pub-location&gt;Changsha&lt;/pub-location&gt;&lt;publisher&gt;Yuelu Publishing House&lt;/publisher&gt;&lt;urls&gt;&lt;/urls&gt;&lt;language&gt; [in Chinese]&lt;/language&gt;&lt;/record&gt;&lt;/Cite&gt;&lt;/EndNote&gt;</w:instrText>
      </w:r>
      <w:r w:rsidR="002C24D9" w:rsidRPr="00E9712C">
        <w:rPr>
          <w:rFonts w:ascii="Times New Roman" w:eastAsia="SimSun" w:hAnsi="Times New Roman" w:cs="Times New Roman"/>
          <w:szCs w:val="21"/>
          <w:lang w:val="en-GB"/>
        </w:rPr>
        <w:fldChar w:fldCharType="separate"/>
      </w:r>
      <w:hyperlink w:anchor="_ENREF_20" w:tooltip="Zheng, 2003 #269" w:history="1">
        <w:r w:rsidR="001E4AB0" w:rsidRPr="00E9712C">
          <w:rPr>
            <w:rFonts w:ascii="Times New Roman" w:eastAsia="SimSun" w:hAnsi="Times New Roman" w:cs="Times New Roman"/>
            <w:noProof/>
            <w:szCs w:val="21"/>
            <w:lang w:val="en-GB"/>
          </w:rPr>
          <w:t>Zheng (2003</w:t>
        </w:r>
      </w:hyperlink>
      <w:r w:rsidR="004D1EE5" w:rsidRPr="00E9712C">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Pr="00E9712C">
        <w:rPr>
          <w:rFonts w:ascii="Times New Roman" w:eastAsia="SimSun" w:hAnsi="Times New Roman" w:cs="Times New Roman"/>
          <w:szCs w:val="21"/>
          <w:lang w:val="en-GB"/>
        </w:rPr>
        <w:t xml:space="preserve"> believed that the actual population for the Southern Song Dynasty should not be less than that of the northern region of the Northern Song Dynasty. As a compromise, this article uses 1:1 as the weighting </w:t>
      </w:r>
      <w:r w:rsidRPr="00E9712C">
        <w:rPr>
          <w:rFonts w:ascii="Times New Roman" w:eastAsia="SimSun" w:hAnsi="Times New Roman" w:cs="Times New Roman"/>
          <w:szCs w:val="21"/>
          <w:lang w:val="en-GB"/>
        </w:rPr>
        <w:lastRenderedPageBreak/>
        <w:t xml:space="preserve">coefficient to average the economic levels between the south and north. The weighted calculations are rounded to an integer to generate the </w:t>
      </w:r>
      <w:r w:rsidR="005009A8" w:rsidRPr="00E9712C">
        <w:rPr>
          <w:rFonts w:ascii="Times New Roman" w:eastAsia="SimSun" w:hAnsi="Times New Roman" w:cs="Times New Roman"/>
          <w:szCs w:val="21"/>
          <w:lang w:val="en-GB"/>
        </w:rPr>
        <w:t>empire-wide</w:t>
      </w:r>
      <w:r w:rsidRPr="00E9712C">
        <w:rPr>
          <w:rFonts w:ascii="Times New Roman" w:eastAsia="SimSun" w:hAnsi="Times New Roman" w:cs="Times New Roman"/>
          <w:szCs w:val="21"/>
          <w:lang w:val="en-GB"/>
        </w:rPr>
        <w:t xml:space="preserve"> macroeconomic volatility series (Fig</w:t>
      </w:r>
      <w:r w:rsidR="00901392">
        <w:rPr>
          <w:rFonts w:ascii="Times New Roman" w:eastAsia="SimSun" w:hAnsi="Times New Roman" w:cs="Times New Roman"/>
          <w:szCs w:val="21"/>
          <w:lang w:val="en-GB"/>
        </w:rPr>
        <w:t>.</w:t>
      </w:r>
      <w:r w:rsidRPr="00E9712C">
        <w:rPr>
          <w:rFonts w:ascii="Times New Roman" w:eastAsia="SimSun" w:hAnsi="Times New Roman" w:cs="Times New Roman"/>
          <w:szCs w:val="21"/>
          <w:lang w:val="en-GB"/>
        </w:rPr>
        <w:t xml:space="preserve"> 1 (c)).</w:t>
      </w:r>
    </w:p>
    <w:p w:rsidR="005B661B" w:rsidRPr="00E9712C" w:rsidRDefault="005B661B" w:rsidP="005B661B">
      <w:pPr>
        <w:snapToGrid w:val="0"/>
        <w:spacing w:line="480" w:lineRule="auto"/>
        <w:jc w:val="center"/>
        <w:rPr>
          <w:rFonts w:ascii="Times New Roman" w:eastAsia="SimSun" w:hAnsi="Times New Roman" w:cs="Times New Roman"/>
          <w:szCs w:val="21"/>
          <w:lang w:val="en-GB"/>
        </w:rPr>
      </w:pPr>
      <w:r>
        <w:object w:dxaOrig="26303" w:dyaOrig="18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55pt;height:318.05pt" o:ole="">
            <v:imagedata r:id="rId8" o:title="" cropbottom="4969f" cropleft="1616f"/>
          </v:shape>
          <o:OLEObject Type="Embed" ProgID="Origin50.Graph" ShapeID="_x0000_i1025" DrawAspect="Content" ObjectID="_1477137445" r:id="rId9"/>
        </w:object>
      </w:r>
    </w:p>
    <w:p w:rsidR="00153097" w:rsidRPr="00E9712C" w:rsidRDefault="00B759A7" w:rsidP="00E9712C">
      <w:pPr>
        <w:snapToGrid w:val="0"/>
        <w:spacing w:before="120" w:line="480" w:lineRule="auto"/>
        <w:jc w:val="center"/>
        <w:rPr>
          <w:rFonts w:ascii="Times New Roman" w:eastAsia="SimSun" w:hAnsi="Times New Roman" w:cs="Times New Roman"/>
          <w:szCs w:val="21"/>
          <w:lang w:val="en-GB"/>
        </w:rPr>
      </w:pPr>
      <w:r w:rsidRPr="00E9712C">
        <w:rPr>
          <w:rFonts w:ascii="Times New Roman" w:eastAsia="SimSun" w:hAnsi="Times New Roman" w:cs="Times New Roman"/>
          <w:b/>
          <w:szCs w:val="21"/>
          <w:lang w:val="en-GB"/>
        </w:rPr>
        <w:t>Fig</w:t>
      </w:r>
      <w:r w:rsidR="00EA2646" w:rsidRPr="00E9712C">
        <w:rPr>
          <w:rFonts w:ascii="Times New Roman" w:eastAsia="SimSun" w:hAnsi="Times New Roman" w:cs="Times New Roman"/>
          <w:b/>
          <w:szCs w:val="21"/>
          <w:lang w:val="en-GB"/>
        </w:rPr>
        <w:t>ure</w:t>
      </w:r>
      <w:r w:rsidR="00153097" w:rsidRPr="00E9712C">
        <w:rPr>
          <w:rFonts w:ascii="Times New Roman" w:eastAsia="SimSun" w:hAnsi="Times New Roman" w:cs="Times New Roman"/>
          <w:b/>
          <w:szCs w:val="21"/>
          <w:lang w:val="en-GB"/>
        </w:rPr>
        <w:t xml:space="preserve"> 1</w:t>
      </w:r>
      <w:r w:rsidRPr="00E9712C">
        <w:rPr>
          <w:rFonts w:ascii="Times New Roman" w:eastAsia="SimSun" w:hAnsi="Times New Roman" w:cs="Times New Roman"/>
          <w:b/>
          <w:szCs w:val="21"/>
          <w:lang w:val="en-GB"/>
        </w:rPr>
        <w:t>.</w:t>
      </w:r>
      <w:r w:rsidR="00153097" w:rsidRPr="00E9712C">
        <w:rPr>
          <w:rFonts w:ascii="Times New Roman" w:eastAsia="SimSun" w:hAnsi="Times New Roman" w:cs="Times New Roman"/>
          <w:szCs w:val="21"/>
          <w:lang w:val="en-GB"/>
        </w:rPr>
        <w:t xml:space="preserve"> </w:t>
      </w:r>
      <w:proofErr w:type="gramStart"/>
      <w:r w:rsidR="00153097" w:rsidRPr="00E9712C">
        <w:rPr>
          <w:rFonts w:ascii="Times New Roman" w:eastAsia="SimSun" w:hAnsi="Times New Roman" w:cs="Times New Roman"/>
          <w:szCs w:val="21"/>
          <w:lang w:val="en-GB"/>
        </w:rPr>
        <w:t xml:space="preserve">Reconstruction of the economic series for </w:t>
      </w:r>
      <w:r w:rsidR="00C24DEF" w:rsidRPr="00E9712C">
        <w:rPr>
          <w:rFonts w:ascii="Times New Roman" w:eastAsia="SimSun" w:hAnsi="Times New Roman" w:cs="Times New Roman"/>
          <w:szCs w:val="21"/>
          <w:lang w:val="en-GB"/>
        </w:rPr>
        <w:t>220</w:t>
      </w:r>
      <w:r w:rsidR="00236A67" w:rsidRPr="00236A67">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BC</w:t>
      </w:r>
      <w:r w:rsidR="00153097" w:rsidRPr="00E9712C">
        <w:rPr>
          <w:rFonts w:ascii="Times New Roman" w:eastAsia="SimSun" w:hAnsi="Times New Roman" w:cs="Times New Roman"/>
          <w:szCs w:val="21"/>
          <w:lang w:val="en-GB"/>
        </w:rPr>
        <w:t>-</w:t>
      </w:r>
      <w:r w:rsidR="00236A67">
        <w:rPr>
          <w:rFonts w:ascii="Times New Roman" w:eastAsia="SimSun" w:hAnsi="Times New Roman" w:cs="Times New Roman"/>
          <w:szCs w:val="21"/>
          <w:lang w:val="en-GB"/>
        </w:rPr>
        <w:t>AD</w:t>
      </w:r>
      <w:r w:rsidR="00C24DEF"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1910</w:t>
      </w:r>
      <w:r w:rsidR="00E12F65">
        <w:rPr>
          <w:rFonts w:ascii="Times New Roman" w:eastAsia="SimSun" w:hAnsi="Times New Roman" w:cs="Times New Roman"/>
          <w:szCs w:val="21"/>
          <w:lang w:val="en-GB"/>
        </w:rPr>
        <w:t xml:space="preserve"> in China</w:t>
      </w:r>
      <w:r w:rsidR="00153097" w:rsidRPr="00E9712C">
        <w:rPr>
          <w:rFonts w:ascii="Times New Roman" w:eastAsia="SimSun" w:hAnsi="Times New Roman" w:cs="Times New Roman"/>
          <w:szCs w:val="21"/>
          <w:lang w:val="en-GB"/>
        </w:rPr>
        <w:t>.</w:t>
      </w:r>
      <w:proofErr w:type="gramEnd"/>
      <w:r w:rsidR="00153097" w:rsidRPr="00E9712C">
        <w:rPr>
          <w:rFonts w:ascii="Times New Roman" w:eastAsia="SimSun" w:hAnsi="Times New Roman" w:cs="Times New Roman"/>
          <w:szCs w:val="21"/>
          <w:lang w:val="en-GB"/>
        </w:rPr>
        <w:t xml:space="preserve"> (a) Trend-controlling </w:t>
      </w:r>
      <w:r w:rsidR="0063224D">
        <w:rPr>
          <w:rFonts w:ascii="Times New Roman" w:eastAsia="SimSun" w:hAnsi="Times New Roman" w:cs="Times New Roman"/>
          <w:szCs w:val="21"/>
          <w:lang w:val="en-GB"/>
        </w:rPr>
        <w:t xml:space="preserve">economic </w:t>
      </w:r>
      <w:r w:rsidR="00153097" w:rsidRPr="00E9712C">
        <w:rPr>
          <w:rFonts w:ascii="Times New Roman" w:eastAsia="SimSun" w:hAnsi="Times New Roman" w:cs="Times New Roman"/>
          <w:szCs w:val="21"/>
          <w:lang w:val="en-GB"/>
        </w:rPr>
        <w:t>series</w:t>
      </w:r>
      <w:r w:rsidR="0063224D">
        <w:rPr>
          <w:rFonts w:ascii="Times New Roman" w:eastAsia="SimSun" w:hAnsi="Times New Roman" w:cs="Times New Roman"/>
          <w:szCs w:val="21"/>
          <w:lang w:val="en-GB"/>
        </w:rPr>
        <w:t xml:space="preserve"> reconstructed from the economic grades of key turning points (no fixed time resolution)</w:t>
      </w:r>
      <w:r w:rsidR="00153097" w:rsidRPr="00E9712C">
        <w:rPr>
          <w:rFonts w:ascii="Times New Roman" w:eastAsia="SimSun" w:hAnsi="Times New Roman" w:cs="Times New Roman"/>
          <w:szCs w:val="21"/>
          <w:lang w:val="en-GB"/>
        </w:rPr>
        <w:t xml:space="preserve">, in which, when there is a red line, the red and black solid lines represent the series of the south and north, respectively; (b) 10-yr-resolution </w:t>
      </w:r>
      <w:r w:rsidR="0063224D">
        <w:rPr>
          <w:rFonts w:ascii="Times New Roman" w:eastAsia="SimSun" w:hAnsi="Times New Roman" w:cs="Times New Roman"/>
          <w:szCs w:val="21"/>
          <w:lang w:val="en-GB"/>
        </w:rPr>
        <w:t xml:space="preserve">economic </w:t>
      </w:r>
      <w:r w:rsidR="00153097" w:rsidRPr="00E9712C">
        <w:rPr>
          <w:rFonts w:ascii="Times New Roman" w:eastAsia="SimSun" w:hAnsi="Times New Roman" w:cs="Times New Roman"/>
          <w:szCs w:val="21"/>
          <w:lang w:val="en-GB"/>
        </w:rPr>
        <w:t xml:space="preserve">series, in which, when there is a red line, the red and black solid lines represent the 10-yr-resolution series of the south and north, respectively; (c) 10-yr-resolution </w:t>
      </w:r>
      <w:r w:rsidR="0063224D">
        <w:rPr>
          <w:rFonts w:ascii="Times New Roman" w:eastAsia="SimSun" w:hAnsi="Times New Roman" w:cs="Times New Roman"/>
          <w:szCs w:val="21"/>
          <w:lang w:val="en-GB"/>
        </w:rPr>
        <w:t xml:space="preserve">economic </w:t>
      </w:r>
      <w:r w:rsidR="00153097" w:rsidRPr="00E9712C">
        <w:rPr>
          <w:rFonts w:ascii="Times New Roman" w:eastAsia="SimSun" w:hAnsi="Times New Roman" w:cs="Times New Roman"/>
          <w:szCs w:val="21"/>
          <w:lang w:val="en-GB"/>
        </w:rPr>
        <w:t xml:space="preserve">series spatially weighted between the north and south. </w:t>
      </w:r>
      <w:r w:rsidR="003B20B4" w:rsidRPr="003B20B4">
        <w:rPr>
          <w:rFonts w:ascii="Times New Roman" w:eastAsia="SimSun" w:hAnsi="Times New Roman" w:cs="Times New Roman"/>
          <w:szCs w:val="21"/>
          <w:lang w:val="en-GB"/>
        </w:rPr>
        <w:t>Economic level 5</w:t>
      </w:r>
      <w:r w:rsidR="00AC0836">
        <w:rPr>
          <w:rFonts w:ascii="Times New Roman" w:eastAsia="SimSun" w:hAnsi="Times New Roman" w:cs="Times New Roman"/>
          <w:szCs w:val="21"/>
          <w:lang w:val="en-GB"/>
        </w:rPr>
        <w:t>-</w:t>
      </w:r>
      <w:r w:rsidR="003B20B4" w:rsidRPr="003B20B4">
        <w:rPr>
          <w:rFonts w:ascii="Times New Roman" w:eastAsia="SimSun" w:hAnsi="Times New Roman" w:cs="Times New Roman"/>
          <w:szCs w:val="21"/>
          <w:lang w:val="en-GB"/>
        </w:rPr>
        <w:t>1 represent the relative phases of economic state identified from the word’s semantics</w:t>
      </w:r>
      <w:r w:rsidR="003B20B4">
        <w:rPr>
          <w:rFonts w:ascii="Times New Roman" w:eastAsia="SimSun" w:hAnsi="Times New Roman" w:cs="Times New Roman"/>
          <w:szCs w:val="21"/>
          <w:lang w:val="en-GB"/>
        </w:rPr>
        <w:t>;</w:t>
      </w:r>
      <w:r w:rsidR="003B20B4" w:rsidRPr="003B20B4">
        <w:rPr>
          <w:rFonts w:ascii="Times New Roman" w:eastAsia="SimSun" w:hAnsi="Times New Roman" w:cs="Times New Roman"/>
          <w:szCs w:val="21"/>
          <w:lang w:val="en-GB"/>
        </w:rPr>
        <w:t xml:space="preserve"> 5: Climax; 4: prosperity; 3: average condition; 2: depression; </w:t>
      </w:r>
      <w:r w:rsidR="00FD4F1F">
        <w:rPr>
          <w:rFonts w:ascii="Times New Roman" w:eastAsia="SimSun" w:hAnsi="Times New Roman" w:cs="Times New Roman"/>
          <w:szCs w:val="21"/>
          <w:lang w:val="en-GB"/>
        </w:rPr>
        <w:t xml:space="preserve">and </w:t>
      </w:r>
      <w:r w:rsidR="003B20B4" w:rsidRPr="003B20B4">
        <w:rPr>
          <w:rFonts w:ascii="Times New Roman" w:eastAsia="SimSun" w:hAnsi="Times New Roman" w:cs="Times New Roman"/>
          <w:szCs w:val="21"/>
          <w:lang w:val="en-GB"/>
        </w:rPr>
        <w:t>1: collapse.</w:t>
      </w:r>
      <w:r w:rsidR="003B20B4">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 xml:space="preserve">Dynastic periods are defined by following </w:t>
      </w:r>
      <w:r w:rsidR="002C24D9" w:rsidRPr="00E9712C">
        <w:rPr>
          <w:rFonts w:ascii="Times New Roman" w:eastAsia="SimSun" w:hAnsi="Times New Roman" w:cs="Times New Roman"/>
          <w:szCs w:val="21"/>
          <w:lang w:val="en-GB"/>
        </w:rPr>
        <w:fldChar w:fldCharType="begin"/>
      </w:r>
      <w:r w:rsidR="00753553">
        <w:rPr>
          <w:rFonts w:ascii="Times New Roman" w:eastAsia="SimSun" w:hAnsi="Times New Roman" w:cs="Times New Roman"/>
          <w:szCs w:val="21"/>
          <w:lang w:val="en-GB"/>
        </w:rPr>
        <w:instrText xml:space="preserve"> ADDIN EN.CITE &lt;EndNote&gt;&lt;Cite AuthorYear="1"&gt;&lt;Author&gt;Mao&lt;/Author&gt;&lt;Year&gt;2002&lt;/Year&gt;&lt;RecNum&gt;1463&lt;/RecNum&gt;&lt;DisplayText&gt;Mao (2002)&lt;/DisplayText&gt;&lt;record&gt;&lt;rec-number&gt;1463&lt;/rec-number&gt;&lt;foreign-keys&gt;&lt;key app="EN" db-id="rztw0eapgz29p9ep90vxzs945vssaxpd0x9d"&gt;1463&lt;/key&gt;&lt;/foreign-keys&gt;&lt;ref-type name="Book"&gt;6&lt;/ref-type&gt;&lt;contributors&gt;&lt;authors&gt;&lt;author&gt;Mao, Yao Shun&lt;/author&gt;&lt;/authors&gt;&lt;/contributors&gt;&lt;titles&gt;&lt;title&gt;Five Thousand Years&amp;apos; Calendar in China&lt;/title&gt;&lt;/titles&gt;&lt;dates&gt;&lt;year&gt;2002&lt;/year&gt;&lt;/dates&gt;&lt;pub-location&gt;Beijing&lt;/pub-location&gt;&lt;publisher&gt;Meteorological Press&lt;/publisher&gt;&lt;urls&gt;&lt;/urls&gt;&lt;language&gt; (in Chinese)&lt;/language&gt;&lt;/record&gt;&lt;/Cite&gt;&lt;/EndNote&gt;</w:instrText>
      </w:r>
      <w:r w:rsidR="002C24D9" w:rsidRPr="00E9712C">
        <w:rPr>
          <w:rFonts w:ascii="Times New Roman" w:eastAsia="SimSun" w:hAnsi="Times New Roman" w:cs="Times New Roman"/>
          <w:szCs w:val="21"/>
          <w:lang w:val="en-GB"/>
        </w:rPr>
        <w:fldChar w:fldCharType="separate"/>
      </w:r>
      <w:hyperlink w:anchor="_ENREF_7" w:tooltip="Mao, 2002 #1463" w:history="1">
        <w:r w:rsidR="001E4AB0" w:rsidRPr="00E9712C">
          <w:rPr>
            <w:rFonts w:ascii="Times New Roman" w:eastAsia="SimSun" w:hAnsi="Times New Roman" w:cs="Times New Roman"/>
            <w:noProof/>
            <w:szCs w:val="21"/>
            <w:lang w:val="en-GB"/>
          </w:rPr>
          <w:t>Mao (2002</w:t>
        </w:r>
      </w:hyperlink>
      <w:r w:rsidR="004D1EE5" w:rsidRPr="00E9712C">
        <w:rPr>
          <w:rFonts w:ascii="Times New Roman" w:eastAsia="SimSun" w:hAnsi="Times New Roman" w:cs="Times New Roman"/>
          <w:noProof/>
          <w:szCs w:val="21"/>
          <w:lang w:val="en-GB"/>
        </w:rPr>
        <w:t>)</w:t>
      </w:r>
      <w:r w:rsidR="002C24D9" w:rsidRPr="00E9712C">
        <w:rPr>
          <w:rFonts w:ascii="Times New Roman" w:eastAsia="SimSun" w:hAnsi="Times New Roman" w:cs="Times New Roman"/>
          <w:szCs w:val="21"/>
          <w:lang w:val="en-GB"/>
        </w:rPr>
        <w:fldChar w:fldCharType="end"/>
      </w:r>
      <w:r w:rsidR="00153097" w:rsidRPr="00E9712C">
        <w:rPr>
          <w:rFonts w:ascii="Times New Roman" w:eastAsia="SimSun" w:hAnsi="Times New Roman" w:cs="Times New Roman"/>
          <w:szCs w:val="21"/>
          <w:lang w:val="en-GB"/>
        </w:rPr>
        <w:t xml:space="preserve"> as: Qin (221</w:t>
      </w:r>
      <w:r w:rsidR="00370FF7" w:rsidRPr="00E9712C">
        <w:rPr>
          <w:rFonts w:ascii="Times New Roman" w:eastAsia="SimSun" w:hAnsi="Times New Roman" w:cs="Times New Roman"/>
          <w:szCs w:val="21"/>
          <w:lang w:val="en-GB"/>
        </w:rPr>
        <w:t>-206</w:t>
      </w:r>
      <w:r w:rsidR="00236A67" w:rsidRPr="00236A67">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BC</w:t>
      </w:r>
      <w:r w:rsidR="00C24DEF" w:rsidRPr="00E9712C">
        <w:rPr>
          <w:rFonts w:ascii="Times New Roman" w:eastAsia="SimSun" w:hAnsi="Times New Roman" w:cs="Times New Roman"/>
          <w:szCs w:val="21"/>
          <w:lang w:val="en-GB"/>
        </w:rPr>
        <w:t>); W. Han ( 206</w:t>
      </w:r>
      <w:r w:rsidR="00236A67" w:rsidRPr="00236A67">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BC</w:t>
      </w:r>
      <w:r w:rsidR="00C24DEF" w:rsidRPr="00E9712C">
        <w:rPr>
          <w:rFonts w:ascii="Times New Roman" w:eastAsia="SimSun" w:hAnsi="Times New Roman" w:cs="Times New Roman"/>
          <w:szCs w:val="21"/>
          <w:lang w:val="en-GB"/>
        </w:rPr>
        <w:t>-</w:t>
      </w:r>
      <w:r w:rsidR="00236A67">
        <w:rPr>
          <w:rFonts w:ascii="Times New Roman" w:eastAsia="SimSun" w:hAnsi="Times New Roman" w:cs="Times New Roman"/>
          <w:szCs w:val="21"/>
          <w:lang w:val="en-GB"/>
        </w:rPr>
        <w:t>AD</w:t>
      </w:r>
      <w:r w:rsidR="00C24DEF" w:rsidRPr="00E9712C">
        <w:rPr>
          <w:rFonts w:ascii="Times New Roman" w:eastAsia="SimSun" w:hAnsi="Times New Roman" w:cs="Times New Roman"/>
          <w:szCs w:val="21"/>
          <w:lang w:val="en-GB"/>
        </w:rPr>
        <w:t xml:space="preserve"> 25</w:t>
      </w:r>
      <w:r w:rsidR="00153097" w:rsidRPr="00E9712C">
        <w:rPr>
          <w:rFonts w:ascii="Times New Roman" w:eastAsia="SimSun" w:hAnsi="Times New Roman" w:cs="Times New Roman"/>
          <w:szCs w:val="21"/>
          <w:lang w:val="en-GB"/>
        </w:rPr>
        <w:t>); E. Han (</w:t>
      </w:r>
      <w:r w:rsidR="00236A67">
        <w:rPr>
          <w:rFonts w:ascii="Times New Roman" w:eastAsia="SimSun" w:hAnsi="Times New Roman" w:cs="Times New Roman"/>
          <w:szCs w:val="21"/>
          <w:lang w:val="en-GB"/>
        </w:rPr>
        <w:t>AD</w:t>
      </w:r>
      <w:r w:rsidR="00C24DEF"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25-220); Three Kingdoms (</w:t>
      </w:r>
      <w:r w:rsidR="00236A67">
        <w:rPr>
          <w:rFonts w:ascii="Times New Roman" w:eastAsia="SimSun" w:hAnsi="Times New Roman" w:cs="Times New Roman"/>
          <w:szCs w:val="21"/>
          <w:lang w:val="en-GB"/>
        </w:rPr>
        <w:t>AD</w:t>
      </w:r>
      <w:r w:rsidR="00C24DEF"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220-280); W. Jin (</w:t>
      </w:r>
      <w:r w:rsidR="00236A67">
        <w:rPr>
          <w:rFonts w:ascii="Times New Roman" w:eastAsia="SimSun" w:hAnsi="Times New Roman" w:cs="Times New Roman"/>
          <w:szCs w:val="21"/>
          <w:lang w:val="en-GB"/>
        </w:rPr>
        <w:t>AD</w:t>
      </w:r>
      <w:r w:rsidR="00D54C3C"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265-317); E. Jin (</w:t>
      </w:r>
      <w:r w:rsidR="00236A67">
        <w:rPr>
          <w:rFonts w:ascii="Times New Roman" w:eastAsia="SimSun" w:hAnsi="Times New Roman" w:cs="Times New Roman"/>
          <w:szCs w:val="21"/>
          <w:lang w:val="en-GB"/>
        </w:rPr>
        <w:t>AD</w:t>
      </w:r>
      <w:r w:rsidR="00C24DEF"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317-420); Sixteen Kingdoms (</w:t>
      </w:r>
      <w:r w:rsidR="00236A67">
        <w:rPr>
          <w:rFonts w:ascii="Times New Roman" w:eastAsia="SimSun" w:hAnsi="Times New Roman" w:cs="Times New Roman"/>
          <w:szCs w:val="21"/>
          <w:lang w:val="en-GB"/>
        </w:rPr>
        <w:t>AD</w:t>
      </w:r>
      <w:r w:rsidR="00C24DEF"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304-420); N. Dynasty and S. Dynasty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420-581); Sui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581-618</w:t>
      </w:r>
      <w:r w:rsidR="00153097" w:rsidRPr="00E9712C">
        <w:rPr>
          <w:rFonts w:ascii="Times New Roman" w:eastAsia="SimSun" w:hAnsi="Times New Roman" w:cs="Times New Roman"/>
          <w:szCs w:val="21"/>
          <w:lang w:val="en-GB"/>
        </w:rPr>
        <w:t>); Tang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618-907); Five Dynasties and Ten Kingdoms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907-979); N. Song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960-1127</w:t>
      </w:r>
      <w:r w:rsidR="00153097" w:rsidRPr="00E9712C">
        <w:rPr>
          <w:rFonts w:ascii="Times New Roman" w:eastAsia="SimSun" w:hAnsi="Times New Roman" w:cs="Times New Roman"/>
          <w:szCs w:val="21"/>
          <w:lang w:val="en-GB"/>
        </w:rPr>
        <w:t>); S. Song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1127-1279); Jin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1127-1234), Yuan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1234-1368); Ming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1368-1644); and Qing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1644-1911).</w:t>
      </w:r>
      <w:r w:rsidR="00153097" w:rsidRPr="00E9712C">
        <w:rPr>
          <w:rFonts w:ascii="Times New Roman" w:eastAsia="SimSun" w:hAnsi="Times New Roman" w:cs="Times New Roman"/>
          <w:szCs w:val="21"/>
          <w:vertAlign w:val="superscript"/>
          <w:lang w:val="en-GB"/>
        </w:rPr>
        <w:t xml:space="preserve"> </w:t>
      </w:r>
    </w:p>
    <w:p w:rsidR="00153097" w:rsidRPr="00E9712C" w:rsidRDefault="002E3A2C" w:rsidP="00E9712C">
      <w:pPr>
        <w:snapToGrid w:val="0"/>
        <w:spacing w:line="480" w:lineRule="auto"/>
        <w:rPr>
          <w:rFonts w:ascii="Times New Roman" w:hAnsi="Times New Roman" w:cs="Times New Roman"/>
          <w:b/>
        </w:rPr>
      </w:pPr>
      <w:r w:rsidRPr="00E9712C">
        <w:rPr>
          <w:rFonts w:ascii="Times New Roman" w:hAnsi="Times New Roman" w:cs="Times New Roman"/>
          <w:b/>
        </w:rPr>
        <w:t xml:space="preserve">8. </w:t>
      </w:r>
      <w:r w:rsidR="00153097" w:rsidRPr="00E9712C">
        <w:rPr>
          <w:rFonts w:ascii="Times New Roman" w:hAnsi="Times New Roman" w:cs="Times New Roman"/>
          <w:b/>
        </w:rPr>
        <w:t xml:space="preserve">Results and </w:t>
      </w:r>
      <w:r w:rsidR="001B381F" w:rsidRPr="00E9712C">
        <w:rPr>
          <w:rFonts w:ascii="Times New Roman" w:hAnsi="Times New Roman" w:cs="Times New Roman"/>
          <w:b/>
        </w:rPr>
        <w:t>uncertainty</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lastRenderedPageBreak/>
        <w:t xml:space="preserve">Figure 1 (c) shows the final results of a 2130-yr-long series covering the periods from </w:t>
      </w:r>
      <w:r w:rsidR="007C7582"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220</w:t>
      </w:r>
      <w:r w:rsidR="00236A67" w:rsidRPr="00236A67">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BC</w:t>
      </w:r>
      <w:r w:rsidRPr="00E9712C">
        <w:rPr>
          <w:rFonts w:ascii="Times New Roman" w:eastAsia="SimSun" w:hAnsi="Times New Roman" w:cs="Times New Roman"/>
          <w:szCs w:val="21"/>
          <w:lang w:val="en-GB"/>
        </w:rPr>
        <w:t xml:space="preserve"> to </w:t>
      </w:r>
      <w:r w:rsidR="00236A67">
        <w:rPr>
          <w:rFonts w:ascii="Times New Roman" w:eastAsia="SimSun" w:hAnsi="Times New Roman" w:cs="Times New Roman"/>
          <w:szCs w:val="21"/>
          <w:lang w:val="en-GB"/>
        </w:rPr>
        <w:t>AD</w:t>
      </w:r>
      <w:r w:rsidR="007C7582"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1910, depicting the fluctuations of the </w:t>
      </w:r>
      <w:r w:rsidR="005009A8" w:rsidRPr="00E9712C">
        <w:rPr>
          <w:rFonts w:ascii="Times New Roman" w:eastAsia="SimSun" w:hAnsi="Times New Roman" w:cs="Times New Roman"/>
          <w:szCs w:val="21"/>
          <w:lang w:val="en-GB"/>
        </w:rPr>
        <w:t>empire-wide</w:t>
      </w:r>
      <w:r w:rsidRPr="00E9712C">
        <w:rPr>
          <w:rFonts w:ascii="Times New Roman" w:eastAsia="SimSun" w:hAnsi="Times New Roman" w:cs="Times New Roman"/>
          <w:szCs w:val="21"/>
          <w:lang w:val="en-GB"/>
        </w:rPr>
        <w:t xml:space="preserve"> macro-economy with a 10-yr resolution. The proportion of level 1 to 5 is 10.3%, 24%, 28.6%, 22.5%, and 14.6%, respectively, which demonstrates an approximately normal distribution and indicates to some extent the reasonableness of the reconstruction. Because the economic level for most of the periods is evaluated by comparison between a given stage and the previous and later stages, the sequence mainly reflects the relative volatility of the economic situation.</w:t>
      </w:r>
    </w:p>
    <w:p w:rsidR="00153097" w:rsidRPr="00E9712C" w:rsidRDefault="00153097" w:rsidP="00E9712C">
      <w:pPr>
        <w:snapToGrid w:val="0"/>
        <w:spacing w:line="480" w:lineRule="auto"/>
        <w:ind w:firstLineChars="150" w:firstLine="315"/>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The cyclical fluctuations of the macro economy over the past 2100 yr in China are obvious. Four main stages can be easily discerned. The relatively prosperous period during </w:t>
      </w:r>
      <w:r w:rsidR="007C7582" w:rsidRPr="00E9712C">
        <w:rPr>
          <w:rFonts w:ascii="Times New Roman" w:eastAsia="SimSun" w:hAnsi="Times New Roman" w:cs="Times New Roman"/>
          <w:szCs w:val="21"/>
          <w:lang w:val="en-GB"/>
        </w:rPr>
        <w:t>220</w:t>
      </w:r>
      <w:r w:rsidR="00236A67" w:rsidRPr="00236A67">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BC</w:t>
      </w:r>
      <w:r w:rsidRPr="00E9712C">
        <w:rPr>
          <w:rFonts w:ascii="Times New Roman" w:eastAsia="SimSun" w:hAnsi="Times New Roman" w:cs="Times New Roman"/>
          <w:szCs w:val="21"/>
          <w:lang w:val="en-GB"/>
        </w:rPr>
        <w:t>-</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150, with an average level of 3.2, was followed by a long-term economic downturn with an extremely low mean economic level of 2.3 during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151-610</w:t>
      </w:r>
      <w:r w:rsidRPr="00E9712C">
        <w:rPr>
          <w:rFonts w:ascii="Times New Roman" w:eastAsia="SimSun" w:hAnsi="Times New Roman" w:cs="Times New Roman"/>
          <w:szCs w:val="21"/>
          <w:lang w:val="en-GB"/>
        </w:rPr>
        <w:t xml:space="preserve">. A significant return to prosperity (with an average level of 3.5) was witnessed during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611-1230. This economic prosperity ended with a mild decline to an average level of only 3.1 from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1231 to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1910 but is still better than that of the period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151-610. Each main stage featured smaller stages and cycles spanning from approximately 100 to 200 yr.</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   To further analyse the reasonableness of the reconstruction, possible uncertainties are assessed in this section. As a result of efforts to ensure the credibility of the sources and feasibility for the reconstructed method, the factors that induce series error are mainly due to the availability of records and the degree of consistency in measuring the ancient economic level among different economic historians. </w:t>
      </w:r>
      <w:r w:rsidR="00001DDD" w:rsidRPr="00E9712C">
        <w:rPr>
          <w:rFonts w:ascii="Times New Roman" w:eastAsia="SimSun" w:hAnsi="Times New Roman" w:cs="Times New Roman"/>
          <w:szCs w:val="21"/>
          <w:lang w:val="en-GB"/>
        </w:rPr>
        <w:t>We</w:t>
      </w:r>
      <w:r w:rsidRPr="00E9712C">
        <w:rPr>
          <w:rFonts w:ascii="Times New Roman" w:eastAsia="SimSun" w:hAnsi="Times New Roman" w:cs="Times New Roman"/>
          <w:szCs w:val="21"/>
          <w:lang w:val="en-GB"/>
        </w:rPr>
        <w:t xml:space="preserve"> </w:t>
      </w:r>
      <w:r w:rsidR="00001DDD" w:rsidRPr="00E9712C">
        <w:rPr>
          <w:rFonts w:ascii="Times New Roman" w:eastAsia="SimSun" w:hAnsi="Times New Roman" w:cs="Times New Roman"/>
          <w:szCs w:val="21"/>
          <w:lang w:val="en-GB"/>
        </w:rPr>
        <w:t xml:space="preserve">take two aspects, </w:t>
      </w:r>
      <w:r w:rsidRPr="00E9712C">
        <w:rPr>
          <w:rFonts w:ascii="Times New Roman" w:eastAsia="SimSun" w:hAnsi="Times New Roman" w:cs="Times New Roman"/>
          <w:szCs w:val="21"/>
          <w:lang w:val="en-GB"/>
        </w:rPr>
        <w:t xml:space="preserve">the quantity and quality of data (including time coverage, amount, and time resolution) and judging subjectivity, </w:t>
      </w:r>
      <w:r w:rsidR="00001DDD" w:rsidRPr="00E9712C">
        <w:rPr>
          <w:rFonts w:ascii="Times New Roman" w:eastAsia="SimSun" w:hAnsi="Times New Roman" w:cs="Times New Roman"/>
          <w:szCs w:val="21"/>
          <w:lang w:val="en-GB"/>
        </w:rPr>
        <w:t>into accounts in the uncertainty assessment.</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   Based on the data, Figure 2 shows all periods covered by related materials and the differences in the quantity of records for each period. For the series for the whole nation and the north during the major division (220</w:t>
      </w:r>
      <w:r w:rsidR="00236A67" w:rsidRPr="00236A67">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BC</w:t>
      </w:r>
      <w:r w:rsidRPr="00E9712C">
        <w:rPr>
          <w:rFonts w:ascii="Times New Roman" w:eastAsia="SimSun" w:hAnsi="Times New Roman" w:cs="Times New Roman"/>
          <w:szCs w:val="21"/>
          <w:lang w:val="en-GB"/>
        </w:rPr>
        <w:t>-</w:t>
      </w:r>
      <w:r w:rsidR="00236A67">
        <w:rPr>
          <w:rFonts w:ascii="Times New Roman" w:eastAsia="SimSun" w:hAnsi="Times New Roman" w:cs="Times New Roman"/>
          <w:szCs w:val="21"/>
          <w:lang w:val="en-GB"/>
        </w:rPr>
        <w:t>AD</w:t>
      </w:r>
      <w:r w:rsidR="00483DB2"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1910), the number of entries for the periods of 120</w:t>
      </w:r>
      <w:r w:rsidR="00236A67" w:rsidRPr="00236A67">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BC</w:t>
      </w:r>
      <w:r w:rsidRPr="00E9712C">
        <w:rPr>
          <w:rFonts w:ascii="Times New Roman" w:eastAsia="SimSun" w:hAnsi="Times New Roman" w:cs="Times New Roman"/>
          <w:szCs w:val="21"/>
          <w:lang w:val="en-GB"/>
        </w:rPr>
        <w:t>-</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10,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761-960,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1071-1120,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1191-1260</w:t>
      </w:r>
      <w:r w:rsidRPr="00E9712C">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1531-1640, and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1841-1910 is less than the average of 20, with approximately 14, 11, 12, 16, 14, 11, and 20 for each decade, respectively.</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For the series for the south in the division period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321-590,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1131-</w:t>
      </w:r>
      <w:r w:rsidR="00252CCB" w:rsidRPr="00E9712C">
        <w:rPr>
          <w:rFonts w:ascii="Times New Roman" w:eastAsia="SimSun" w:hAnsi="Times New Roman" w:cs="Times New Roman"/>
          <w:szCs w:val="21"/>
          <w:lang w:val="en-GB"/>
        </w:rPr>
        <w:t>1280</w:t>
      </w:r>
      <w:r w:rsidRPr="00E9712C">
        <w:rPr>
          <w:rFonts w:ascii="Times New Roman" w:eastAsia="SimSun" w:hAnsi="Times New Roman" w:cs="Times New Roman"/>
          <w:szCs w:val="21"/>
          <w:lang w:val="en-GB"/>
        </w:rPr>
        <w:t xml:space="preserve">), the number of entries is low during the period of </w:t>
      </w:r>
      <w:r w:rsidR="00236A67">
        <w:rPr>
          <w:rFonts w:ascii="Times New Roman" w:eastAsia="SimSun" w:hAnsi="Times New Roman" w:cs="Times New Roman"/>
          <w:szCs w:val="21"/>
          <w:lang w:val="en-GB"/>
        </w:rPr>
        <w:t>AD</w:t>
      </w:r>
      <w:r w:rsidR="00C7402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1131-1280, with an average of approximately 12. In terms of resolution, the entries with intervals of less than 35 yr account for nearly 70 percent of the totals, mainly distributed in the periods of the Han Dynasty (206</w:t>
      </w:r>
      <w:r w:rsidR="00236A67" w:rsidRPr="00236A67">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BC</w:t>
      </w:r>
      <w:r w:rsidRPr="00E9712C">
        <w:rPr>
          <w:rFonts w:ascii="Times New Roman" w:eastAsia="SimSun" w:hAnsi="Times New Roman" w:cs="Times New Roman"/>
          <w:szCs w:val="21"/>
          <w:lang w:val="en-GB"/>
        </w:rPr>
        <w:t>-</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220), the Three Kingdoms to the middle of the Tang Dynasty (approximately </w:t>
      </w:r>
      <w:r w:rsidR="00236A67">
        <w:rPr>
          <w:rFonts w:ascii="Times New Roman" w:eastAsia="SimSun" w:hAnsi="Times New Roman" w:cs="Times New Roman"/>
          <w:szCs w:val="21"/>
          <w:lang w:val="en-GB"/>
        </w:rPr>
        <w:t>AD</w:t>
      </w:r>
      <w:r w:rsidR="00A709AB">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220-800), and the middle of the Northern Song Dynasty to the early Ming Dynasty (approximately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Pr="00E9712C">
        <w:rPr>
          <w:rFonts w:ascii="Times New Roman" w:eastAsia="SimSun" w:hAnsi="Times New Roman" w:cs="Times New Roman"/>
          <w:szCs w:val="21"/>
          <w:lang w:val="en-GB"/>
        </w:rPr>
        <w:t xml:space="preserve">1100-1400). In particular, the intervals for records located at the turn of two dynasties are </w:t>
      </w:r>
      <w:r w:rsidRPr="00E9712C">
        <w:rPr>
          <w:rFonts w:ascii="Times New Roman" w:eastAsia="SimSun" w:hAnsi="Times New Roman" w:cs="Times New Roman"/>
          <w:szCs w:val="21"/>
          <w:lang w:val="en-GB"/>
        </w:rPr>
        <w:lastRenderedPageBreak/>
        <w:t xml:space="preserve">shorter than that of other times. </w:t>
      </w:r>
    </w:p>
    <w:p w:rsidR="00065161" w:rsidRDefault="00E3628A" w:rsidP="00E9712C">
      <w:pPr>
        <w:snapToGrid w:val="0"/>
        <w:spacing w:line="480" w:lineRule="auto"/>
        <w:jc w:val="center"/>
        <w:rPr>
          <w:rFonts w:ascii="Times New Roman" w:hAnsi="Times New Roman" w:cs="Times New Roman"/>
          <w:b/>
          <w:kern w:val="0"/>
          <w:szCs w:val="21"/>
        </w:rPr>
      </w:pPr>
      <w:r>
        <w:rPr>
          <w:rFonts w:ascii="Times New Roman" w:hAnsi="Times New Roman" w:cs="Times New Roman"/>
          <w:b/>
          <w:noProof/>
          <w:kern w:val="0"/>
          <w:szCs w:val="21"/>
          <w:lang w:eastAsia="en-US"/>
        </w:rPr>
        <w:drawing>
          <wp:inline distT="0" distB="0" distL="0" distR="0">
            <wp:extent cx="6188710" cy="27455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710" cy="2745504"/>
                    </a:xfrm>
                    <a:prstGeom prst="rect">
                      <a:avLst/>
                    </a:prstGeom>
                    <a:noFill/>
                    <a:ln>
                      <a:noFill/>
                    </a:ln>
                  </pic:spPr>
                </pic:pic>
              </a:graphicData>
            </a:graphic>
          </wp:inline>
        </w:drawing>
      </w:r>
    </w:p>
    <w:p w:rsidR="007C04F8" w:rsidRPr="00E9712C" w:rsidRDefault="00EA2646" w:rsidP="00E9712C">
      <w:pPr>
        <w:snapToGrid w:val="0"/>
        <w:spacing w:line="480" w:lineRule="auto"/>
        <w:jc w:val="center"/>
        <w:rPr>
          <w:rFonts w:ascii="Times New Roman" w:eastAsia="SimSun" w:hAnsi="Times New Roman" w:cs="Times New Roman"/>
          <w:szCs w:val="21"/>
          <w:lang w:val="en-GB"/>
        </w:rPr>
      </w:pPr>
      <w:r w:rsidRPr="00E9712C">
        <w:rPr>
          <w:rFonts w:ascii="Times New Roman" w:hAnsi="Times New Roman" w:cs="Times New Roman"/>
          <w:b/>
          <w:kern w:val="0"/>
          <w:szCs w:val="21"/>
        </w:rPr>
        <w:t>Figure</w:t>
      </w:r>
      <w:r w:rsidRPr="00E9712C">
        <w:rPr>
          <w:rFonts w:ascii="Times New Roman" w:eastAsia="SimSun" w:hAnsi="Times New Roman" w:cs="Times New Roman"/>
          <w:b/>
          <w:szCs w:val="21"/>
          <w:lang w:val="en-GB"/>
        </w:rPr>
        <w:t xml:space="preserve"> </w:t>
      </w:r>
      <w:r w:rsidR="00153097" w:rsidRPr="00E9712C">
        <w:rPr>
          <w:rFonts w:ascii="Times New Roman" w:eastAsia="SimSun" w:hAnsi="Times New Roman" w:cs="Times New Roman"/>
          <w:b/>
          <w:szCs w:val="21"/>
          <w:lang w:val="en-GB"/>
        </w:rPr>
        <w:t>2</w:t>
      </w:r>
      <w:r w:rsidR="00B759A7" w:rsidRPr="00E9712C">
        <w:rPr>
          <w:rFonts w:ascii="Times New Roman" w:eastAsia="SimSun" w:hAnsi="Times New Roman" w:cs="Times New Roman"/>
          <w:b/>
          <w:szCs w:val="21"/>
          <w:lang w:val="en-GB"/>
        </w:rPr>
        <w:t>.</w:t>
      </w:r>
      <w:r w:rsidR="00153097" w:rsidRPr="00E9712C">
        <w:rPr>
          <w:rFonts w:ascii="Times New Roman" w:eastAsia="SimSun" w:hAnsi="Times New Roman" w:cs="Times New Roman"/>
          <w:szCs w:val="21"/>
          <w:lang w:val="en-GB"/>
        </w:rPr>
        <w:t xml:space="preserve"> Time coverage and number of </w:t>
      </w:r>
      <w:r w:rsidR="00E9712C" w:rsidRPr="00E9712C">
        <w:rPr>
          <w:rFonts w:ascii="Times New Roman" w:eastAsia="SimSun" w:hAnsi="Times New Roman" w:cs="Times New Roman"/>
          <w:szCs w:val="21"/>
          <w:lang w:val="en-GB"/>
        </w:rPr>
        <w:t xml:space="preserve">entries for different time </w:t>
      </w:r>
      <w:r w:rsidR="00153097" w:rsidRPr="00E9712C">
        <w:rPr>
          <w:rFonts w:ascii="Times New Roman" w:eastAsia="SimSun" w:hAnsi="Times New Roman" w:cs="Times New Roman"/>
          <w:szCs w:val="21"/>
          <w:lang w:val="en-GB"/>
        </w:rPr>
        <w:t xml:space="preserve">resolution. From fine to coarse, the lines represent total numbers </w:t>
      </w:r>
      <w:r w:rsidR="007C04F8" w:rsidRPr="00E9712C">
        <w:rPr>
          <w:rFonts w:ascii="Times New Roman" w:eastAsia="SimSun" w:hAnsi="Times New Roman" w:cs="Times New Roman"/>
          <w:szCs w:val="21"/>
          <w:lang w:val="en-GB"/>
        </w:rPr>
        <w:t xml:space="preserve">of entries </w:t>
      </w:r>
      <w:r w:rsidR="00153097" w:rsidRPr="00E9712C">
        <w:rPr>
          <w:rFonts w:ascii="Times New Roman" w:eastAsia="SimSun" w:hAnsi="Times New Roman" w:cs="Times New Roman"/>
          <w:szCs w:val="21"/>
          <w:lang w:val="en-GB"/>
        </w:rPr>
        <w:t>from 1 to 16. The red lines are the number of entries for the south during t</w:t>
      </w:r>
      <w:r w:rsidR="00A709AB">
        <w:rPr>
          <w:rFonts w:ascii="Times New Roman" w:eastAsia="SimSun" w:hAnsi="Times New Roman" w:cs="Times New Roman"/>
          <w:szCs w:val="21"/>
          <w:lang w:val="en-GB"/>
        </w:rPr>
        <w:t>wo</w:t>
      </w:r>
      <w:r w:rsidR="00153097" w:rsidRPr="00E9712C">
        <w:rPr>
          <w:rFonts w:ascii="Times New Roman" w:eastAsia="SimSun" w:hAnsi="Times New Roman" w:cs="Times New Roman"/>
          <w:szCs w:val="21"/>
          <w:lang w:val="en-GB"/>
        </w:rPr>
        <w:t xml:space="preserve"> major division period</w:t>
      </w:r>
      <w:r w:rsidR="00A709AB">
        <w:rPr>
          <w:rFonts w:ascii="Times New Roman" w:eastAsia="SimSun" w:hAnsi="Times New Roman" w:cs="Times New Roman"/>
          <w:szCs w:val="21"/>
          <w:lang w:val="en-GB"/>
        </w:rPr>
        <w:t>s</w:t>
      </w:r>
      <w:r w:rsidR="00153097" w:rsidRPr="00E9712C">
        <w:rPr>
          <w:rFonts w:ascii="Times New Roman" w:eastAsia="SimSun" w:hAnsi="Times New Roman" w:cs="Times New Roman"/>
          <w:szCs w:val="21"/>
          <w:lang w:val="en-GB"/>
        </w:rPr>
        <w:t xml:space="preserve">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00A709AB">
        <w:rPr>
          <w:rFonts w:ascii="Times New Roman" w:eastAsia="SimSun" w:hAnsi="Times New Roman" w:cs="Times New Roman"/>
          <w:szCs w:val="21"/>
          <w:lang w:val="en-GB"/>
        </w:rPr>
        <w:t>317</w:t>
      </w:r>
      <w:r w:rsidR="00153097" w:rsidRPr="00E9712C">
        <w:rPr>
          <w:rFonts w:ascii="Times New Roman" w:eastAsia="SimSun" w:hAnsi="Times New Roman" w:cs="Times New Roman"/>
          <w:szCs w:val="21"/>
          <w:lang w:val="en-GB"/>
        </w:rPr>
        <w:t>-589</w:t>
      </w:r>
      <w:r w:rsidR="00252CCB" w:rsidRPr="00E9712C">
        <w:rPr>
          <w:rFonts w:ascii="Times New Roman" w:eastAsia="SimSun" w:hAnsi="Times New Roman" w:cs="Times New Roman"/>
          <w:szCs w:val="21"/>
          <w:lang w:val="en-GB"/>
        </w:rPr>
        <w:t>,</w:t>
      </w:r>
      <w:r w:rsidR="00153097" w:rsidRPr="00E9712C">
        <w:rPr>
          <w:rFonts w:ascii="Times New Roman" w:eastAsia="SimSun" w:hAnsi="Times New Roman" w:cs="Times New Roman"/>
          <w:szCs w:val="21"/>
          <w:lang w:val="en-GB"/>
        </w:rPr>
        <w:t xml:space="preserve"> </w:t>
      </w:r>
      <w:r w:rsidR="00433F23" w:rsidRPr="00E9712C">
        <w:rPr>
          <w:rFonts w:ascii="Times New Roman" w:eastAsia="SimSun" w:hAnsi="Times New Roman" w:cs="Times New Roman"/>
          <w:szCs w:val="21"/>
          <w:lang w:val="en-GB"/>
        </w:rPr>
        <w:t xml:space="preserve">and </w:t>
      </w:r>
      <w:r w:rsidR="00236A67">
        <w:rPr>
          <w:rFonts w:ascii="Times New Roman" w:eastAsia="SimSun" w:hAnsi="Times New Roman" w:cs="Times New Roman"/>
          <w:szCs w:val="21"/>
          <w:lang w:val="en-GB"/>
        </w:rPr>
        <w:t>AD</w:t>
      </w:r>
      <w:r w:rsidR="00252CCB" w:rsidRPr="00E9712C">
        <w:rPr>
          <w:rFonts w:ascii="Times New Roman" w:eastAsia="SimSun" w:hAnsi="Times New Roman" w:cs="Times New Roman"/>
          <w:szCs w:val="21"/>
          <w:lang w:val="en-GB"/>
        </w:rPr>
        <w:t xml:space="preserve"> </w:t>
      </w:r>
      <w:r w:rsidR="00153097" w:rsidRPr="00E9712C">
        <w:rPr>
          <w:rFonts w:ascii="Times New Roman" w:eastAsia="SimSun" w:hAnsi="Times New Roman" w:cs="Times New Roman"/>
          <w:szCs w:val="21"/>
          <w:lang w:val="en-GB"/>
        </w:rPr>
        <w:t>1127-1279); green lines are the number of entries of semantic opposition records relative to the judged levels.</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 xml:space="preserve">   Errors from subjective judgement refer to different views on the economic level and different meanings of vocabulary descriptions used by experts. The different views on the economic level can be attributed two aspects: the first is that scholars do don’t agree with each other; the second may be influenced by the expressions. Since judgment of the economic level is based on the statements of particular group, it is closely related with the writing style among different scholars. When some scholars are good at using kinds of vocabularies to describe the change of economic state, their statements will be more referred to facilitate the level judgement,</w:t>
      </w:r>
      <w:r w:rsidRPr="00E9712C">
        <w:rPr>
          <w:rFonts w:ascii="Times New Roman" w:eastAsia="SimSun" w:hAnsi="Times New Roman" w:cs="Times New Roman"/>
          <w:szCs w:val="21"/>
        </w:rPr>
        <w:t xml:space="preserve"> </w:t>
      </w:r>
      <w:r w:rsidRPr="00E9712C">
        <w:rPr>
          <w:rFonts w:ascii="Times New Roman" w:eastAsia="SimSun" w:hAnsi="Times New Roman" w:cs="Times New Roman"/>
          <w:szCs w:val="21"/>
          <w:lang w:val="en-GB"/>
        </w:rPr>
        <w:t xml:space="preserve">and vice versa. Besides, instead of focusing on the general economic condition, some books are more interesting in the advance and retreat of economic productivity. In this case, we usually won’t turn to this kind of statement unless other state related descriptions are unavailable. In fact, when analysing the semantics of vocabulary, we find it is relatively more difficult to categorize descriptions </w:t>
      </w:r>
      <w:r w:rsidR="00247EF4" w:rsidRPr="00E9712C">
        <w:rPr>
          <w:rFonts w:ascii="Times New Roman" w:eastAsia="SimSun" w:hAnsi="Times New Roman" w:cs="Times New Roman"/>
          <w:szCs w:val="21"/>
          <w:lang w:val="en-GB"/>
        </w:rPr>
        <w:t>since the</w:t>
      </w:r>
      <w:r w:rsidRPr="00E9712C">
        <w:rPr>
          <w:rFonts w:ascii="Times New Roman" w:eastAsia="SimSun" w:hAnsi="Times New Roman" w:cs="Times New Roman"/>
          <w:szCs w:val="21"/>
          <w:lang w:val="en-GB"/>
        </w:rPr>
        <w:t xml:space="preserve"> Song Dynasty. Because the economy fluctuated less significantly than before and scholars focus on much more the development of specific economic sectors</w:t>
      </w:r>
      <w:r w:rsidR="00247EF4" w:rsidRPr="00E9712C">
        <w:rPr>
          <w:rFonts w:ascii="Times New Roman" w:eastAsia="SimSun" w:hAnsi="Times New Roman" w:cs="Times New Roman"/>
          <w:szCs w:val="21"/>
          <w:lang w:val="en-GB"/>
        </w:rPr>
        <w:t xml:space="preserve"> or regional economic development</w:t>
      </w:r>
      <w:r w:rsidRPr="00E9712C">
        <w:rPr>
          <w:rFonts w:ascii="Times New Roman" w:eastAsia="SimSun" w:hAnsi="Times New Roman" w:cs="Times New Roman"/>
          <w:szCs w:val="21"/>
          <w:lang w:val="en-GB"/>
        </w:rPr>
        <w:t xml:space="preserve">. This can be reflected obviously by the more green lines in Figure 2. Besides, the obviously conflicted records are mainly distributed during the late part of the dynasties, such as the late sections of the Western Han Dynasty, Eastern Han Dynasty, and Ming and Qing Dynasties, which indicates an increased possibility of errors in </w:t>
      </w:r>
      <w:r w:rsidRPr="00E9712C">
        <w:rPr>
          <w:rFonts w:ascii="Times New Roman" w:eastAsia="SimSun" w:hAnsi="Times New Roman" w:cs="Times New Roman"/>
          <w:szCs w:val="21"/>
          <w:lang w:val="en-GB"/>
        </w:rPr>
        <w:lastRenderedPageBreak/>
        <w:t xml:space="preserve">terms of assigning the levels for the later part of the dynasties. </w:t>
      </w:r>
    </w:p>
    <w:p w:rsidR="00153097" w:rsidRPr="00E9712C" w:rsidRDefault="00153097" w:rsidP="00E9712C">
      <w:pPr>
        <w:snapToGrid w:val="0"/>
        <w:spacing w:line="480" w:lineRule="auto"/>
        <w:rPr>
          <w:rFonts w:ascii="Times New Roman" w:eastAsia="SimSun" w:hAnsi="Times New Roman" w:cs="Times New Roman"/>
          <w:szCs w:val="21"/>
          <w:lang w:val="en-GB"/>
        </w:rPr>
      </w:pPr>
      <w:r w:rsidRPr="00E9712C">
        <w:rPr>
          <w:rFonts w:ascii="Times New Roman" w:eastAsia="SimSun" w:hAnsi="Times New Roman" w:cs="Times New Roman"/>
          <w:szCs w:val="21"/>
          <w:lang w:val="en-GB"/>
        </w:rPr>
        <w:tab/>
        <w:t>Influences originating from the differences in vocabulary descriptions are eliminated to some extent by vocabulary grading in Table 1. Any other influencing factors may come from the use of the same vocabulary descriptions by different experts to express different opinions or vice versa. This study safely assumes that there is no fundamental sema</w:t>
      </w:r>
      <w:r w:rsidR="0056505B">
        <w:rPr>
          <w:rFonts w:ascii="Times New Roman" w:eastAsia="SimSun" w:hAnsi="Times New Roman" w:cs="Times New Roman"/>
          <w:szCs w:val="21"/>
          <w:lang w:val="en-GB"/>
        </w:rPr>
        <w:t>n</w:t>
      </w:r>
      <w:r w:rsidRPr="00E9712C">
        <w:rPr>
          <w:rFonts w:ascii="Times New Roman" w:eastAsia="SimSun" w:hAnsi="Times New Roman" w:cs="Times New Roman"/>
          <w:szCs w:val="21"/>
          <w:lang w:val="en-GB"/>
        </w:rPr>
        <w:t>tic difference between similar vocabulary descriptions. For instance, it is difficult to believe that the term “prosperity” would be used to describe economic depression. Therefore, in the present study, the results are acceptable and believable as long as the deviation of the judged level from the actual level is not substantially different (for example, an actual level of 4 is not graded as 1 or 2) or if both the upper and lower deviation for the level are no more than one grade. It is estimated that proportion of such levels is at least 80%.</w:t>
      </w:r>
    </w:p>
    <w:p w:rsidR="00153097" w:rsidRPr="00E9712C" w:rsidRDefault="00153097" w:rsidP="00E9712C">
      <w:pPr>
        <w:snapToGrid w:val="0"/>
        <w:spacing w:line="480" w:lineRule="auto"/>
        <w:ind w:firstLineChars="200" w:firstLine="420"/>
        <w:rPr>
          <w:rFonts w:ascii="Times New Roman" w:eastAsia="SimSun" w:hAnsi="Times New Roman" w:cs="Times New Roman"/>
          <w:szCs w:val="21"/>
          <w:lang w:val="en-GB"/>
        </w:rPr>
      </w:pPr>
      <w:r w:rsidRPr="00E9712C">
        <w:rPr>
          <w:rFonts w:ascii="Times New Roman" w:eastAsia="SimSun" w:hAnsi="Times New Roman" w:cs="Times New Roman"/>
          <w:szCs w:val="21"/>
          <w:lang w:val="en-GB"/>
        </w:rPr>
        <w:t>To summarise the above analysis, the levels of uncertainty for the economic series are lower before the mid-Tang Dynasty and higher for the other periods. Within a given dynasty, the errors in both the early and late stages of the dynasty are likely to be lower than those for other periods of the dynasty. Finally, in terms of grade, 1, 4, and 5 are subject to less error than the others.</w:t>
      </w:r>
    </w:p>
    <w:p w:rsidR="00153097" w:rsidRPr="00E9712C" w:rsidRDefault="00153097" w:rsidP="00E9712C">
      <w:pPr>
        <w:snapToGrid w:val="0"/>
        <w:spacing w:line="480" w:lineRule="auto"/>
        <w:rPr>
          <w:rFonts w:ascii="Times New Roman" w:eastAsia="SimSun" w:hAnsi="Times New Roman" w:cs="Times New Roman"/>
          <w:szCs w:val="21"/>
          <w:lang w:val="en-GB"/>
        </w:rPr>
      </w:pPr>
    </w:p>
    <w:p w:rsidR="00153097" w:rsidRPr="001E4AB0" w:rsidRDefault="00153097" w:rsidP="001E4AB0">
      <w:pPr>
        <w:snapToGrid w:val="0"/>
        <w:spacing w:line="480" w:lineRule="auto"/>
        <w:rPr>
          <w:rFonts w:ascii="Times New Roman" w:eastAsia="SimSun" w:hAnsi="Times New Roman" w:cs="Times New Roman"/>
          <w:b/>
          <w:szCs w:val="21"/>
        </w:rPr>
      </w:pPr>
      <w:r w:rsidRPr="001E4AB0">
        <w:rPr>
          <w:rFonts w:ascii="Times New Roman" w:eastAsia="SimSun" w:hAnsi="Times New Roman" w:cs="Times New Roman"/>
          <w:b/>
          <w:szCs w:val="21"/>
        </w:rPr>
        <w:t>References</w:t>
      </w:r>
    </w:p>
    <w:p w:rsidR="001E4AB0" w:rsidRPr="001E4AB0" w:rsidRDefault="002C24D9" w:rsidP="001E4AB0">
      <w:pPr>
        <w:spacing w:line="480" w:lineRule="auto"/>
        <w:rPr>
          <w:rFonts w:ascii="Times New Roman" w:hAnsi="Times New Roman" w:cs="Times New Roman"/>
          <w:noProof/>
          <w:szCs w:val="21"/>
        </w:rPr>
      </w:pPr>
      <w:r w:rsidRPr="001E4AB0">
        <w:rPr>
          <w:rFonts w:ascii="Times New Roman" w:hAnsi="Times New Roman" w:cs="Times New Roman"/>
          <w:szCs w:val="21"/>
        </w:rPr>
        <w:fldChar w:fldCharType="begin"/>
      </w:r>
      <w:r w:rsidR="005C5B3D" w:rsidRPr="001E4AB0">
        <w:rPr>
          <w:rFonts w:ascii="Times New Roman" w:hAnsi="Times New Roman" w:cs="Times New Roman"/>
          <w:szCs w:val="21"/>
        </w:rPr>
        <w:instrText xml:space="preserve"> ADDIN EN.REFLIST </w:instrText>
      </w:r>
      <w:r w:rsidRPr="001E4AB0">
        <w:rPr>
          <w:rFonts w:ascii="Times New Roman" w:hAnsi="Times New Roman" w:cs="Times New Roman"/>
          <w:szCs w:val="21"/>
        </w:rPr>
        <w:fldChar w:fldCharType="separate"/>
      </w:r>
      <w:bookmarkStart w:id="0" w:name="_ENREF_1"/>
      <w:r w:rsidR="001E4AB0" w:rsidRPr="001E4AB0">
        <w:rPr>
          <w:rFonts w:ascii="Times New Roman" w:hAnsi="Times New Roman" w:cs="Times New Roman"/>
          <w:noProof/>
          <w:szCs w:val="21"/>
        </w:rPr>
        <w:t>Asch, S.E., 1946. Forming impressions of personality. The Journal of Abnormal and Social Psychology 41, 258</w:t>
      </w:r>
      <w:r w:rsidR="0066025E">
        <w:rPr>
          <w:rFonts w:ascii="Times New Roman" w:hAnsi="Times New Roman" w:cs="Times New Roman" w:hint="eastAsia"/>
          <w:noProof/>
          <w:szCs w:val="21"/>
        </w:rPr>
        <w:t>-</w:t>
      </w:r>
      <w:r w:rsidR="0066025E">
        <w:rPr>
          <w:rFonts w:ascii="Times New Roman" w:hAnsi="Times New Roman" w:cs="Times New Roman"/>
          <w:noProof/>
          <w:szCs w:val="21"/>
        </w:rPr>
        <w:t>290</w:t>
      </w:r>
      <w:r w:rsidR="001E4AB0" w:rsidRPr="001E4AB0">
        <w:rPr>
          <w:rFonts w:ascii="Times New Roman" w:hAnsi="Times New Roman" w:cs="Times New Roman"/>
          <w:noProof/>
          <w:szCs w:val="21"/>
        </w:rPr>
        <w:t>.</w:t>
      </w:r>
      <w:bookmarkEnd w:id="0"/>
    </w:p>
    <w:p w:rsidR="001E4AB0" w:rsidRPr="001E4AB0" w:rsidRDefault="001E4AB0" w:rsidP="001E4AB0">
      <w:pPr>
        <w:spacing w:line="480" w:lineRule="auto"/>
        <w:rPr>
          <w:rFonts w:ascii="Times New Roman" w:hAnsi="Times New Roman" w:cs="Times New Roman"/>
          <w:noProof/>
          <w:szCs w:val="21"/>
        </w:rPr>
      </w:pPr>
      <w:bookmarkStart w:id="1" w:name="_ENREF_2"/>
      <w:r w:rsidRPr="001E4AB0">
        <w:rPr>
          <w:rFonts w:ascii="Times New Roman" w:hAnsi="Times New Roman" w:cs="Times New Roman"/>
          <w:noProof/>
          <w:szCs w:val="21"/>
        </w:rPr>
        <w:t>Cheng, M.S., 2004. Economic History of the North China. People's Publishing House, Beijing.</w:t>
      </w:r>
      <w:bookmarkEnd w:id="1"/>
    </w:p>
    <w:p w:rsidR="001E4AB0" w:rsidRPr="001E4AB0" w:rsidRDefault="001E4AB0" w:rsidP="001E4AB0">
      <w:pPr>
        <w:spacing w:line="480" w:lineRule="auto"/>
        <w:rPr>
          <w:rFonts w:ascii="Times New Roman" w:hAnsi="Times New Roman" w:cs="Times New Roman"/>
          <w:noProof/>
          <w:szCs w:val="21"/>
        </w:rPr>
      </w:pPr>
      <w:bookmarkStart w:id="2" w:name="_ENREF_3"/>
      <w:r w:rsidRPr="001E4AB0">
        <w:rPr>
          <w:rFonts w:ascii="Times New Roman" w:hAnsi="Times New Roman" w:cs="Times New Roman"/>
          <w:noProof/>
          <w:szCs w:val="21"/>
        </w:rPr>
        <w:t>CMA, 1981. Yearly Charts of Dryness/Wetness in China for the Last 500-year Period. Sinomaps Press, Beijing.</w:t>
      </w:r>
      <w:bookmarkEnd w:id="2"/>
    </w:p>
    <w:p w:rsidR="001E4AB0" w:rsidRPr="001E4AB0" w:rsidRDefault="001E4AB0" w:rsidP="001E4AB0">
      <w:pPr>
        <w:spacing w:line="480" w:lineRule="auto"/>
        <w:rPr>
          <w:rFonts w:ascii="Times New Roman" w:hAnsi="Times New Roman" w:cs="Times New Roman"/>
          <w:noProof/>
          <w:szCs w:val="21"/>
        </w:rPr>
      </w:pPr>
      <w:bookmarkStart w:id="3" w:name="_ENREF_4"/>
      <w:r w:rsidRPr="001E4AB0">
        <w:rPr>
          <w:rFonts w:ascii="Times New Roman" w:hAnsi="Times New Roman" w:cs="Times New Roman"/>
          <w:noProof/>
          <w:szCs w:val="21"/>
        </w:rPr>
        <w:t>Fu, Z.F., 1981-1989. The Feudal Social and Economic History of China. People's Publishing House, Beijing.</w:t>
      </w:r>
      <w:bookmarkEnd w:id="3"/>
    </w:p>
    <w:p w:rsidR="001E4AB0" w:rsidRPr="001E4AB0" w:rsidRDefault="001E4AB0" w:rsidP="001E4AB0">
      <w:pPr>
        <w:spacing w:line="480" w:lineRule="auto"/>
        <w:rPr>
          <w:rFonts w:ascii="Times New Roman" w:hAnsi="Times New Roman" w:cs="Times New Roman"/>
          <w:noProof/>
          <w:szCs w:val="21"/>
        </w:rPr>
      </w:pPr>
      <w:bookmarkStart w:id="4" w:name="_ENREF_5"/>
      <w:r w:rsidRPr="001E4AB0">
        <w:rPr>
          <w:rFonts w:ascii="Times New Roman" w:hAnsi="Times New Roman" w:cs="Times New Roman"/>
          <w:noProof/>
          <w:szCs w:val="21"/>
        </w:rPr>
        <w:t>Li, H.L., 1991. Chinese Peasants' Burden History. China Financial and Economic Publishing House, Beijing.</w:t>
      </w:r>
      <w:bookmarkEnd w:id="4"/>
    </w:p>
    <w:p w:rsidR="001E4AB0" w:rsidRPr="001E4AB0" w:rsidRDefault="001E4AB0" w:rsidP="001E4AB0">
      <w:pPr>
        <w:spacing w:line="480" w:lineRule="auto"/>
        <w:rPr>
          <w:rFonts w:ascii="Times New Roman" w:hAnsi="Times New Roman" w:cs="Times New Roman"/>
          <w:noProof/>
          <w:szCs w:val="21"/>
        </w:rPr>
      </w:pPr>
      <w:bookmarkStart w:id="5" w:name="_ENREF_6"/>
      <w:r w:rsidRPr="001E4AB0">
        <w:rPr>
          <w:rFonts w:ascii="Times New Roman" w:hAnsi="Times New Roman" w:cs="Times New Roman"/>
          <w:noProof/>
          <w:szCs w:val="21"/>
        </w:rPr>
        <w:t>Liang, F.Z., 2008. Statistics of Ancient Chinese Households, Farmland, and Land Tax. Zhonghua Book Company, Beijing.</w:t>
      </w:r>
      <w:bookmarkEnd w:id="5"/>
    </w:p>
    <w:p w:rsidR="001E4AB0" w:rsidRPr="001E4AB0" w:rsidRDefault="001E4AB0" w:rsidP="001E4AB0">
      <w:pPr>
        <w:spacing w:line="480" w:lineRule="auto"/>
        <w:rPr>
          <w:rFonts w:ascii="Times New Roman" w:hAnsi="Times New Roman" w:cs="Times New Roman"/>
          <w:noProof/>
          <w:szCs w:val="21"/>
        </w:rPr>
      </w:pPr>
      <w:bookmarkStart w:id="6" w:name="_ENREF_7"/>
      <w:r w:rsidRPr="001E4AB0">
        <w:rPr>
          <w:rFonts w:ascii="Times New Roman" w:hAnsi="Times New Roman" w:cs="Times New Roman"/>
          <w:noProof/>
          <w:szCs w:val="21"/>
        </w:rPr>
        <w:t>Mao, Y.S., 2002. Five Thousand Years' Calendar in China. Meteorological Press, Beijing.</w:t>
      </w:r>
      <w:bookmarkEnd w:id="6"/>
    </w:p>
    <w:p w:rsidR="001E4AB0" w:rsidRPr="001E4AB0" w:rsidRDefault="001E4AB0" w:rsidP="001E4AB0">
      <w:pPr>
        <w:spacing w:line="480" w:lineRule="auto"/>
        <w:rPr>
          <w:rFonts w:ascii="Times New Roman" w:hAnsi="Times New Roman" w:cs="Times New Roman"/>
          <w:noProof/>
          <w:szCs w:val="21"/>
        </w:rPr>
      </w:pPr>
      <w:bookmarkStart w:id="7" w:name="_ENREF_8"/>
      <w:r w:rsidRPr="001E4AB0">
        <w:rPr>
          <w:rFonts w:ascii="Times New Roman" w:hAnsi="Times New Roman" w:cs="Times New Roman"/>
          <w:noProof/>
          <w:szCs w:val="21"/>
        </w:rPr>
        <w:t>Osgood, C.E., 1957. The Measurement of Meaning. University of Illinois Press, Champaign, IL.</w:t>
      </w:r>
      <w:bookmarkEnd w:id="7"/>
    </w:p>
    <w:p w:rsidR="001E4AB0" w:rsidRPr="001E4AB0" w:rsidRDefault="001E4AB0" w:rsidP="001E4AB0">
      <w:pPr>
        <w:spacing w:line="480" w:lineRule="auto"/>
        <w:rPr>
          <w:rFonts w:ascii="Times New Roman" w:hAnsi="Times New Roman" w:cs="Times New Roman"/>
          <w:noProof/>
          <w:szCs w:val="21"/>
        </w:rPr>
      </w:pPr>
      <w:bookmarkStart w:id="8" w:name="_ENREF_9"/>
      <w:r w:rsidRPr="001E4AB0">
        <w:rPr>
          <w:rFonts w:ascii="Times New Roman" w:hAnsi="Times New Roman" w:cs="Times New Roman"/>
          <w:noProof/>
          <w:szCs w:val="21"/>
        </w:rPr>
        <w:t>Peng, X.W., 2007. Chinese Monetary History, 2nd ed. Shanghai People's Publishing House, Shanghai.</w:t>
      </w:r>
      <w:bookmarkEnd w:id="8"/>
    </w:p>
    <w:p w:rsidR="001E4AB0" w:rsidRPr="001E4AB0" w:rsidRDefault="001E4AB0" w:rsidP="001E4AB0">
      <w:pPr>
        <w:spacing w:line="480" w:lineRule="auto"/>
        <w:rPr>
          <w:rFonts w:ascii="Times New Roman" w:hAnsi="Times New Roman" w:cs="Times New Roman"/>
          <w:noProof/>
          <w:szCs w:val="21"/>
        </w:rPr>
      </w:pPr>
      <w:bookmarkStart w:id="9" w:name="_ENREF_10"/>
      <w:r w:rsidRPr="001E4AB0">
        <w:rPr>
          <w:rFonts w:ascii="Times New Roman" w:hAnsi="Times New Roman" w:cs="Times New Roman"/>
          <w:noProof/>
          <w:szCs w:val="21"/>
        </w:rPr>
        <w:lastRenderedPageBreak/>
        <w:t>Shi, Z.W., Hu, X.L., 1994. The General History of China. People's Publishing House, Beijing.</w:t>
      </w:r>
      <w:bookmarkEnd w:id="9"/>
    </w:p>
    <w:p w:rsidR="001E4AB0" w:rsidRPr="001E4AB0" w:rsidRDefault="001E4AB0" w:rsidP="001E4AB0">
      <w:pPr>
        <w:spacing w:line="480" w:lineRule="auto"/>
        <w:rPr>
          <w:rFonts w:ascii="Times New Roman" w:hAnsi="Times New Roman" w:cs="Times New Roman"/>
          <w:noProof/>
          <w:szCs w:val="21"/>
        </w:rPr>
      </w:pPr>
      <w:bookmarkStart w:id="10" w:name="_ENREF_11"/>
      <w:r w:rsidRPr="001E4AB0">
        <w:rPr>
          <w:rFonts w:ascii="Times New Roman" w:hAnsi="Times New Roman" w:cs="Times New Roman"/>
          <w:noProof/>
          <w:szCs w:val="21"/>
        </w:rPr>
        <w:t>Skinner, G.W., 1985. Presidential address: the structure of Chinese history. The Journal of Asian Studies 44, 271-292.</w:t>
      </w:r>
      <w:bookmarkEnd w:id="10"/>
    </w:p>
    <w:p w:rsidR="001E4AB0" w:rsidRPr="001E4AB0" w:rsidRDefault="001E4AB0" w:rsidP="001E4AB0">
      <w:pPr>
        <w:spacing w:line="480" w:lineRule="auto"/>
        <w:rPr>
          <w:rFonts w:ascii="Times New Roman" w:hAnsi="Times New Roman" w:cs="Times New Roman"/>
          <w:noProof/>
          <w:szCs w:val="21"/>
        </w:rPr>
      </w:pPr>
      <w:bookmarkStart w:id="11" w:name="_ENREF_12"/>
      <w:r w:rsidRPr="001E4AB0">
        <w:rPr>
          <w:rFonts w:ascii="Times New Roman" w:hAnsi="Times New Roman" w:cs="Times New Roman"/>
          <w:noProof/>
          <w:szCs w:val="21"/>
        </w:rPr>
        <w:t xml:space="preserve">Snider, J.G., Osgood, C.E., 1969. Semantic Differential Technique: A Sourcebook. </w:t>
      </w:r>
      <w:r w:rsidR="007267B8" w:rsidRPr="007267B8">
        <w:rPr>
          <w:rFonts w:ascii="Times New Roman" w:hAnsi="Times New Roman" w:cs="Times New Roman"/>
          <w:noProof/>
          <w:szCs w:val="21"/>
        </w:rPr>
        <w:t>Aldine Publishing Company</w:t>
      </w:r>
      <w:r w:rsidRPr="001E4AB0">
        <w:rPr>
          <w:rFonts w:ascii="Times New Roman" w:hAnsi="Times New Roman" w:cs="Times New Roman"/>
          <w:noProof/>
          <w:szCs w:val="21"/>
        </w:rPr>
        <w:t>, Chicago.</w:t>
      </w:r>
      <w:bookmarkEnd w:id="11"/>
    </w:p>
    <w:p w:rsidR="001E4AB0" w:rsidRPr="001E4AB0" w:rsidRDefault="001E4AB0" w:rsidP="001E4AB0">
      <w:pPr>
        <w:spacing w:line="480" w:lineRule="auto"/>
        <w:rPr>
          <w:rFonts w:ascii="Times New Roman" w:hAnsi="Times New Roman" w:cs="Times New Roman"/>
          <w:noProof/>
          <w:szCs w:val="21"/>
        </w:rPr>
      </w:pPr>
      <w:bookmarkStart w:id="12" w:name="_ENREF_13"/>
      <w:r w:rsidRPr="001E4AB0">
        <w:rPr>
          <w:rFonts w:ascii="Times New Roman" w:hAnsi="Times New Roman" w:cs="Times New Roman"/>
          <w:noProof/>
          <w:szCs w:val="21"/>
        </w:rPr>
        <w:t xml:space="preserve">Su, Y., Fang, X.Q., Yin, J., 2014. Impact of climate change on fluctuations of grain harvests in China from the Western Han Dynasty to the Five Dynasties (206 BC-960 AD). </w:t>
      </w:r>
      <w:r w:rsidR="007267B8" w:rsidRPr="007267B8">
        <w:rPr>
          <w:rFonts w:ascii="Times New Roman" w:hAnsi="Times New Roman" w:cs="Times New Roman"/>
          <w:noProof/>
          <w:szCs w:val="21"/>
        </w:rPr>
        <w:t>Science China Earth Sciences</w:t>
      </w:r>
      <w:r w:rsidRPr="001E4AB0">
        <w:rPr>
          <w:rFonts w:ascii="Times New Roman" w:hAnsi="Times New Roman" w:cs="Times New Roman"/>
          <w:noProof/>
          <w:szCs w:val="21"/>
        </w:rPr>
        <w:t xml:space="preserve"> 57, 1701-1712.</w:t>
      </w:r>
      <w:bookmarkEnd w:id="12"/>
    </w:p>
    <w:p w:rsidR="001E4AB0" w:rsidRPr="001E4AB0" w:rsidRDefault="001E4AB0" w:rsidP="001E4AB0">
      <w:pPr>
        <w:spacing w:line="480" w:lineRule="auto"/>
        <w:rPr>
          <w:rFonts w:ascii="Times New Roman" w:hAnsi="Times New Roman" w:cs="Times New Roman"/>
          <w:noProof/>
          <w:szCs w:val="21"/>
        </w:rPr>
      </w:pPr>
      <w:bookmarkStart w:id="13" w:name="_ENREF_14"/>
      <w:r w:rsidRPr="001E4AB0">
        <w:rPr>
          <w:rFonts w:ascii="Times New Roman" w:hAnsi="Times New Roman" w:cs="Times New Roman"/>
          <w:noProof/>
          <w:szCs w:val="21"/>
        </w:rPr>
        <w:t>Tian, C.W., Qi, X., 1998. The Economic History of Ancient China. Wenjin Press, Taipei.</w:t>
      </w:r>
      <w:bookmarkEnd w:id="13"/>
    </w:p>
    <w:p w:rsidR="001E4AB0" w:rsidRPr="001E4AB0" w:rsidRDefault="001E4AB0" w:rsidP="001E4AB0">
      <w:pPr>
        <w:spacing w:line="480" w:lineRule="auto"/>
        <w:rPr>
          <w:rFonts w:ascii="Times New Roman" w:hAnsi="Times New Roman" w:cs="Times New Roman"/>
          <w:noProof/>
          <w:szCs w:val="21"/>
        </w:rPr>
      </w:pPr>
      <w:bookmarkStart w:id="14" w:name="_ENREF_15"/>
      <w:r w:rsidRPr="001E4AB0">
        <w:rPr>
          <w:rFonts w:ascii="Times New Roman" w:hAnsi="Times New Roman" w:cs="Times New Roman"/>
          <w:noProof/>
          <w:szCs w:val="21"/>
        </w:rPr>
        <w:t xml:space="preserve">Wei, Z., Fang, X., Su, Y., 2014. Climate change and fiscal balance in China over the past two millenniums. The Holocene, </w:t>
      </w:r>
      <w:hyperlink r:id="rId11" w:history="1">
        <w:r w:rsidRPr="001E4AB0">
          <w:rPr>
            <w:rStyle w:val="Hyperlink"/>
            <w:rFonts w:ascii="Times New Roman" w:hAnsi="Times New Roman" w:cs="Times New Roman"/>
            <w:noProof/>
            <w:szCs w:val="21"/>
          </w:rPr>
          <w:t>http://hol.sagepub.com/content/early/2014/2010/2006/0959683614551224</w:t>
        </w:r>
      </w:hyperlink>
      <w:r w:rsidRPr="001E4AB0">
        <w:rPr>
          <w:rFonts w:ascii="Times New Roman" w:hAnsi="Times New Roman" w:cs="Times New Roman"/>
          <w:noProof/>
          <w:szCs w:val="21"/>
        </w:rPr>
        <w:t>.</w:t>
      </w:r>
      <w:bookmarkEnd w:id="14"/>
    </w:p>
    <w:p w:rsidR="001E4AB0" w:rsidRPr="001E4AB0" w:rsidRDefault="001E4AB0" w:rsidP="001E4AB0">
      <w:pPr>
        <w:spacing w:line="480" w:lineRule="auto"/>
        <w:rPr>
          <w:rFonts w:ascii="Times New Roman" w:hAnsi="Times New Roman" w:cs="Times New Roman"/>
          <w:noProof/>
          <w:szCs w:val="21"/>
        </w:rPr>
      </w:pPr>
      <w:bookmarkStart w:id="15" w:name="_ENREF_16"/>
      <w:r w:rsidRPr="001E4AB0">
        <w:rPr>
          <w:rFonts w:ascii="Times New Roman" w:hAnsi="Times New Roman" w:cs="Times New Roman"/>
          <w:noProof/>
          <w:szCs w:val="21"/>
        </w:rPr>
        <w:t xml:space="preserve">Yin, J., Su, Y., Fang, X., 2014. Relationships between temperature change and grain harvest fluctuations in China from 210 BC to 1910 AD. </w:t>
      </w:r>
      <w:r w:rsidR="007267B8" w:rsidRPr="007267B8">
        <w:rPr>
          <w:rFonts w:ascii="Times New Roman" w:hAnsi="Times New Roman" w:cs="Times New Roman"/>
          <w:noProof/>
          <w:szCs w:val="21"/>
        </w:rPr>
        <w:t xml:space="preserve">Quaternary </w:t>
      </w:r>
      <w:proofErr w:type="gramStart"/>
      <w:r w:rsidR="007267B8" w:rsidRPr="007267B8">
        <w:rPr>
          <w:rFonts w:ascii="Times New Roman" w:hAnsi="Times New Roman" w:cs="Times New Roman"/>
          <w:noProof/>
          <w:szCs w:val="21"/>
        </w:rPr>
        <w:t>International</w:t>
      </w:r>
      <w:r w:rsidRPr="001E4AB0">
        <w:rPr>
          <w:rFonts w:ascii="Times New Roman" w:hAnsi="Times New Roman" w:cs="Times New Roman"/>
          <w:noProof/>
          <w:szCs w:val="21"/>
        </w:rPr>
        <w:t xml:space="preserve">, </w:t>
      </w:r>
      <w:hyperlink r:id="rId12" w:history="1">
        <w:r w:rsidRPr="001E4AB0">
          <w:rPr>
            <w:rStyle w:val="Hyperlink"/>
            <w:rFonts w:ascii="Times New Roman" w:hAnsi="Times New Roman" w:cs="Times New Roman"/>
            <w:noProof/>
            <w:szCs w:val="21"/>
          </w:rPr>
          <w:t>http://dx.doi.org/10.1016/j.quaint.2014.1009.1037</w:t>
        </w:r>
      </w:hyperlink>
      <w:r w:rsidRPr="001E4AB0">
        <w:rPr>
          <w:rFonts w:ascii="Times New Roman" w:hAnsi="Times New Roman" w:cs="Times New Roman"/>
          <w:noProof/>
          <w:szCs w:val="21"/>
        </w:rPr>
        <w:t>.</w:t>
      </w:r>
      <w:bookmarkEnd w:id="15"/>
      <w:proofErr w:type="gramEnd"/>
    </w:p>
    <w:p w:rsidR="001E4AB0" w:rsidRPr="001E4AB0" w:rsidRDefault="001E4AB0" w:rsidP="001E4AB0">
      <w:pPr>
        <w:spacing w:line="480" w:lineRule="auto"/>
        <w:rPr>
          <w:rFonts w:ascii="Times New Roman" w:hAnsi="Times New Roman" w:cs="Times New Roman"/>
          <w:noProof/>
          <w:szCs w:val="21"/>
        </w:rPr>
      </w:pPr>
      <w:bookmarkStart w:id="16" w:name="_ENREF_17"/>
      <w:r w:rsidRPr="001E4AB0">
        <w:rPr>
          <w:rFonts w:ascii="Times New Roman" w:hAnsi="Times New Roman" w:cs="Times New Roman"/>
          <w:noProof/>
          <w:szCs w:val="21"/>
        </w:rPr>
        <w:t>Zhang, P.Y., 1996. Climate Change in Chinese History. Shandong Science and Technology Press, Jinan.</w:t>
      </w:r>
      <w:bookmarkEnd w:id="16"/>
    </w:p>
    <w:p w:rsidR="001E4AB0" w:rsidRPr="001E4AB0" w:rsidRDefault="001E4AB0" w:rsidP="001E4AB0">
      <w:pPr>
        <w:spacing w:line="480" w:lineRule="auto"/>
        <w:rPr>
          <w:rFonts w:ascii="Times New Roman" w:hAnsi="Times New Roman" w:cs="Times New Roman"/>
          <w:noProof/>
          <w:szCs w:val="21"/>
        </w:rPr>
      </w:pPr>
      <w:bookmarkStart w:id="17" w:name="_ENREF_18"/>
      <w:r w:rsidRPr="001E4AB0">
        <w:rPr>
          <w:rFonts w:ascii="Times New Roman" w:hAnsi="Times New Roman" w:cs="Times New Roman"/>
          <w:noProof/>
          <w:szCs w:val="21"/>
        </w:rPr>
        <w:t xml:space="preserve">Zhao, D.X., 2002. The General History of Chinese </w:t>
      </w:r>
      <w:r w:rsidR="007267B8">
        <w:rPr>
          <w:rFonts w:ascii="Times New Roman" w:hAnsi="Times New Roman" w:cs="Times New Roman"/>
          <w:noProof/>
          <w:szCs w:val="21"/>
        </w:rPr>
        <w:t>E</w:t>
      </w:r>
      <w:r w:rsidR="007267B8" w:rsidRPr="001E4AB0">
        <w:rPr>
          <w:rFonts w:ascii="Times New Roman" w:hAnsi="Times New Roman" w:cs="Times New Roman"/>
          <w:noProof/>
          <w:szCs w:val="21"/>
        </w:rPr>
        <w:t>conomy</w:t>
      </w:r>
      <w:r w:rsidRPr="001E4AB0">
        <w:rPr>
          <w:rFonts w:ascii="Times New Roman" w:hAnsi="Times New Roman" w:cs="Times New Roman"/>
          <w:noProof/>
          <w:szCs w:val="21"/>
        </w:rPr>
        <w:t>. Hunan People's Publishing House, Changsha.</w:t>
      </w:r>
      <w:bookmarkEnd w:id="17"/>
    </w:p>
    <w:p w:rsidR="001E4AB0" w:rsidRPr="001E4AB0" w:rsidRDefault="001E4AB0" w:rsidP="001E4AB0">
      <w:pPr>
        <w:spacing w:line="480" w:lineRule="auto"/>
        <w:rPr>
          <w:rFonts w:ascii="Times New Roman" w:hAnsi="Times New Roman" w:cs="Times New Roman"/>
          <w:noProof/>
          <w:szCs w:val="21"/>
        </w:rPr>
      </w:pPr>
      <w:bookmarkStart w:id="18" w:name="_ENREF_19"/>
      <w:r w:rsidRPr="001E4AB0">
        <w:rPr>
          <w:rFonts w:ascii="Times New Roman" w:hAnsi="Times New Roman" w:cs="Times New Roman"/>
          <w:noProof/>
          <w:szCs w:val="21"/>
        </w:rPr>
        <w:t>Zheng, J.Y., Wang, W.C., Ge, Q.S., Man, Z.M., Zhang, P.Y., 2006. Precipitation variability and extreme events in eastern China during the past 1500 years. Terrestrial, Atmospheric and Oceanic Sciences 17, 579-592.</w:t>
      </w:r>
      <w:bookmarkEnd w:id="18"/>
    </w:p>
    <w:p w:rsidR="001E4AB0" w:rsidRPr="001E4AB0" w:rsidRDefault="001E4AB0" w:rsidP="001E4AB0">
      <w:pPr>
        <w:spacing w:line="480" w:lineRule="auto"/>
        <w:rPr>
          <w:rFonts w:ascii="Times New Roman" w:hAnsi="Times New Roman" w:cs="Times New Roman"/>
          <w:noProof/>
          <w:szCs w:val="21"/>
        </w:rPr>
      </w:pPr>
      <w:bookmarkStart w:id="19" w:name="_ENREF_20"/>
      <w:r w:rsidRPr="001E4AB0">
        <w:rPr>
          <w:rFonts w:ascii="Times New Roman" w:hAnsi="Times New Roman" w:cs="Times New Roman"/>
          <w:noProof/>
          <w:szCs w:val="21"/>
        </w:rPr>
        <w:t>Zheng, X.M., 2003. Research on the Southern Moving of Ancient Chinese Economic Center and the Jiangnan Economy during the Tang and Song Dynasties. Yuelu Publishing House, Changsha.</w:t>
      </w:r>
      <w:bookmarkEnd w:id="19"/>
    </w:p>
    <w:p w:rsidR="001E4AB0" w:rsidRPr="001E4AB0" w:rsidRDefault="001E4AB0" w:rsidP="001E4AB0">
      <w:pPr>
        <w:spacing w:line="480" w:lineRule="auto"/>
        <w:rPr>
          <w:rFonts w:ascii="Times New Roman" w:hAnsi="Times New Roman" w:cs="Times New Roman"/>
          <w:noProof/>
          <w:szCs w:val="21"/>
        </w:rPr>
      </w:pPr>
      <w:bookmarkStart w:id="20" w:name="_ENREF_21"/>
      <w:r w:rsidRPr="001E4AB0">
        <w:rPr>
          <w:rFonts w:ascii="Times New Roman" w:hAnsi="Times New Roman" w:cs="Times New Roman"/>
          <w:noProof/>
          <w:szCs w:val="21"/>
        </w:rPr>
        <w:t>Zhou, Z.Q., 2007. The General History of Chinese Economy, 2nd ed. Economic Daily Press, Beijing.</w:t>
      </w:r>
      <w:bookmarkEnd w:id="20"/>
    </w:p>
    <w:p w:rsidR="001E4AB0" w:rsidRPr="001E4AB0" w:rsidRDefault="001E4AB0" w:rsidP="001E4AB0">
      <w:pPr>
        <w:spacing w:line="480" w:lineRule="auto"/>
        <w:rPr>
          <w:rFonts w:ascii="Times New Roman" w:hAnsi="Times New Roman" w:cs="Times New Roman"/>
          <w:noProof/>
          <w:szCs w:val="21"/>
        </w:rPr>
      </w:pPr>
      <w:bookmarkStart w:id="21" w:name="_ENREF_22"/>
      <w:r w:rsidRPr="001E4AB0">
        <w:rPr>
          <w:rFonts w:ascii="Times New Roman" w:hAnsi="Times New Roman" w:cs="Times New Roman"/>
          <w:noProof/>
          <w:szCs w:val="21"/>
        </w:rPr>
        <w:t>Zhu, B.K., Shi, Z.K., 1995. The General History of Chinese Economy. China Social Sciences Press, Beijing.</w:t>
      </w:r>
      <w:bookmarkEnd w:id="21"/>
    </w:p>
    <w:p w:rsidR="00D05C89" w:rsidRDefault="00D05C89">
      <w:pPr>
        <w:widowControl/>
        <w:jc w:val="left"/>
        <w:rPr>
          <w:rFonts w:ascii="Times New Roman" w:hAnsi="Times New Roman" w:cs="Times New Roman"/>
          <w:noProof/>
          <w:szCs w:val="21"/>
        </w:rPr>
      </w:pPr>
      <w:r>
        <w:rPr>
          <w:rFonts w:ascii="Times New Roman" w:hAnsi="Times New Roman" w:cs="Times New Roman"/>
          <w:noProof/>
          <w:szCs w:val="21"/>
        </w:rPr>
        <w:br w:type="page"/>
      </w:r>
    </w:p>
    <w:p w:rsidR="00153097" w:rsidRPr="00E9712C" w:rsidRDefault="002C24D9" w:rsidP="001E4AB0">
      <w:pPr>
        <w:snapToGrid w:val="0"/>
        <w:spacing w:line="480" w:lineRule="auto"/>
        <w:ind w:left="426" w:hanging="426"/>
        <w:rPr>
          <w:rFonts w:ascii="Times New Roman" w:eastAsia="SimSun" w:hAnsi="Times New Roman" w:cs="Times New Roman"/>
          <w:b/>
          <w:sz w:val="32"/>
          <w:szCs w:val="32"/>
        </w:rPr>
      </w:pPr>
      <w:r w:rsidRPr="001E4AB0">
        <w:rPr>
          <w:rFonts w:ascii="Times New Roman" w:hAnsi="Times New Roman" w:cs="Times New Roman"/>
          <w:szCs w:val="21"/>
        </w:rPr>
        <w:lastRenderedPageBreak/>
        <w:fldChar w:fldCharType="end"/>
      </w:r>
      <w:r w:rsidR="00153097" w:rsidRPr="00E9712C">
        <w:rPr>
          <w:rFonts w:ascii="Times New Roman" w:eastAsia="SimSun" w:hAnsi="Times New Roman" w:cs="Times New Roman"/>
          <w:b/>
          <w:sz w:val="32"/>
          <w:szCs w:val="32"/>
        </w:rPr>
        <w:t>Appendix</w:t>
      </w:r>
    </w:p>
    <w:p w:rsidR="00153097" w:rsidRPr="00E9712C" w:rsidRDefault="00E0385D" w:rsidP="00E0385D">
      <w:pPr>
        <w:numPr>
          <w:ilvl w:val="0"/>
          <w:numId w:val="2"/>
        </w:numPr>
        <w:snapToGrid w:val="0"/>
        <w:spacing w:line="480" w:lineRule="auto"/>
        <w:rPr>
          <w:rFonts w:ascii="Times New Roman" w:eastAsia="SimSun" w:hAnsi="Times New Roman" w:cs="Times New Roman"/>
          <w:szCs w:val="21"/>
        </w:rPr>
      </w:pPr>
      <w:r w:rsidRPr="00E0385D">
        <w:rPr>
          <w:rFonts w:ascii="Times New Roman" w:eastAsia="SimSun" w:hAnsi="Times New Roman" w:cs="Times New Roman"/>
          <w:szCs w:val="21"/>
        </w:rPr>
        <w:t xml:space="preserve">Fu, Z.F., 1981-1989.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Fengjian</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Shehui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Shi</w:t>
      </w:r>
      <w:r w:rsidRPr="00E0385D">
        <w:rPr>
          <w:rFonts w:ascii="Times New Roman" w:eastAsia="SimSun" w:hAnsi="Times New Roman" w:cs="Times New Roman"/>
          <w:szCs w:val="21"/>
        </w:rPr>
        <w:t xml:space="preserve"> </w:t>
      </w:r>
      <w:r>
        <w:rPr>
          <w:rFonts w:ascii="Times New Roman" w:eastAsia="SimSun" w:hAnsi="Times New Roman" w:cs="Times New Roman"/>
          <w:szCs w:val="21"/>
        </w:rPr>
        <w:t>[</w:t>
      </w:r>
      <w:r w:rsidRPr="00E0385D">
        <w:rPr>
          <w:rFonts w:ascii="Times New Roman" w:eastAsia="SimSun" w:hAnsi="Times New Roman" w:cs="Times New Roman"/>
          <w:szCs w:val="21"/>
        </w:rPr>
        <w:t>The Feudal Social and Economic History of China</w:t>
      </w:r>
      <w:r>
        <w:rPr>
          <w:rFonts w:ascii="Times New Roman" w:eastAsia="SimSun" w:hAnsi="Times New Roman" w:cs="Times New Roman"/>
          <w:szCs w:val="21"/>
        </w:rPr>
        <w:t>]</w:t>
      </w:r>
      <w:r w:rsidRPr="00E0385D">
        <w:rPr>
          <w:rFonts w:ascii="Times New Roman" w:eastAsia="SimSun" w:hAnsi="Times New Roman" w:cs="Times New Roman"/>
          <w:szCs w:val="21"/>
        </w:rPr>
        <w:t xml:space="preserve">. </w:t>
      </w:r>
      <w:r w:rsidR="002C4D0F">
        <w:rPr>
          <w:rFonts w:ascii="Times New Roman" w:eastAsia="SimSun" w:hAnsi="Times New Roman" w:cs="Times New Roman"/>
          <w:szCs w:val="21"/>
        </w:rPr>
        <w:t>5 vols. (v</w:t>
      </w:r>
      <w:r w:rsidRPr="00E9712C">
        <w:rPr>
          <w:rFonts w:ascii="Times New Roman" w:eastAsia="SimSun" w:hAnsi="Times New Roman" w:cs="Times New Roman"/>
          <w:szCs w:val="21"/>
        </w:rPr>
        <w:t>ol</w:t>
      </w:r>
      <w:r w:rsidR="002C4D0F">
        <w:rPr>
          <w:rFonts w:ascii="Times New Roman" w:eastAsia="SimSun" w:hAnsi="Times New Roman" w:cs="Times New Roman"/>
          <w:szCs w:val="21"/>
        </w:rPr>
        <w:t>s. 2</w:t>
      </w:r>
      <w:r w:rsidRPr="00E9712C">
        <w:rPr>
          <w:rFonts w:ascii="Times New Roman" w:eastAsia="SimSun" w:hAnsi="Times New Roman" w:cs="Times New Roman"/>
          <w:szCs w:val="21"/>
        </w:rPr>
        <w:t>-5</w:t>
      </w:r>
      <w:r w:rsidR="002C4D0F">
        <w:rPr>
          <w:rFonts w:ascii="Times New Roman" w:eastAsia="SimSun" w:hAnsi="Times New Roman" w:cs="Times New Roman"/>
          <w:szCs w:val="21"/>
        </w:rPr>
        <w:t>).</w:t>
      </w:r>
      <w:r w:rsidRPr="00E0385D">
        <w:rPr>
          <w:rFonts w:ascii="Times New Roman" w:eastAsia="SimSun" w:hAnsi="Times New Roman" w:cs="Times New Roman"/>
          <w:szCs w:val="21"/>
        </w:rPr>
        <w:t xml:space="preserve"> People's Publishing House, Beijing.</w:t>
      </w:r>
    </w:p>
    <w:p w:rsidR="00153097" w:rsidRPr="00E9712C" w:rsidRDefault="00102682" w:rsidP="00102682">
      <w:pPr>
        <w:numPr>
          <w:ilvl w:val="0"/>
          <w:numId w:val="2"/>
        </w:numPr>
        <w:snapToGrid w:val="0"/>
        <w:spacing w:line="480" w:lineRule="auto"/>
        <w:rPr>
          <w:rFonts w:ascii="Times New Roman" w:eastAsia="SimSun" w:hAnsi="Times New Roman" w:cs="Times New Roman"/>
          <w:szCs w:val="21"/>
        </w:rPr>
      </w:pPr>
      <w:r w:rsidRPr="00102682">
        <w:rPr>
          <w:rFonts w:ascii="Times New Roman" w:eastAsia="SimSun" w:hAnsi="Times New Roman" w:cs="Times New Roman"/>
          <w:szCs w:val="21"/>
        </w:rPr>
        <w:t xml:space="preserve">Shi, Z.W., Hu, X.L., 1994.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Quanshi</w:t>
      </w:r>
      <w:proofErr w:type="spellEnd"/>
      <w:r w:rsidRPr="00102682">
        <w:rPr>
          <w:rFonts w:ascii="Times New Roman" w:eastAsia="SimSun" w:hAnsi="Times New Roman" w:cs="Times New Roman"/>
          <w:szCs w:val="21"/>
        </w:rPr>
        <w:t xml:space="preserve"> </w:t>
      </w:r>
      <w:r>
        <w:rPr>
          <w:rFonts w:ascii="Times New Roman" w:eastAsia="SimSun" w:hAnsi="Times New Roman" w:cs="Times New Roman"/>
          <w:szCs w:val="21"/>
        </w:rPr>
        <w:t>[</w:t>
      </w:r>
      <w:r w:rsidRPr="00102682">
        <w:rPr>
          <w:rFonts w:ascii="Times New Roman" w:eastAsia="SimSun" w:hAnsi="Times New Roman" w:cs="Times New Roman"/>
          <w:szCs w:val="21"/>
        </w:rPr>
        <w:t>The General History of China</w:t>
      </w:r>
      <w:r>
        <w:rPr>
          <w:rFonts w:ascii="Times New Roman" w:eastAsia="SimSun" w:hAnsi="Times New Roman" w:cs="Times New Roman"/>
          <w:szCs w:val="21"/>
        </w:rPr>
        <w:t>].</w:t>
      </w:r>
      <w:r w:rsidR="00153097" w:rsidRPr="00E9712C">
        <w:rPr>
          <w:rFonts w:ascii="Times New Roman" w:eastAsia="SimSun" w:hAnsi="Times New Roman" w:cs="Times New Roman"/>
          <w:szCs w:val="21"/>
        </w:rPr>
        <w:t xml:space="preserve"> Economic </w:t>
      </w:r>
      <w:r w:rsidRPr="00E9712C">
        <w:rPr>
          <w:rFonts w:ascii="Times New Roman" w:eastAsia="SimSun" w:hAnsi="Times New Roman" w:cs="Times New Roman"/>
          <w:szCs w:val="21"/>
        </w:rPr>
        <w:t>10 vols</w:t>
      </w:r>
      <w:r w:rsidR="002A3181">
        <w:rPr>
          <w:rFonts w:ascii="Times New Roman" w:eastAsia="SimSun" w:hAnsi="Times New Roman" w:cs="Times New Roman"/>
          <w:szCs w:val="21"/>
        </w:rPr>
        <w:t>.</w:t>
      </w:r>
      <w:r w:rsidRPr="00E9712C">
        <w:rPr>
          <w:rFonts w:ascii="Times New Roman" w:eastAsia="SimSun" w:hAnsi="Times New Roman" w:cs="Times New Roman"/>
          <w:szCs w:val="21"/>
        </w:rPr>
        <w:t xml:space="preserve"> </w:t>
      </w:r>
      <w:r>
        <w:rPr>
          <w:rFonts w:ascii="Times New Roman" w:eastAsia="SimSun" w:hAnsi="Times New Roman" w:cs="Times New Roman"/>
          <w:szCs w:val="21"/>
        </w:rPr>
        <w:t>(</w:t>
      </w:r>
      <w:r w:rsidR="000F726B">
        <w:rPr>
          <w:rFonts w:ascii="Times New Roman" w:eastAsia="SimSun" w:hAnsi="Times New Roman" w:cs="Times New Roman"/>
          <w:szCs w:val="21"/>
        </w:rPr>
        <w:t>v</w:t>
      </w:r>
      <w:r w:rsidR="00153097" w:rsidRPr="00E9712C">
        <w:rPr>
          <w:rFonts w:ascii="Times New Roman" w:eastAsia="SimSun" w:hAnsi="Times New Roman" w:cs="Times New Roman"/>
          <w:szCs w:val="21"/>
        </w:rPr>
        <w:t>ol</w:t>
      </w:r>
      <w:r>
        <w:rPr>
          <w:rFonts w:ascii="Times New Roman" w:eastAsia="SimSun" w:hAnsi="Times New Roman" w:cs="Times New Roman"/>
          <w:szCs w:val="21"/>
        </w:rPr>
        <w:t>s</w:t>
      </w:r>
      <w:r w:rsidR="00153097" w:rsidRPr="00E9712C">
        <w:rPr>
          <w:rFonts w:ascii="Times New Roman" w:eastAsia="SimSun" w:hAnsi="Times New Roman" w:cs="Times New Roman"/>
          <w:szCs w:val="21"/>
        </w:rPr>
        <w:t>. 3-9</w:t>
      </w:r>
      <w:r>
        <w:rPr>
          <w:rFonts w:ascii="Times New Roman" w:eastAsia="SimSun" w:hAnsi="Times New Roman" w:cs="Times New Roman"/>
          <w:szCs w:val="21"/>
        </w:rPr>
        <w:t>).</w:t>
      </w:r>
      <w:r w:rsidR="00153097" w:rsidRPr="00E9712C">
        <w:rPr>
          <w:rFonts w:ascii="Times New Roman" w:eastAsia="SimSun" w:hAnsi="Times New Roman" w:cs="Times New Roman"/>
          <w:szCs w:val="21"/>
        </w:rPr>
        <w:t xml:space="preserve"> China Book Press</w:t>
      </w:r>
      <w:r>
        <w:rPr>
          <w:rFonts w:ascii="Times New Roman" w:eastAsia="SimSun" w:hAnsi="Times New Roman" w:cs="Times New Roman"/>
          <w:szCs w:val="21"/>
        </w:rPr>
        <w:t>, Beijing.</w:t>
      </w:r>
    </w:p>
    <w:p w:rsidR="00153097" w:rsidRPr="00E9712C" w:rsidRDefault="009D2F34" w:rsidP="009D2F34">
      <w:pPr>
        <w:numPr>
          <w:ilvl w:val="0"/>
          <w:numId w:val="2"/>
        </w:numPr>
        <w:snapToGrid w:val="0"/>
        <w:spacing w:line="480" w:lineRule="auto"/>
        <w:rPr>
          <w:rFonts w:ascii="Times New Roman" w:eastAsia="SimSun" w:hAnsi="Times New Roman" w:cs="Times New Roman"/>
          <w:szCs w:val="21"/>
        </w:rPr>
      </w:pPr>
      <w:r w:rsidRPr="009D2F34">
        <w:rPr>
          <w:rFonts w:ascii="Times New Roman" w:eastAsia="SimSun" w:hAnsi="Times New Roman" w:cs="Times New Roman"/>
          <w:szCs w:val="21"/>
        </w:rPr>
        <w:t>Zhu, B.K., Shi, Z.K., 1995.</w:t>
      </w:r>
      <w:r w:rsidR="00153097" w:rsidRPr="00E9712C">
        <w:rPr>
          <w:rFonts w:ascii="Times New Roman" w:eastAsia="SimSun" w:hAnsi="Times New Roman" w:cs="Times New Roman"/>
          <w:szCs w:val="21"/>
        </w:rPr>
        <w:t xml:space="preserve"> </w:t>
      </w:r>
      <w:proofErr w:type="spellStart"/>
      <w:r w:rsidR="00153097" w:rsidRPr="00E9712C">
        <w:rPr>
          <w:rFonts w:ascii="Times New Roman" w:eastAsia="SimSun" w:hAnsi="Times New Roman" w:cs="Times New Roman"/>
          <w:szCs w:val="21"/>
        </w:rPr>
        <w:t>Zhongguo</w:t>
      </w:r>
      <w:proofErr w:type="spellEnd"/>
      <w:r w:rsidR="00153097" w:rsidRPr="00E9712C">
        <w:rPr>
          <w:rFonts w:ascii="Times New Roman" w:eastAsia="SimSun" w:hAnsi="Times New Roman" w:cs="Times New Roman"/>
          <w:szCs w:val="21"/>
        </w:rPr>
        <w:t xml:space="preserve"> </w:t>
      </w:r>
      <w:proofErr w:type="spellStart"/>
      <w:r w:rsidR="00153097" w:rsidRPr="00E9712C">
        <w:rPr>
          <w:rFonts w:ascii="Times New Roman" w:eastAsia="SimSun" w:hAnsi="Times New Roman" w:cs="Times New Roman"/>
          <w:szCs w:val="21"/>
        </w:rPr>
        <w:t>Jingji</w:t>
      </w:r>
      <w:proofErr w:type="spellEnd"/>
      <w:r w:rsidR="00153097" w:rsidRPr="00E9712C">
        <w:rPr>
          <w:rFonts w:ascii="Times New Roman" w:eastAsia="SimSun" w:hAnsi="Times New Roman" w:cs="Times New Roman"/>
          <w:szCs w:val="21"/>
        </w:rPr>
        <w:t xml:space="preserve"> </w:t>
      </w:r>
      <w:proofErr w:type="spellStart"/>
      <w:r w:rsidR="00153097" w:rsidRPr="00E9712C">
        <w:rPr>
          <w:rFonts w:ascii="Times New Roman" w:eastAsia="SimSun" w:hAnsi="Times New Roman" w:cs="Times New Roman"/>
          <w:szCs w:val="21"/>
        </w:rPr>
        <w:t>Tongshi</w:t>
      </w:r>
      <w:proofErr w:type="spellEnd"/>
      <w:r w:rsidR="00153097" w:rsidRPr="00E9712C">
        <w:rPr>
          <w:rFonts w:ascii="Times New Roman" w:eastAsia="SimSun" w:hAnsi="Times New Roman" w:cs="Times New Roman"/>
          <w:szCs w:val="21"/>
        </w:rPr>
        <w:t xml:space="preserve"> </w:t>
      </w:r>
      <w:r>
        <w:rPr>
          <w:rFonts w:ascii="Times New Roman" w:eastAsia="SimSun" w:hAnsi="Times New Roman" w:cs="Times New Roman" w:hint="eastAsia"/>
          <w:szCs w:val="21"/>
        </w:rPr>
        <w:t>[</w:t>
      </w:r>
      <w:r w:rsidR="00153097" w:rsidRPr="00E9712C">
        <w:rPr>
          <w:rFonts w:ascii="Times New Roman" w:eastAsia="SimSun" w:hAnsi="Times New Roman" w:cs="Times New Roman"/>
          <w:szCs w:val="21"/>
        </w:rPr>
        <w:t xml:space="preserve">The General History of Chinese </w:t>
      </w:r>
      <w:r>
        <w:rPr>
          <w:rFonts w:ascii="Times New Roman" w:eastAsia="SimSun" w:hAnsi="Times New Roman" w:cs="Times New Roman"/>
          <w:szCs w:val="21"/>
        </w:rPr>
        <w:t>E</w:t>
      </w:r>
      <w:r w:rsidR="00153097" w:rsidRPr="00E9712C">
        <w:rPr>
          <w:rFonts w:ascii="Times New Roman" w:eastAsia="SimSun" w:hAnsi="Times New Roman" w:cs="Times New Roman"/>
          <w:szCs w:val="21"/>
        </w:rPr>
        <w:t>conomy</w:t>
      </w:r>
      <w:r>
        <w:rPr>
          <w:rFonts w:ascii="Times New Roman" w:eastAsia="SimSun" w:hAnsi="Times New Roman" w:cs="Times New Roman"/>
          <w:szCs w:val="21"/>
        </w:rPr>
        <w:t>]</w:t>
      </w:r>
      <w:r w:rsidR="00153097" w:rsidRPr="00E9712C">
        <w:rPr>
          <w:rFonts w:ascii="Times New Roman" w:eastAsia="SimSun" w:hAnsi="Times New Roman" w:cs="Times New Roman"/>
          <w:szCs w:val="21"/>
        </w:rPr>
        <w:t>. China Social Sciences Press</w:t>
      </w:r>
      <w:r>
        <w:rPr>
          <w:rFonts w:ascii="Times New Roman" w:eastAsia="SimSun" w:hAnsi="Times New Roman" w:cs="Times New Roman"/>
          <w:szCs w:val="21"/>
        </w:rPr>
        <w:t xml:space="preserve">, </w:t>
      </w:r>
      <w:r w:rsidRPr="00E9712C">
        <w:rPr>
          <w:rFonts w:ascii="Times New Roman" w:eastAsia="SimSun" w:hAnsi="Times New Roman" w:cs="Times New Roman"/>
          <w:szCs w:val="21"/>
        </w:rPr>
        <w:t>Beijing</w:t>
      </w:r>
      <w:r>
        <w:rPr>
          <w:rFonts w:ascii="Times New Roman" w:eastAsia="SimSun" w:hAnsi="Times New Roman" w:cs="Times New Roman"/>
          <w:szCs w:val="21"/>
        </w:rPr>
        <w:t>.</w:t>
      </w:r>
    </w:p>
    <w:p w:rsidR="00153097" w:rsidRPr="00E9712C" w:rsidRDefault="000F726B" w:rsidP="000F726B">
      <w:pPr>
        <w:numPr>
          <w:ilvl w:val="0"/>
          <w:numId w:val="2"/>
        </w:numPr>
        <w:snapToGrid w:val="0"/>
        <w:spacing w:line="480" w:lineRule="auto"/>
        <w:rPr>
          <w:rFonts w:ascii="Times New Roman" w:eastAsia="SimSun" w:hAnsi="Times New Roman" w:cs="Times New Roman"/>
          <w:szCs w:val="21"/>
        </w:rPr>
      </w:pPr>
      <w:r w:rsidRPr="000F726B">
        <w:rPr>
          <w:rFonts w:ascii="Times New Roman" w:eastAsia="SimSun" w:hAnsi="Times New Roman" w:cs="Times New Roman"/>
          <w:szCs w:val="21"/>
        </w:rPr>
        <w:t xml:space="preserve">Zhao, D.X., 2002.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Tongshi</w:t>
      </w:r>
      <w:proofErr w:type="spellEnd"/>
      <w:r w:rsidRPr="00E9712C">
        <w:rPr>
          <w:rFonts w:ascii="Times New Roman" w:eastAsia="SimSun" w:hAnsi="Times New Roman" w:cs="Times New Roman"/>
          <w:i/>
          <w:szCs w:val="21"/>
        </w:rPr>
        <w:t xml:space="preserve"> </w:t>
      </w:r>
      <w:r w:rsidRPr="000F726B">
        <w:rPr>
          <w:rFonts w:ascii="Times New Roman" w:eastAsia="SimSun" w:hAnsi="Times New Roman" w:cs="Times New Roman"/>
          <w:szCs w:val="21"/>
        </w:rPr>
        <w:t>[The General History of Chinese Economy</w:t>
      </w:r>
      <w:r>
        <w:rPr>
          <w:rFonts w:ascii="Times New Roman" w:eastAsia="SimSun" w:hAnsi="Times New Roman" w:cs="Times New Roman"/>
          <w:szCs w:val="21"/>
        </w:rPr>
        <w:t>]</w:t>
      </w:r>
      <w:r w:rsidRPr="000F726B">
        <w:rPr>
          <w:rFonts w:ascii="Times New Roman" w:eastAsia="SimSun" w:hAnsi="Times New Roman" w:cs="Times New Roman"/>
          <w:szCs w:val="21"/>
        </w:rPr>
        <w:t xml:space="preserve">. </w:t>
      </w:r>
      <w:r w:rsidRPr="00E9712C">
        <w:rPr>
          <w:rFonts w:ascii="Times New Roman" w:eastAsia="SimSun" w:hAnsi="Times New Roman" w:cs="Times New Roman"/>
          <w:szCs w:val="21"/>
        </w:rPr>
        <w:t>10 vols.</w:t>
      </w:r>
      <w:r>
        <w:rPr>
          <w:rFonts w:ascii="Times New Roman" w:eastAsia="SimSun" w:hAnsi="Times New Roman" w:cs="Times New Roman"/>
          <w:szCs w:val="21"/>
        </w:rPr>
        <w:t xml:space="preserve"> (v</w:t>
      </w:r>
      <w:r w:rsidRPr="00E9712C">
        <w:rPr>
          <w:rFonts w:ascii="Times New Roman" w:eastAsia="SimSun" w:hAnsi="Times New Roman" w:cs="Times New Roman"/>
          <w:szCs w:val="21"/>
        </w:rPr>
        <w:t>ol</w:t>
      </w:r>
      <w:r>
        <w:rPr>
          <w:rFonts w:ascii="Times New Roman" w:eastAsia="SimSun" w:hAnsi="Times New Roman" w:cs="Times New Roman"/>
          <w:szCs w:val="21"/>
        </w:rPr>
        <w:t>s</w:t>
      </w:r>
      <w:r w:rsidRPr="00E9712C">
        <w:rPr>
          <w:rFonts w:ascii="Times New Roman" w:eastAsia="SimSun" w:hAnsi="Times New Roman" w:cs="Times New Roman"/>
          <w:szCs w:val="21"/>
        </w:rPr>
        <w:t>. 2-8</w:t>
      </w:r>
      <w:r>
        <w:rPr>
          <w:rFonts w:ascii="Times New Roman" w:eastAsia="SimSun" w:hAnsi="Times New Roman" w:cs="Times New Roman"/>
          <w:szCs w:val="21"/>
        </w:rPr>
        <w:t>)</w:t>
      </w:r>
      <w:r w:rsidRPr="00E9712C">
        <w:rPr>
          <w:rFonts w:ascii="Times New Roman" w:eastAsia="SimSun" w:hAnsi="Times New Roman" w:cs="Times New Roman"/>
          <w:szCs w:val="21"/>
        </w:rPr>
        <w:t>.</w:t>
      </w:r>
      <w:r>
        <w:rPr>
          <w:rFonts w:ascii="Times New Roman" w:eastAsia="SimSun" w:hAnsi="Times New Roman" w:cs="Times New Roman"/>
          <w:szCs w:val="21"/>
        </w:rPr>
        <w:t xml:space="preserve"> </w:t>
      </w:r>
      <w:r w:rsidRPr="000F726B">
        <w:rPr>
          <w:rFonts w:ascii="Times New Roman" w:eastAsia="SimSun" w:hAnsi="Times New Roman" w:cs="Times New Roman"/>
          <w:szCs w:val="21"/>
        </w:rPr>
        <w:t>Hunan People's Publishing House, Changsha.</w:t>
      </w:r>
    </w:p>
    <w:p w:rsidR="00153097" w:rsidRPr="00E9712C" w:rsidRDefault="000F726B" w:rsidP="000F726B">
      <w:pPr>
        <w:numPr>
          <w:ilvl w:val="0"/>
          <w:numId w:val="2"/>
        </w:numPr>
        <w:snapToGrid w:val="0"/>
        <w:spacing w:line="480" w:lineRule="auto"/>
        <w:rPr>
          <w:rFonts w:ascii="Times New Roman" w:eastAsia="SimSun" w:hAnsi="Times New Roman" w:cs="Times New Roman"/>
          <w:szCs w:val="21"/>
        </w:rPr>
      </w:pPr>
      <w:r w:rsidRPr="000F726B">
        <w:rPr>
          <w:rFonts w:ascii="Times New Roman" w:eastAsia="SimSun" w:hAnsi="Times New Roman" w:cs="Times New Roman"/>
          <w:szCs w:val="21"/>
        </w:rPr>
        <w:t xml:space="preserve">Zhou, Z.Q., 2007.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Tongshi</w:t>
      </w:r>
      <w:proofErr w:type="spellEnd"/>
      <w:r w:rsidRPr="00E9712C">
        <w:rPr>
          <w:rFonts w:ascii="Times New Roman" w:eastAsia="SimSun" w:hAnsi="Times New Roman" w:cs="Times New Roman"/>
          <w:i/>
          <w:szCs w:val="21"/>
        </w:rPr>
        <w:t xml:space="preserve"> </w:t>
      </w:r>
      <w:r w:rsidRPr="000F726B">
        <w:rPr>
          <w:rFonts w:ascii="Times New Roman" w:eastAsia="SimSun" w:hAnsi="Times New Roman" w:cs="Times New Roman"/>
          <w:szCs w:val="21"/>
        </w:rPr>
        <w:t>[The General History of Chinese Economy</w:t>
      </w:r>
      <w:r>
        <w:rPr>
          <w:rFonts w:ascii="Times New Roman" w:eastAsia="SimSun" w:hAnsi="Times New Roman" w:cs="Times New Roman"/>
          <w:szCs w:val="21"/>
        </w:rPr>
        <w:t>]</w:t>
      </w:r>
      <w:r w:rsidRPr="000F726B">
        <w:rPr>
          <w:rFonts w:ascii="Times New Roman" w:eastAsia="SimSun" w:hAnsi="Times New Roman" w:cs="Times New Roman"/>
          <w:szCs w:val="21"/>
        </w:rPr>
        <w:t xml:space="preserve">, 2nd ed. </w:t>
      </w:r>
      <w:r w:rsidRPr="00E9712C">
        <w:rPr>
          <w:rFonts w:ascii="Times New Roman" w:eastAsia="SimSun" w:hAnsi="Times New Roman" w:cs="Times New Roman"/>
          <w:szCs w:val="21"/>
        </w:rPr>
        <w:t xml:space="preserve">9 vols. </w:t>
      </w:r>
      <w:r>
        <w:rPr>
          <w:rFonts w:ascii="Times New Roman" w:eastAsia="SimSun" w:hAnsi="Times New Roman" w:cs="Times New Roman"/>
          <w:szCs w:val="21"/>
        </w:rPr>
        <w:t>(v</w:t>
      </w:r>
      <w:r w:rsidRPr="00E9712C">
        <w:rPr>
          <w:rFonts w:ascii="Times New Roman" w:eastAsia="SimSun" w:hAnsi="Times New Roman" w:cs="Times New Roman"/>
          <w:szCs w:val="21"/>
        </w:rPr>
        <w:t>ol</w:t>
      </w:r>
      <w:r>
        <w:rPr>
          <w:rFonts w:ascii="Times New Roman" w:eastAsia="SimSun" w:hAnsi="Times New Roman" w:cs="Times New Roman"/>
          <w:szCs w:val="21"/>
        </w:rPr>
        <w:t>s</w:t>
      </w:r>
      <w:r w:rsidRPr="00E9712C">
        <w:rPr>
          <w:rFonts w:ascii="Times New Roman" w:eastAsia="SimSun" w:hAnsi="Times New Roman" w:cs="Times New Roman"/>
          <w:szCs w:val="21"/>
        </w:rPr>
        <w:t>. 2-9</w:t>
      </w:r>
      <w:r>
        <w:rPr>
          <w:rFonts w:ascii="Times New Roman" w:eastAsia="SimSun" w:hAnsi="Times New Roman" w:cs="Times New Roman"/>
          <w:szCs w:val="21"/>
        </w:rPr>
        <w:t>)</w:t>
      </w:r>
      <w:r w:rsidRPr="00E9712C">
        <w:rPr>
          <w:rFonts w:ascii="Times New Roman" w:eastAsia="SimSun" w:hAnsi="Times New Roman" w:cs="Times New Roman"/>
          <w:szCs w:val="21"/>
        </w:rPr>
        <w:t>.</w:t>
      </w:r>
      <w:r>
        <w:rPr>
          <w:rFonts w:ascii="Times New Roman" w:eastAsia="SimSun" w:hAnsi="Times New Roman" w:cs="Times New Roman"/>
          <w:szCs w:val="21"/>
        </w:rPr>
        <w:t xml:space="preserve"> </w:t>
      </w:r>
      <w:r w:rsidRPr="000F726B">
        <w:rPr>
          <w:rFonts w:ascii="Times New Roman" w:eastAsia="SimSun" w:hAnsi="Times New Roman" w:cs="Times New Roman"/>
          <w:szCs w:val="21"/>
        </w:rPr>
        <w:t xml:space="preserve">Economic Daily Press, Beijing. </w:t>
      </w:r>
    </w:p>
    <w:p w:rsidR="00153097" w:rsidRPr="00E9712C" w:rsidRDefault="008A58CE" w:rsidP="008A58CE">
      <w:pPr>
        <w:numPr>
          <w:ilvl w:val="0"/>
          <w:numId w:val="2"/>
        </w:numPr>
        <w:snapToGrid w:val="0"/>
        <w:spacing w:line="480" w:lineRule="auto"/>
        <w:rPr>
          <w:rFonts w:ascii="Times New Roman" w:eastAsia="SimSun" w:hAnsi="Times New Roman" w:cs="Times New Roman"/>
          <w:szCs w:val="21"/>
        </w:rPr>
      </w:pPr>
      <w:r w:rsidRPr="008A58CE">
        <w:rPr>
          <w:rFonts w:ascii="Times New Roman" w:eastAsia="SimSun" w:hAnsi="Times New Roman" w:cs="Times New Roman"/>
          <w:szCs w:val="21"/>
        </w:rPr>
        <w:t xml:space="preserve">Tian, C.W., Qi, X., 1998.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Lidai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Shi</w:t>
      </w:r>
      <w:r w:rsidRPr="008A58CE">
        <w:rPr>
          <w:rFonts w:ascii="Times New Roman" w:eastAsia="SimSun" w:hAnsi="Times New Roman" w:cs="Times New Roman"/>
          <w:szCs w:val="21"/>
        </w:rPr>
        <w:t xml:space="preserve"> </w:t>
      </w:r>
      <w:r>
        <w:rPr>
          <w:rFonts w:ascii="Times New Roman" w:eastAsia="SimSun" w:hAnsi="Times New Roman" w:cs="Times New Roman"/>
          <w:szCs w:val="21"/>
        </w:rPr>
        <w:t>[</w:t>
      </w:r>
      <w:r w:rsidRPr="008A58CE">
        <w:rPr>
          <w:rFonts w:ascii="Times New Roman" w:eastAsia="SimSun" w:hAnsi="Times New Roman" w:cs="Times New Roman"/>
          <w:szCs w:val="21"/>
        </w:rPr>
        <w:t>The Economic History of Ancient China</w:t>
      </w:r>
      <w:r>
        <w:rPr>
          <w:rFonts w:ascii="Times New Roman" w:eastAsia="SimSun" w:hAnsi="Times New Roman" w:cs="Times New Roman"/>
          <w:szCs w:val="21"/>
        </w:rPr>
        <w:t>]</w:t>
      </w:r>
      <w:r w:rsidRPr="008A58CE">
        <w:rPr>
          <w:rFonts w:ascii="Times New Roman" w:eastAsia="SimSun" w:hAnsi="Times New Roman" w:cs="Times New Roman"/>
          <w:szCs w:val="21"/>
        </w:rPr>
        <w:t xml:space="preserve">. </w:t>
      </w:r>
      <w:r w:rsidRPr="00E9712C">
        <w:rPr>
          <w:rFonts w:ascii="Times New Roman" w:eastAsia="SimSun" w:hAnsi="Times New Roman" w:cs="Times New Roman"/>
          <w:szCs w:val="21"/>
        </w:rPr>
        <w:t>4 vols</w:t>
      </w:r>
      <w:r w:rsidR="002A52B8">
        <w:rPr>
          <w:rFonts w:ascii="Times New Roman" w:eastAsia="SimSun" w:hAnsi="Times New Roman" w:cs="Times New Roman"/>
          <w:szCs w:val="21"/>
        </w:rPr>
        <w:t>.</w:t>
      </w:r>
      <w:r>
        <w:rPr>
          <w:rFonts w:ascii="Times New Roman" w:eastAsia="SimSun" w:hAnsi="Times New Roman" w:cs="Times New Roman"/>
          <w:szCs w:val="21"/>
        </w:rPr>
        <w:t xml:space="preserve"> (v</w:t>
      </w:r>
      <w:r w:rsidRPr="00E9712C">
        <w:rPr>
          <w:rFonts w:ascii="Times New Roman" w:eastAsia="SimSun" w:hAnsi="Times New Roman" w:cs="Times New Roman"/>
          <w:szCs w:val="21"/>
        </w:rPr>
        <w:t>ol</w:t>
      </w:r>
      <w:r>
        <w:rPr>
          <w:rFonts w:ascii="Times New Roman" w:eastAsia="SimSun" w:hAnsi="Times New Roman" w:cs="Times New Roman"/>
          <w:szCs w:val="21"/>
        </w:rPr>
        <w:t>s</w:t>
      </w:r>
      <w:r w:rsidRPr="00E9712C">
        <w:rPr>
          <w:rFonts w:ascii="Times New Roman" w:eastAsia="SimSun" w:hAnsi="Times New Roman" w:cs="Times New Roman"/>
          <w:szCs w:val="21"/>
        </w:rPr>
        <w:t>. 1-4</w:t>
      </w:r>
      <w:r>
        <w:rPr>
          <w:rFonts w:ascii="Times New Roman" w:eastAsia="SimSun" w:hAnsi="Times New Roman" w:cs="Times New Roman"/>
          <w:szCs w:val="21"/>
        </w:rPr>
        <w:t xml:space="preserve">). </w:t>
      </w:r>
      <w:proofErr w:type="spellStart"/>
      <w:r w:rsidRPr="008A58CE">
        <w:rPr>
          <w:rFonts w:ascii="Times New Roman" w:eastAsia="SimSun" w:hAnsi="Times New Roman" w:cs="Times New Roman"/>
          <w:szCs w:val="21"/>
        </w:rPr>
        <w:t>Wenjin</w:t>
      </w:r>
      <w:proofErr w:type="spellEnd"/>
      <w:r w:rsidRPr="008A58CE">
        <w:rPr>
          <w:rFonts w:ascii="Times New Roman" w:eastAsia="SimSun" w:hAnsi="Times New Roman" w:cs="Times New Roman"/>
          <w:szCs w:val="21"/>
        </w:rPr>
        <w:t xml:space="preserve"> Press, Taipei. </w:t>
      </w:r>
    </w:p>
    <w:p w:rsidR="00153097" w:rsidRPr="00E9712C" w:rsidRDefault="00A15EB3" w:rsidP="00A15EB3">
      <w:pPr>
        <w:numPr>
          <w:ilvl w:val="0"/>
          <w:numId w:val="2"/>
        </w:numPr>
        <w:snapToGrid w:val="0"/>
        <w:spacing w:line="480" w:lineRule="auto"/>
        <w:rPr>
          <w:rFonts w:ascii="Times New Roman" w:eastAsia="SimSun" w:hAnsi="Times New Roman" w:cs="Times New Roman"/>
          <w:szCs w:val="21"/>
        </w:rPr>
      </w:pPr>
      <w:proofErr w:type="spellStart"/>
      <w:r w:rsidRPr="00A15EB3">
        <w:rPr>
          <w:rFonts w:ascii="Times New Roman" w:eastAsia="SimSun" w:hAnsi="Times New Roman" w:cs="Times New Roman"/>
          <w:szCs w:val="21"/>
        </w:rPr>
        <w:t>Ning</w:t>
      </w:r>
      <w:proofErr w:type="spellEnd"/>
      <w:r w:rsidRPr="00A15EB3">
        <w:rPr>
          <w:rFonts w:ascii="Times New Roman" w:eastAsia="SimSun" w:hAnsi="Times New Roman" w:cs="Times New Roman"/>
          <w:szCs w:val="21"/>
        </w:rPr>
        <w:t xml:space="preserve">, K., 1999.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Fazhan</w:t>
      </w:r>
      <w:proofErr w:type="spellEnd"/>
      <w:r w:rsidRPr="00E9712C">
        <w:rPr>
          <w:rFonts w:ascii="Times New Roman" w:eastAsia="SimSun" w:hAnsi="Times New Roman" w:cs="Times New Roman"/>
          <w:i/>
          <w:szCs w:val="21"/>
        </w:rPr>
        <w:t xml:space="preserve"> Shi</w:t>
      </w:r>
      <w:r w:rsidRPr="00A15EB3">
        <w:rPr>
          <w:rFonts w:ascii="Times New Roman" w:eastAsia="SimSun" w:hAnsi="Times New Roman" w:cs="Times New Roman"/>
          <w:szCs w:val="21"/>
        </w:rPr>
        <w:t xml:space="preserve"> </w:t>
      </w:r>
      <w:r>
        <w:rPr>
          <w:rFonts w:ascii="Times New Roman" w:eastAsia="SimSun" w:hAnsi="Times New Roman" w:cs="Times New Roman"/>
          <w:szCs w:val="21"/>
        </w:rPr>
        <w:t>[</w:t>
      </w:r>
      <w:r w:rsidRPr="00A15EB3">
        <w:rPr>
          <w:rFonts w:ascii="Times New Roman" w:eastAsia="SimSun" w:hAnsi="Times New Roman" w:cs="Times New Roman"/>
          <w:szCs w:val="21"/>
        </w:rPr>
        <w:t>The History of Chinese Economic Development</w:t>
      </w:r>
      <w:r>
        <w:rPr>
          <w:rFonts w:ascii="Times New Roman" w:eastAsia="SimSun" w:hAnsi="Times New Roman" w:cs="Times New Roman"/>
          <w:szCs w:val="21"/>
        </w:rPr>
        <w:t>]</w:t>
      </w:r>
      <w:r w:rsidRPr="00A15EB3">
        <w:rPr>
          <w:rFonts w:ascii="Times New Roman" w:eastAsia="SimSun" w:hAnsi="Times New Roman" w:cs="Times New Roman"/>
          <w:szCs w:val="21"/>
        </w:rPr>
        <w:t xml:space="preserve">. </w:t>
      </w:r>
      <w:r w:rsidRPr="00E9712C">
        <w:rPr>
          <w:rFonts w:ascii="Times New Roman" w:eastAsia="SimSun" w:hAnsi="Times New Roman" w:cs="Times New Roman"/>
          <w:szCs w:val="21"/>
        </w:rPr>
        <w:t xml:space="preserve">5 vols. </w:t>
      </w:r>
      <w:r>
        <w:rPr>
          <w:rFonts w:ascii="Times New Roman" w:eastAsia="SimSun" w:hAnsi="Times New Roman" w:cs="Times New Roman"/>
          <w:szCs w:val="21"/>
        </w:rPr>
        <w:t>(v</w:t>
      </w:r>
      <w:r w:rsidRPr="00E9712C">
        <w:rPr>
          <w:rFonts w:ascii="Times New Roman" w:eastAsia="SimSun" w:hAnsi="Times New Roman" w:cs="Times New Roman"/>
          <w:szCs w:val="21"/>
        </w:rPr>
        <w:t>ol</w:t>
      </w:r>
      <w:r>
        <w:rPr>
          <w:rFonts w:ascii="Times New Roman" w:eastAsia="SimSun" w:hAnsi="Times New Roman" w:cs="Times New Roman"/>
          <w:szCs w:val="21"/>
        </w:rPr>
        <w:t>s</w:t>
      </w:r>
      <w:r w:rsidRPr="00E9712C">
        <w:rPr>
          <w:rFonts w:ascii="Times New Roman" w:eastAsia="SimSun" w:hAnsi="Times New Roman" w:cs="Times New Roman"/>
          <w:szCs w:val="21"/>
        </w:rPr>
        <w:t>. 1-5</w:t>
      </w:r>
      <w:r>
        <w:rPr>
          <w:rFonts w:ascii="Times New Roman" w:eastAsia="SimSun" w:hAnsi="Times New Roman" w:cs="Times New Roman"/>
          <w:szCs w:val="21"/>
        </w:rPr>
        <w:t xml:space="preserve">). </w:t>
      </w:r>
      <w:r w:rsidRPr="00A15EB3">
        <w:rPr>
          <w:rFonts w:ascii="Times New Roman" w:eastAsia="SimSun" w:hAnsi="Times New Roman" w:cs="Times New Roman"/>
          <w:szCs w:val="21"/>
        </w:rPr>
        <w:t xml:space="preserve">China Economic Publishing House, Beijing. </w:t>
      </w:r>
    </w:p>
    <w:p w:rsidR="00153097" w:rsidRPr="00E9712C" w:rsidRDefault="00FA6760" w:rsidP="00FA6760">
      <w:pPr>
        <w:numPr>
          <w:ilvl w:val="0"/>
          <w:numId w:val="2"/>
        </w:numPr>
        <w:snapToGrid w:val="0"/>
        <w:spacing w:line="480" w:lineRule="auto"/>
        <w:rPr>
          <w:rFonts w:ascii="Times New Roman" w:eastAsia="SimSun" w:hAnsi="Times New Roman" w:cs="Times New Roman"/>
          <w:szCs w:val="21"/>
        </w:rPr>
      </w:pPr>
      <w:r w:rsidRPr="00FA6760">
        <w:rPr>
          <w:rFonts w:ascii="Times New Roman" w:eastAsia="SimSun" w:hAnsi="Times New Roman" w:cs="Times New Roman"/>
          <w:szCs w:val="21"/>
        </w:rPr>
        <w:t>Li, J.N., 2006.</w:t>
      </w:r>
      <w:r w:rsidRPr="00FA6760">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Gudai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Shigao</w:t>
      </w:r>
      <w:proofErr w:type="spellEnd"/>
      <w:r w:rsidRPr="00FA6760">
        <w:rPr>
          <w:rFonts w:ascii="Times New Roman" w:eastAsia="SimSun" w:hAnsi="Times New Roman" w:cs="Times New Roman"/>
          <w:szCs w:val="21"/>
        </w:rPr>
        <w:t xml:space="preserve"> </w:t>
      </w:r>
      <w:r>
        <w:rPr>
          <w:rFonts w:ascii="Times New Roman" w:eastAsia="SimSun" w:hAnsi="Times New Roman" w:cs="Times New Roman"/>
          <w:szCs w:val="21"/>
        </w:rPr>
        <w:t>[</w:t>
      </w:r>
      <w:r w:rsidRPr="00FA6760">
        <w:rPr>
          <w:rFonts w:ascii="Times New Roman" w:eastAsia="SimSun" w:hAnsi="Times New Roman" w:cs="Times New Roman"/>
          <w:szCs w:val="21"/>
        </w:rPr>
        <w:t>The Draft of Ancient Economic History in China</w:t>
      </w:r>
      <w:r>
        <w:rPr>
          <w:rFonts w:ascii="Times New Roman" w:eastAsia="SimSun" w:hAnsi="Times New Roman" w:cs="Times New Roman"/>
          <w:szCs w:val="21"/>
        </w:rPr>
        <w:t>]</w:t>
      </w:r>
      <w:r w:rsidRPr="00FA6760">
        <w:rPr>
          <w:rFonts w:ascii="Times New Roman" w:eastAsia="SimSun" w:hAnsi="Times New Roman" w:cs="Times New Roman"/>
          <w:szCs w:val="21"/>
        </w:rPr>
        <w:t xml:space="preserve">. </w:t>
      </w:r>
      <w:r w:rsidRPr="00E9712C">
        <w:rPr>
          <w:rFonts w:ascii="Times New Roman" w:eastAsia="SimSun" w:hAnsi="Times New Roman" w:cs="Times New Roman"/>
          <w:szCs w:val="21"/>
        </w:rPr>
        <w:t>3 vols.</w:t>
      </w:r>
      <w:r>
        <w:rPr>
          <w:rFonts w:ascii="Times New Roman" w:eastAsia="SimSun" w:hAnsi="Times New Roman" w:cs="Times New Roman"/>
          <w:szCs w:val="21"/>
        </w:rPr>
        <w:t xml:space="preserve"> (v</w:t>
      </w:r>
      <w:r w:rsidRPr="00E9712C">
        <w:rPr>
          <w:rFonts w:ascii="Times New Roman" w:eastAsia="SimSun" w:hAnsi="Times New Roman" w:cs="Times New Roman"/>
          <w:szCs w:val="21"/>
        </w:rPr>
        <w:t>ol</w:t>
      </w:r>
      <w:r>
        <w:rPr>
          <w:rFonts w:ascii="Times New Roman" w:eastAsia="SimSun" w:hAnsi="Times New Roman" w:cs="Times New Roman"/>
          <w:szCs w:val="21"/>
        </w:rPr>
        <w:t>s</w:t>
      </w:r>
      <w:r w:rsidRPr="00E9712C">
        <w:rPr>
          <w:rFonts w:ascii="Times New Roman" w:eastAsia="SimSun" w:hAnsi="Times New Roman" w:cs="Times New Roman"/>
          <w:szCs w:val="21"/>
        </w:rPr>
        <w:t>. 1-3</w:t>
      </w:r>
      <w:r>
        <w:rPr>
          <w:rFonts w:ascii="Times New Roman" w:eastAsia="SimSun" w:hAnsi="Times New Roman" w:cs="Times New Roman"/>
          <w:szCs w:val="21"/>
        </w:rPr>
        <w:t xml:space="preserve">). </w:t>
      </w:r>
      <w:r w:rsidRPr="00FA6760">
        <w:rPr>
          <w:rFonts w:ascii="Times New Roman" w:eastAsia="SimSun" w:hAnsi="Times New Roman" w:cs="Times New Roman"/>
          <w:szCs w:val="21"/>
        </w:rPr>
        <w:t xml:space="preserve">Wuhan University Press, Wuhan. </w:t>
      </w:r>
    </w:p>
    <w:p w:rsidR="00153097" w:rsidRPr="00E9712C" w:rsidRDefault="005E5753" w:rsidP="00E9712C">
      <w:pPr>
        <w:numPr>
          <w:ilvl w:val="0"/>
          <w:numId w:val="2"/>
        </w:numPr>
        <w:snapToGrid w:val="0"/>
        <w:spacing w:line="480" w:lineRule="auto"/>
        <w:rPr>
          <w:rFonts w:ascii="Times New Roman" w:eastAsia="SimSun" w:hAnsi="Times New Roman" w:cs="Times New Roman"/>
          <w:szCs w:val="21"/>
        </w:rPr>
      </w:pPr>
      <w:r>
        <w:rPr>
          <w:rFonts w:ascii="Times New Roman" w:eastAsia="SimSun" w:hAnsi="Times New Roman" w:cs="Times New Roman"/>
          <w:szCs w:val="21"/>
        </w:rPr>
        <w:t>Bai, S.Y.</w:t>
      </w:r>
      <w:r w:rsidR="00153097" w:rsidRPr="00E9712C">
        <w:rPr>
          <w:rFonts w:ascii="Times New Roman" w:eastAsia="SimSun" w:hAnsi="Times New Roman" w:cs="Times New Roman"/>
          <w:szCs w:val="21"/>
        </w:rPr>
        <w:t xml:space="preserve"> </w:t>
      </w:r>
      <w:r>
        <w:rPr>
          <w:rFonts w:ascii="Times New Roman" w:eastAsia="SimSun" w:hAnsi="Times New Roman" w:cs="Times New Roman"/>
          <w:szCs w:val="21"/>
        </w:rPr>
        <w:t>(</w:t>
      </w:r>
      <w:r w:rsidR="004D7271">
        <w:rPr>
          <w:rFonts w:ascii="Times New Roman" w:eastAsia="SimSun" w:hAnsi="Times New Roman" w:cs="Times New Roman"/>
          <w:szCs w:val="21"/>
        </w:rPr>
        <w:t>E</w:t>
      </w:r>
      <w:r w:rsidR="004D7271" w:rsidRPr="00E9712C">
        <w:rPr>
          <w:rFonts w:ascii="Times New Roman" w:eastAsia="SimSun" w:hAnsi="Times New Roman" w:cs="Times New Roman"/>
          <w:szCs w:val="21"/>
        </w:rPr>
        <w:t>d</w:t>
      </w:r>
      <w:r w:rsidR="004D7271">
        <w:rPr>
          <w:rFonts w:ascii="Times New Roman" w:eastAsia="SimSun" w:hAnsi="Times New Roman" w:cs="Times New Roman"/>
          <w:szCs w:val="21"/>
        </w:rPr>
        <w:t>s.</w:t>
      </w:r>
      <w:r>
        <w:rPr>
          <w:rFonts w:ascii="Times New Roman" w:eastAsia="SimSun" w:hAnsi="Times New Roman" w:cs="Times New Roman"/>
          <w:szCs w:val="21"/>
        </w:rPr>
        <w:t>),</w:t>
      </w:r>
      <w:r w:rsidR="00153097" w:rsidRPr="00E9712C">
        <w:rPr>
          <w:rFonts w:ascii="Times New Roman" w:eastAsia="SimSun" w:hAnsi="Times New Roman" w:cs="Times New Roman"/>
          <w:szCs w:val="21"/>
        </w:rPr>
        <w:t xml:space="preserve"> 1989-1999. </w:t>
      </w:r>
      <w:proofErr w:type="spellStart"/>
      <w:r w:rsidR="00153097" w:rsidRPr="00E9712C">
        <w:rPr>
          <w:rFonts w:ascii="Times New Roman" w:eastAsia="SimSun" w:hAnsi="Times New Roman" w:cs="Times New Roman"/>
          <w:i/>
          <w:szCs w:val="21"/>
        </w:rPr>
        <w:t>Zhongguo</w:t>
      </w:r>
      <w:proofErr w:type="spellEnd"/>
      <w:r w:rsidR="00153097" w:rsidRPr="00E9712C">
        <w:rPr>
          <w:rFonts w:ascii="Times New Roman" w:eastAsia="SimSun" w:hAnsi="Times New Roman" w:cs="Times New Roman"/>
          <w:i/>
          <w:szCs w:val="21"/>
        </w:rPr>
        <w:t xml:space="preserve"> </w:t>
      </w:r>
      <w:proofErr w:type="spellStart"/>
      <w:r w:rsidR="00153097" w:rsidRPr="00E9712C">
        <w:rPr>
          <w:rFonts w:ascii="Times New Roman" w:eastAsia="SimSun" w:hAnsi="Times New Roman" w:cs="Times New Roman"/>
          <w:i/>
          <w:szCs w:val="21"/>
        </w:rPr>
        <w:t>Tongshi</w:t>
      </w:r>
      <w:proofErr w:type="spellEnd"/>
      <w:r w:rsidR="00153097" w:rsidRPr="00E9712C">
        <w:rPr>
          <w:rFonts w:ascii="Times New Roman" w:eastAsia="SimSun" w:hAnsi="Times New Roman" w:cs="Times New Roman"/>
          <w:i/>
          <w:szCs w:val="21"/>
        </w:rPr>
        <w:t xml:space="preserve"> </w:t>
      </w:r>
      <w:r w:rsidRPr="005E5753">
        <w:rPr>
          <w:rFonts w:ascii="Times New Roman" w:eastAsia="SimSun" w:hAnsi="Times New Roman" w:cs="Times New Roman"/>
          <w:szCs w:val="21"/>
        </w:rPr>
        <w:t>[</w:t>
      </w:r>
      <w:r w:rsidR="00153097" w:rsidRPr="005E5753">
        <w:rPr>
          <w:rFonts w:ascii="Times New Roman" w:eastAsia="SimSun" w:hAnsi="Times New Roman" w:cs="Times New Roman"/>
          <w:szCs w:val="21"/>
        </w:rPr>
        <w:t>The General History of China)</w:t>
      </w:r>
      <w:r>
        <w:rPr>
          <w:rFonts w:ascii="Times New Roman" w:eastAsia="SimSun" w:hAnsi="Times New Roman" w:cs="Times New Roman"/>
          <w:szCs w:val="21"/>
        </w:rPr>
        <w:t>]</w:t>
      </w:r>
      <w:r w:rsidR="00153097" w:rsidRPr="00E9712C">
        <w:rPr>
          <w:rFonts w:ascii="Times New Roman" w:eastAsia="SimSun" w:hAnsi="Times New Roman" w:cs="Times New Roman"/>
          <w:szCs w:val="21"/>
        </w:rPr>
        <w:t>. 12 vols.</w:t>
      </w:r>
      <w:r>
        <w:rPr>
          <w:rFonts w:ascii="Times New Roman" w:eastAsia="SimSun" w:hAnsi="Times New Roman" w:cs="Times New Roman"/>
          <w:szCs w:val="21"/>
        </w:rPr>
        <w:t xml:space="preserve"> (v</w:t>
      </w:r>
      <w:r w:rsidR="00153097" w:rsidRPr="00E9712C">
        <w:rPr>
          <w:rFonts w:ascii="Times New Roman" w:eastAsia="SimSun" w:hAnsi="Times New Roman" w:cs="Times New Roman"/>
          <w:szCs w:val="21"/>
        </w:rPr>
        <w:t>ol</w:t>
      </w:r>
      <w:r>
        <w:rPr>
          <w:rFonts w:ascii="Times New Roman" w:eastAsia="SimSun" w:hAnsi="Times New Roman" w:cs="Times New Roman"/>
          <w:szCs w:val="21"/>
        </w:rPr>
        <w:t>s</w:t>
      </w:r>
      <w:r w:rsidR="00153097" w:rsidRPr="00E9712C">
        <w:rPr>
          <w:rFonts w:ascii="Times New Roman" w:eastAsia="SimSun" w:hAnsi="Times New Roman" w:cs="Times New Roman"/>
          <w:szCs w:val="21"/>
        </w:rPr>
        <w:t>. 4-10</w:t>
      </w:r>
      <w:r>
        <w:rPr>
          <w:rFonts w:ascii="Times New Roman" w:eastAsia="SimSun" w:hAnsi="Times New Roman" w:cs="Times New Roman"/>
          <w:szCs w:val="21"/>
        </w:rPr>
        <w:t>)</w:t>
      </w:r>
      <w:r w:rsidR="00153097" w:rsidRPr="00E9712C">
        <w:rPr>
          <w:rFonts w:ascii="Times New Roman" w:eastAsia="SimSun" w:hAnsi="Times New Roman" w:cs="Times New Roman"/>
          <w:szCs w:val="21"/>
        </w:rPr>
        <w:t>. People's Publishing House</w:t>
      </w:r>
      <w:r>
        <w:rPr>
          <w:rFonts w:ascii="Times New Roman" w:eastAsia="SimSun" w:hAnsi="Times New Roman" w:cs="Times New Roman"/>
          <w:szCs w:val="21"/>
        </w:rPr>
        <w:t>,</w:t>
      </w:r>
      <w:r w:rsidRPr="005E5753">
        <w:rPr>
          <w:rFonts w:ascii="Times New Roman" w:eastAsia="SimSun" w:hAnsi="Times New Roman" w:cs="Times New Roman"/>
          <w:szCs w:val="21"/>
        </w:rPr>
        <w:t xml:space="preserve"> </w:t>
      </w:r>
      <w:r w:rsidRPr="00E9712C">
        <w:rPr>
          <w:rFonts w:ascii="Times New Roman" w:eastAsia="SimSun" w:hAnsi="Times New Roman" w:cs="Times New Roman"/>
          <w:szCs w:val="21"/>
        </w:rPr>
        <w:t>Shanghai</w:t>
      </w:r>
      <w:r>
        <w:rPr>
          <w:rFonts w:ascii="Times New Roman" w:eastAsia="SimSun" w:hAnsi="Times New Roman" w:cs="Times New Roman"/>
          <w:szCs w:val="21"/>
        </w:rPr>
        <w:t>.</w:t>
      </w:r>
    </w:p>
    <w:p w:rsidR="00153097" w:rsidRPr="00E9712C" w:rsidRDefault="009D3D63" w:rsidP="009D3D63">
      <w:pPr>
        <w:numPr>
          <w:ilvl w:val="0"/>
          <w:numId w:val="2"/>
        </w:numPr>
        <w:snapToGrid w:val="0"/>
        <w:spacing w:line="480" w:lineRule="auto"/>
        <w:rPr>
          <w:rFonts w:ascii="Times New Roman" w:eastAsia="SimSun" w:hAnsi="Times New Roman" w:cs="Times New Roman"/>
          <w:szCs w:val="21"/>
        </w:rPr>
      </w:pPr>
      <w:r w:rsidRPr="009D3D63">
        <w:rPr>
          <w:rFonts w:ascii="Times New Roman" w:eastAsia="SimSun" w:hAnsi="Times New Roman" w:cs="Times New Roman"/>
          <w:szCs w:val="21"/>
        </w:rPr>
        <w:t xml:space="preserve">Fan, W.L., </w:t>
      </w:r>
      <w:proofErr w:type="spellStart"/>
      <w:proofErr w:type="gramStart"/>
      <w:r w:rsidRPr="009D3D63">
        <w:rPr>
          <w:rFonts w:ascii="Times New Roman" w:eastAsia="SimSun" w:hAnsi="Times New Roman" w:cs="Times New Roman"/>
          <w:szCs w:val="21"/>
        </w:rPr>
        <w:t>Cai</w:t>
      </w:r>
      <w:proofErr w:type="spellEnd"/>
      <w:proofErr w:type="gramEnd"/>
      <w:r w:rsidRPr="009D3D63">
        <w:rPr>
          <w:rFonts w:ascii="Times New Roman" w:eastAsia="SimSun" w:hAnsi="Times New Roman" w:cs="Times New Roman"/>
          <w:szCs w:val="21"/>
        </w:rPr>
        <w:t xml:space="preserve">, M.B., 1994.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Tongshi</w:t>
      </w:r>
      <w:proofErr w:type="spellEnd"/>
      <w:r w:rsidRPr="009D3D63">
        <w:rPr>
          <w:rFonts w:ascii="Times New Roman" w:eastAsia="SimSun" w:hAnsi="Times New Roman" w:cs="Times New Roman"/>
          <w:szCs w:val="21"/>
        </w:rPr>
        <w:t xml:space="preserve"> </w:t>
      </w:r>
      <w:r>
        <w:rPr>
          <w:rFonts w:ascii="Times New Roman" w:eastAsia="SimSun" w:hAnsi="Times New Roman" w:cs="Times New Roman"/>
          <w:szCs w:val="21"/>
        </w:rPr>
        <w:t>[</w:t>
      </w:r>
      <w:r w:rsidRPr="009D3D63">
        <w:rPr>
          <w:rFonts w:ascii="Times New Roman" w:eastAsia="SimSun" w:hAnsi="Times New Roman" w:cs="Times New Roman"/>
          <w:szCs w:val="21"/>
        </w:rPr>
        <w:t>The General History of China</w:t>
      </w:r>
      <w:r>
        <w:rPr>
          <w:rFonts w:ascii="Times New Roman" w:eastAsia="SimSun" w:hAnsi="Times New Roman" w:cs="Times New Roman"/>
          <w:szCs w:val="21"/>
        </w:rPr>
        <w:t>]</w:t>
      </w:r>
      <w:r w:rsidRPr="009D3D63">
        <w:rPr>
          <w:rFonts w:ascii="Times New Roman" w:eastAsia="SimSun" w:hAnsi="Times New Roman" w:cs="Times New Roman"/>
          <w:szCs w:val="21"/>
        </w:rPr>
        <w:t xml:space="preserve">. </w:t>
      </w:r>
      <w:r w:rsidRPr="00E9712C">
        <w:rPr>
          <w:rFonts w:ascii="Times New Roman" w:eastAsia="SimSun" w:hAnsi="Times New Roman" w:cs="Times New Roman"/>
          <w:szCs w:val="21"/>
        </w:rPr>
        <w:t>10 vols.</w:t>
      </w:r>
      <w:r>
        <w:rPr>
          <w:rFonts w:ascii="Times New Roman" w:eastAsia="SimSun" w:hAnsi="Times New Roman" w:cs="Times New Roman"/>
          <w:szCs w:val="21"/>
        </w:rPr>
        <w:t xml:space="preserve"> (v</w:t>
      </w:r>
      <w:r w:rsidRPr="00E9712C">
        <w:rPr>
          <w:rFonts w:ascii="Times New Roman" w:eastAsia="SimSun" w:hAnsi="Times New Roman" w:cs="Times New Roman"/>
          <w:szCs w:val="21"/>
        </w:rPr>
        <w:t>ol</w:t>
      </w:r>
      <w:r>
        <w:rPr>
          <w:rFonts w:ascii="Times New Roman" w:eastAsia="SimSun" w:hAnsi="Times New Roman" w:cs="Times New Roman"/>
          <w:szCs w:val="21"/>
        </w:rPr>
        <w:t>s</w:t>
      </w:r>
      <w:r w:rsidRPr="00E9712C">
        <w:rPr>
          <w:rFonts w:ascii="Times New Roman" w:eastAsia="SimSun" w:hAnsi="Times New Roman" w:cs="Times New Roman"/>
          <w:szCs w:val="21"/>
        </w:rPr>
        <w:t>. 2-10</w:t>
      </w:r>
      <w:r>
        <w:rPr>
          <w:rFonts w:ascii="Times New Roman" w:eastAsia="SimSun" w:hAnsi="Times New Roman" w:cs="Times New Roman"/>
          <w:szCs w:val="21"/>
        </w:rPr>
        <w:t xml:space="preserve">). </w:t>
      </w:r>
      <w:r w:rsidRPr="009D3D63">
        <w:rPr>
          <w:rFonts w:ascii="Times New Roman" w:eastAsia="SimSun" w:hAnsi="Times New Roman" w:cs="Times New Roman"/>
          <w:szCs w:val="21"/>
        </w:rPr>
        <w:t xml:space="preserve">People's Publishing House, Beijing. </w:t>
      </w:r>
    </w:p>
    <w:p w:rsidR="00153097" w:rsidRPr="00E9712C" w:rsidRDefault="00F6309A" w:rsidP="004D7271">
      <w:pPr>
        <w:numPr>
          <w:ilvl w:val="0"/>
          <w:numId w:val="2"/>
        </w:numPr>
        <w:snapToGrid w:val="0"/>
        <w:spacing w:line="480" w:lineRule="auto"/>
        <w:rPr>
          <w:rFonts w:ascii="Times New Roman" w:eastAsia="SimSun" w:hAnsi="Times New Roman" w:cs="Times New Roman"/>
          <w:szCs w:val="21"/>
        </w:rPr>
      </w:pPr>
      <w:r w:rsidRPr="00F6309A">
        <w:rPr>
          <w:rFonts w:ascii="Times New Roman" w:eastAsia="SimSun" w:hAnsi="Times New Roman" w:cs="Times New Roman"/>
          <w:szCs w:val="21"/>
        </w:rPr>
        <w:t>Zhang, Q.Z.</w:t>
      </w:r>
      <w:r>
        <w:rPr>
          <w:rFonts w:ascii="Times New Roman" w:eastAsia="SimSun" w:hAnsi="Times New Roman" w:cs="Times New Roman"/>
          <w:szCs w:val="21"/>
        </w:rPr>
        <w:t xml:space="preserve"> (</w:t>
      </w:r>
      <w:r w:rsidR="004D7271" w:rsidRPr="004D7271">
        <w:rPr>
          <w:rFonts w:ascii="Times New Roman" w:eastAsia="SimSun" w:hAnsi="Times New Roman" w:cs="Times New Roman"/>
          <w:szCs w:val="21"/>
        </w:rPr>
        <w:t>Eds.</w:t>
      </w:r>
      <w:r>
        <w:rPr>
          <w:rFonts w:ascii="Times New Roman" w:eastAsia="SimSun" w:hAnsi="Times New Roman" w:cs="Times New Roman"/>
          <w:szCs w:val="21"/>
        </w:rPr>
        <w:t>)</w:t>
      </w:r>
      <w:r w:rsidRPr="00F6309A">
        <w:rPr>
          <w:rFonts w:ascii="Times New Roman" w:eastAsia="SimSun" w:hAnsi="Times New Roman" w:cs="Times New Roman"/>
          <w:szCs w:val="21"/>
        </w:rPr>
        <w:t xml:space="preserve">, 2001. </w:t>
      </w:r>
      <w:proofErr w:type="spellStart"/>
      <w:r w:rsidRPr="00F6309A">
        <w:rPr>
          <w:rFonts w:ascii="Times New Roman" w:eastAsia="SimSun" w:hAnsi="Times New Roman" w:cs="Times New Roman"/>
          <w:i/>
          <w:szCs w:val="21"/>
        </w:rPr>
        <w:t>Zhongguo</w:t>
      </w:r>
      <w:proofErr w:type="spellEnd"/>
      <w:r w:rsidRPr="00F6309A">
        <w:rPr>
          <w:rFonts w:ascii="Times New Roman" w:eastAsia="SimSun" w:hAnsi="Times New Roman" w:cs="Times New Roman"/>
          <w:i/>
          <w:szCs w:val="21"/>
        </w:rPr>
        <w:t xml:space="preserve"> </w:t>
      </w:r>
      <w:proofErr w:type="spellStart"/>
      <w:r w:rsidRPr="00F6309A">
        <w:rPr>
          <w:rFonts w:ascii="Times New Roman" w:eastAsia="SimSun" w:hAnsi="Times New Roman" w:cs="Times New Roman"/>
          <w:i/>
          <w:szCs w:val="21"/>
        </w:rPr>
        <w:t>Lishi</w:t>
      </w:r>
      <w:proofErr w:type="spellEnd"/>
      <w:r w:rsidRPr="00F6309A">
        <w:rPr>
          <w:rFonts w:ascii="Times New Roman" w:eastAsia="SimSun" w:hAnsi="Times New Roman" w:cs="Times New Roman"/>
          <w:i/>
          <w:szCs w:val="21"/>
        </w:rPr>
        <w:t xml:space="preserve"> </w:t>
      </w:r>
      <w:r>
        <w:rPr>
          <w:rFonts w:ascii="Times New Roman" w:eastAsia="SimSun" w:hAnsi="Times New Roman" w:cs="Times New Roman"/>
          <w:szCs w:val="21"/>
        </w:rPr>
        <w:t>[</w:t>
      </w:r>
      <w:r w:rsidRPr="00F6309A">
        <w:rPr>
          <w:rFonts w:ascii="Times New Roman" w:eastAsia="SimSun" w:hAnsi="Times New Roman" w:cs="Times New Roman"/>
          <w:szCs w:val="21"/>
        </w:rPr>
        <w:t>Chinese History</w:t>
      </w:r>
      <w:r>
        <w:rPr>
          <w:rFonts w:ascii="Times New Roman" w:eastAsia="SimSun" w:hAnsi="Times New Roman" w:cs="Times New Roman"/>
          <w:szCs w:val="21"/>
        </w:rPr>
        <w:t>]</w:t>
      </w:r>
      <w:r w:rsidRPr="00F6309A">
        <w:rPr>
          <w:rFonts w:ascii="Times New Roman" w:eastAsia="SimSun" w:hAnsi="Times New Roman" w:cs="Times New Roman"/>
          <w:szCs w:val="21"/>
        </w:rPr>
        <w:t xml:space="preserve">. </w:t>
      </w:r>
      <w:r w:rsidRPr="00E9712C">
        <w:rPr>
          <w:rFonts w:ascii="Times New Roman" w:eastAsia="SimSun" w:hAnsi="Times New Roman" w:cs="Times New Roman"/>
          <w:szCs w:val="21"/>
        </w:rPr>
        <w:t xml:space="preserve">4 vols. </w:t>
      </w:r>
      <w:r>
        <w:rPr>
          <w:rFonts w:ascii="Times New Roman" w:eastAsia="SimSun" w:hAnsi="Times New Roman" w:cs="Times New Roman"/>
          <w:szCs w:val="21"/>
        </w:rPr>
        <w:t>(v</w:t>
      </w:r>
      <w:r w:rsidRPr="00E9712C">
        <w:rPr>
          <w:rFonts w:ascii="Times New Roman" w:eastAsia="SimSun" w:hAnsi="Times New Roman" w:cs="Times New Roman"/>
          <w:szCs w:val="21"/>
        </w:rPr>
        <w:t>ol</w:t>
      </w:r>
      <w:r>
        <w:rPr>
          <w:rFonts w:ascii="Times New Roman" w:eastAsia="SimSun" w:hAnsi="Times New Roman" w:cs="Times New Roman"/>
          <w:szCs w:val="21"/>
        </w:rPr>
        <w:t>s</w:t>
      </w:r>
      <w:r w:rsidRPr="00E9712C">
        <w:rPr>
          <w:rFonts w:ascii="Times New Roman" w:eastAsia="SimSun" w:hAnsi="Times New Roman" w:cs="Times New Roman"/>
          <w:szCs w:val="21"/>
        </w:rPr>
        <w:t>. 1-4</w:t>
      </w:r>
      <w:r>
        <w:rPr>
          <w:rFonts w:ascii="Times New Roman" w:eastAsia="SimSun" w:hAnsi="Times New Roman" w:cs="Times New Roman"/>
          <w:szCs w:val="21"/>
        </w:rPr>
        <w:t>)</w:t>
      </w:r>
      <w:r w:rsidRPr="00E9712C">
        <w:rPr>
          <w:rFonts w:ascii="Times New Roman" w:eastAsia="SimSun" w:hAnsi="Times New Roman" w:cs="Times New Roman"/>
          <w:szCs w:val="21"/>
        </w:rPr>
        <w:t xml:space="preserve">. </w:t>
      </w:r>
      <w:r w:rsidRPr="00F6309A">
        <w:rPr>
          <w:rFonts w:ascii="Times New Roman" w:eastAsia="SimSun" w:hAnsi="Times New Roman" w:cs="Times New Roman"/>
          <w:szCs w:val="21"/>
        </w:rPr>
        <w:t>Higher Education Press, Beijing.</w:t>
      </w:r>
    </w:p>
    <w:p w:rsidR="00153097" w:rsidRPr="00E9712C" w:rsidRDefault="00484D86" w:rsidP="00484D86">
      <w:pPr>
        <w:numPr>
          <w:ilvl w:val="0"/>
          <w:numId w:val="2"/>
        </w:numPr>
        <w:snapToGrid w:val="0"/>
        <w:spacing w:line="480" w:lineRule="auto"/>
        <w:rPr>
          <w:rFonts w:ascii="Times New Roman" w:eastAsia="SimSun" w:hAnsi="Times New Roman" w:cs="Times New Roman"/>
          <w:szCs w:val="21"/>
        </w:rPr>
      </w:pPr>
      <w:r w:rsidRPr="00484D86">
        <w:rPr>
          <w:rFonts w:ascii="Times New Roman" w:eastAsia="SimSun" w:hAnsi="Times New Roman" w:cs="Times New Roman"/>
          <w:szCs w:val="21"/>
        </w:rPr>
        <w:t>Jiang, F.Y., 2004.</w:t>
      </w:r>
      <w:r w:rsidRPr="00484D86">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Weijin</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Nanbeichao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Shehui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Shi</w:t>
      </w:r>
      <w:r w:rsidRPr="00484D86">
        <w:rPr>
          <w:rFonts w:ascii="Times New Roman" w:eastAsia="SimSun" w:hAnsi="Times New Roman" w:cs="Times New Roman"/>
          <w:szCs w:val="21"/>
        </w:rPr>
        <w:t xml:space="preserve"> </w:t>
      </w:r>
      <w:r>
        <w:rPr>
          <w:rFonts w:ascii="Times New Roman" w:eastAsia="SimSun" w:hAnsi="Times New Roman" w:cs="Times New Roman"/>
          <w:szCs w:val="21"/>
        </w:rPr>
        <w:t>[</w:t>
      </w:r>
      <w:r w:rsidRPr="00484D86">
        <w:rPr>
          <w:rFonts w:ascii="Times New Roman" w:eastAsia="SimSun" w:hAnsi="Times New Roman" w:cs="Times New Roman"/>
          <w:szCs w:val="21"/>
        </w:rPr>
        <w:t>Social and Economic History of the Wei, Jin and Southern and Northern Dynasties</w:t>
      </w:r>
      <w:r>
        <w:rPr>
          <w:rFonts w:ascii="Times New Roman" w:eastAsia="SimSun" w:hAnsi="Times New Roman" w:cs="Times New Roman"/>
          <w:szCs w:val="21"/>
        </w:rPr>
        <w:t>]</w:t>
      </w:r>
      <w:r w:rsidRPr="00484D86">
        <w:rPr>
          <w:rFonts w:ascii="Times New Roman" w:eastAsia="SimSun" w:hAnsi="Times New Roman" w:cs="Times New Roman"/>
          <w:szCs w:val="21"/>
        </w:rPr>
        <w:t xml:space="preserve">, 2nd ed. Tianjin Ancient Books Publishing House, Tianjin. </w:t>
      </w:r>
      <w:r>
        <w:rPr>
          <w:rFonts w:ascii="Times New Roman" w:eastAsia="SimSun" w:hAnsi="Times New Roman" w:cs="Times New Roman"/>
          <w:szCs w:val="21"/>
        </w:rPr>
        <w:t xml:space="preserve"> </w:t>
      </w:r>
    </w:p>
    <w:p w:rsidR="00153097" w:rsidRPr="00E9712C" w:rsidRDefault="00A7088A" w:rsidP="00A7088A">
      <w:pPr>
        <w:numPr>
          <w:ilvl w:val="0"/>
          <w:numId w:val="2"/>
        </w:numPr>
        <w:snapToGrid w:val="0"/>
        <w:spacing w:line="480" w:lineRule="auto"/>
        <w:rPr>
          <w:rFonts w:ascii="Times New Roman" w:eastAsia="SimSun" w:hAnsi="Times New Roman" w:cs="Times New Roman"/>
          <w:szCs w:val="21"/>
        </w:rPr>
      </w:pPr>
      <w:r w:rsidRPr="00A7088A">
        <w:rPr>
          <w:rFonts w:ascii="Times New Roman" w:eastAsia="SimSun" w:hAnsi="Times New Roman" w:cs="Times New Roman"/>
          <w:szCs w:val="21"/>
        </w:rPr>
        <w:t xml:space="preserve">Ge, J.F., 1991. </w:t>
      </w:r>
      <w:r w:rsidRPr="00E9712C">
        <w:rPr>
          <w:rFonts w:ascii="Times New Roman" w:eastAsia="SimSun" w:hAnsi="Times New Roman" w:cs="Times New Roman"/>
          <w:i/>
          <w:szCs w:val="21"/>
        </w:rPr>
        <w:t xml:space="preserve">Song Liao Xia Jin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Yanxi</w:t>
      </w:r>
      <w:proofErr w:type="spellEnd"/>
      <w:r w:rsidRPr="00A7088A">
        <w:rPr>
          <w:rFonts w:ascii="Times New Roman" w:eastAsia="SimSun" w:hAnsi="Times New Roman" w:cs="Times New Roman"/>
          <w:szCs w:val="21"/>
        </w:rPr>
        <w:t xml:space="preserve"> </w:t>
      </w:r>
      <w:r>
        <w:rPr>
          <w:rFonts w:ascii="Times New Roman" w:eastAsia="SimSun" w:hAnsi="Times New Roman" w:cs="Times New Roman"/>
          <w:szCs w:val="21"/>
        </w:rPr>
        <w:t>[</w:t>
      </w:r>
      <w:r w:rsidRPr="00A7088A">
        <w:rPr>
          <w:rFonts w:ascii="Times New Roman" w:eastAsia="SimSun" w:hAnsi="Times New Roman" w:cs="Times New Roman"/>
          <w:szCs w:val="21"/>
        </w:rPr>
        <w:t>Research and Analysis on the Song, Liao and Xia Economy</w:t>
      </w:r>
      <w:r>
        <w:rPr>
          <w:rFonts w:ascii="Times New Roman" w:eastAsia="SimSun" w:hAnsi="Times New Roman" w:cs="Times New Roman"/>
          <w:szCs w:val="21"/>
        </w:rPr>
        <w:t>]</w:t>
      </w:r>
      <w:r w:rsidRPr="00A7088A">
        <w:rPr>
          <w:rFonts w:ascii="Times New Roman" w:eastAsia="SimSun" w:hAnsi="Times New Roman" w:cs="Times New Roman"/>
          <w:szCs w:val="21"/>
        </w:rPr>
        <w:t>. Wuhan Press, Wuhan.</w:t>
      </w:r>
      <w:r>
        <w:rPr>
          <w:rFonts w:ascii="Times New Roman" w:eastAsia="SimSun" w:hAnsi="Times New Roman" w:cs="Times New Roman"/>
          <w:szCs w:val="21"/>
        </w:rPr>
        <w:t xml:space="preserve">  </w:t>
      </w:r>
    </w:p>
    <w:p w:rsidR="00153097" w:rsidRPr="00E9712C" w:rsidRDefault="003B0663" w:rsidP="003B0663">
      <w:pPr>
        <w:numPr>
          <w:ilvl w:val="0"/>
          <w:numId w:val="2"/>
        </w:numPr>
        <w:snapToGrid w:val="0"/>
        <w:spacing w:line="480" w:lineRule="auto"/>
        <w:rPr>
          <w:rFonts w:ascii="Times New Roman" w:eastAsia="SimSun" w:hAnsi="Times New Roman" w:cs="Times New Roman"/>
          <w:szCs w:val="21"/>
        </w:rPr>
      </w:pPr>
      <w:r w:rsidRPr="003B0663">
        <w:rPr>
          <w:rFonts w:ascii="Times New Roman" w:eastAsia="SimSun" w:hAnsi="Times New Roman" w:cs="Times New Roman"/>
          <w:szCs w:val="21"/>
        </w:rPr>
        <w:t xml:space="preserve">Li, L.Q., 1988. </w:t>
      </w:r>
      <w:proofErr w:type="spellStart"/>
      <w:r w:rsidRPr="00E9712C">
        <w:rPr>
          <w:rFonts w:ascii="Times New Roman" w:eastAsia="SimSun" w:hAnsi="Times New Roman" w:cs="Times New Roman"/>
          <w:i/>
          <w:szCs w:val="21"/>
        </w:rPr>
        <w:t>Mingqing</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Shi</w:t>
      </w:r>
      <w:r w:rsidRPr="003B0663">
        <w:rPr>
          <w:rFonts w:ascii="Times New Roman" w:eastAsia="SimSun" w:hAnsi="Times New Roman" w:cs="Times New Roman"/>
          <w:szCs w:val="21"/>
        </w:rPr>
        <w:t xml:space="preserve"> </w:t>
      </w:r>
      <w:r>
        <w:rPr>
          <w:rFonts w:ascii="Times New Roman" w:eastAsia="SimSun" w:hAnsi="Times New Roman" w:cs="Times New Roman"/>
          <w:szCs w:val="21"/>
        </w:rPr>
        <w:t>[</w:t>
      </w:r>
      <w:r w:rsidRPr="003B0663">
        <w:rPr>
          <w:rFonts w:ascii="Times New Roman" w:eastAsia="SimSun" w:hAnsi="Times New Roman" w:cs="Times New Roman"/>
          <w:szCs w:val="21"/>
        </w:rPr>
        <w:t>Economic History of the Ming and Qing Dynasties</w:t>
      </w:r>
      <w:r>
        <w:rPr>
          <w:rFonts w:ascii="Times New Roman" w:eastAsia="SimSun" w:hAnsi="Times New Roman" w:cs="Times New Roman"/>
          <w:szCs w:val="21"/>
        </w:rPr>
        <w:t xml:space="preserve">]. </w:t>
      </w:r>
      <w:r w:rsidRPr="003B0663">
        <w:rPr>
          <w:rFonts w:ascii="Times New Roman" w:eastAsia="SimSun" w:hAnsi="Times New Roman" w:cs="Times New Roman"/>
          <w:szCs w:val="21"/>
        </w:rPr>
        <w:t xml:space="preserve">Guangdong Higher </w:t>
      </w:r>
      <w:r w:rsidRPr="003B0663">
        <w:rPr>
          <w:rFonts w:ascii="Times New Roman" w:eastAsia="SimSun" w:hAnsi="Times New Roman" w:cs="Times New Roman"/>
          <w:szCs w:val="21"/>
        </w:rPr>
        <w:lastRenderedPageBreak/>
        <w:t>Education Press, Guangzhou.</w:t>
      </w:r>
      <w:r>
        <w:rPr>
          <w:rFonts w:ascii="Times New Roman" w:eastAsia="SimSun" w:hAnsi="Times New Roman" w:cs="Times New Roman"/>
          <w:szCs w:val="21"/>
        </w:rPr>
        <w:t xml:space="preserve"> </w:t>
      </w:r>
    </w:p>
    <w:p w:rsidR="00153097" w:rsidRPr="00E9712C" w:rsidRDefault="003B0663" w:rsidP="003B0663">
      <w:pPr>
        <w:numPr>
          <w:ilvl w:val="0"/>
          <w:numId w:val="2"/>
        </w:numPr>
        <w:snapToGrid w:val="0"/>
        <w:spacing w:line="480" w:lineRule="auto"/>
        <w:rPr>
          <w:rFonts w:ascii="Times New Roman" w:eastAsia="SimSun" w:hAnsi="Times New Roman" w:cs="Times New Roman"/>
          <w:szCs w:val="21"/>
        </w:rPr>
      </w:pPr>
      <w:r w:rsidRPr="003B0663">
        <w:rPr>
          <w:rFonts w:ascii="Times New Roman" w:eastAsia="SimSun" w:hAnsi="Times New Roman" w:cs="Times New Roman"/>
          <w:szCs w:val="21"/>
        </w:rPr>
        <w:t xml:space="preserve">Yan, Z.P., 1989.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Jindai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Shi (1840-1894)</w:t>
      </w:r>
      <w:r>
        <w:rPr>
          <w:rFonts w:ascii="Times New Roman" w:eastAsia="SimSun" w:hAnsi="Times New Roman" w:cs="Times New Roman"/>
          <w:i/>
          <w:szCs w:val="21"/>
        </w:rPr>
        <w:t xml:space="preserve"> </w:t>
      </w:r>
      <w:r>
        <w:rPr>
          <w:rFonts w:ascii="Times New Roman" w:eastAsia="SimSun" w:hAnsi="Times New Roman" w:cs="Times New Roman"/>
          <w:szCs w:val="21"/>
        </w:rPr>
        <w:t>[</w:t>
      </w:r>
      <w:r w:rsidRPr="003B0663">
        <w:rPr>
          <w:rFonts w:ascii="Times New Roman" w:eastAsia="SimSun" w:hAnsi="Times New Roman" w:cs="Times New Roman"/>
          <w:szCs w:val="21"/>
        </w:rPr>
        <w:t>Modern Chinese Economic History (1840-1894)</w:t>
      </w:r>
      <w:r>
        <w:rPr>
          <w:rFonts w:ascii="Times New Roman" w:eastAsia="SimSun" w:hAnsi="Times New Roman" w:cs="Times New Roman"/>
          <w:szCs w:val="21"/>
        </w:rPr>
        <w:t>]</w:t>
      </w:r>
      <w:r w:rsidRPr="003B0663">
        <w:rPr>
          <w:rFonts w:ascii="Times New Roman" w:eastAsia="SimSun" w:hAnsi="Times New Roman" w:cs="Times New Roman"/>
          <w:szCs w:val="21"/>
        </w:rPr>
        <w:t xml:space="preserve">. </w:t>
      </w:r>
      <w:r w:rsidRPr="00E9712C">
        <w:rPr>
          <w:rFonts w:ascii="Times New Roman" w:eastAsia="SimSun" w:hAnsi="Times New Roman" w:cs="Times New Roman"/>
          <w:szCs w:val="21"/>
        </w:rPr>
        <w:t xml:space="preserve">2 vols. </w:t>
      </w:r>
      <w:r>
        <w:rPr>
          <w:rFonts w:ascii="Times New Roman" w:eastAsia="SimSun" w:hAnsi="Times New Roman" w:cs="Times New Roman"/>
          <w:szCs w:val="21"/>
        </w:rPr>
        <w:t>(v</w:t>
      </w:r>
      <w:r w:rsidRPr="00E9712C">
        <w:rPr>
          <w:rFonts w:ascii="Times New Roman" w:eastAsia="SimSun" w:hAnsi="Times New Roman" w:cs="Times New Roman"/>
          <w:szCs w:val="21"/>
        </w:rPr>
        <w:t>ol</w:t>
      </w:r>
      <w:r>
        <w:rPr>
          <w:rFonts w:ascii="Times New Roman" w:eastAsia="SimSun" w:hAnsi="Times New Roman" w:cs="Times New Roman"/>
          <w:szCs w:val="21"/>
        </w:rPr>
        <w:t>s</w:t>
      </w:r>
      <w:r w:rsidRPr="00E9712C">
        <w:rPr>
          <w:rFonts w:ascii="Times New Roman" w:eastAsia="SimSun" w:hAnsi="Times New Roman" w:cs="Times New Roman"/>
          <w:szCs w:val="21"/>
        </w:rPr>
        <w:t>. 1-2</w:t>
      </w:r>
      <w:r>
        <w:rPr>
          <w:rFonts w:ascii="Times New Roman" w:eastAsia="SimSun" w:hAnsi="Times New Roman" w:cs="Times New Roman"/>
          <w:szCs w:val="21"/>
        </w:rPr>
        <w:t xml:space="preserve">). </w:t>
      </w:r>
      <w:r w:rsidRPr="003B0663">
        <w:rPr>
          <w:rFonts w:ascii="Times New Roman" w:eastAsia="SimSun" w:hAnsi="Times New Roman" w:cs="Times New Roman"/>
          <w:szCs w:val="21"/>
        </w:rPr>
        <w:t xml:space="preserve">People's Publishing House, Beijing. </w:t>
      </w:r>
    </w:p>
    <w:p w:rsidR="00153097" w:rsidRPr="00E9712C" w:rsidRDefault="00244632" w:rsidP="00244632">
      <w:pPr>
        <w:numPr>
          <w:ilvl w:val="0"/>
          <w:numId w:val="2"/>
        </w:numPr>
        <w:snapToGrid w:val="0"/>
        <w:spacing w:line="480" w:lineRule="auto"/>
        <w:rPr>
          <w:rFonts w:ascii="Times New Roman" w:eastAsia="SimSun" w:hAnsi="Times New Roman" w:cs="Times New Roman"/>
          <w:szCs w:val="21"/>
        </w:rPr>
      </w:pPr>
      <w:r w:rsidRPr="00244632">
        <w:rPr>
          <w:rFonts w:ascii="Times New Roman" w:eastAsia="SimSun" w:hAnsi="Times New Roman" w:cs="Times New Roman"/>
          <w:szCs w:val="21"/>
        </w:rPr>
        <w:t xml:space="preserve">Wang, J.Y., 2007.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Jindai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Shi (1895-1927)</w:t>
      </w:r>
      <w:r>
        <w:rPr>
          <w:rFonts w:ascii="Times New Roman" w:eastAsia="SimSun" w:hAnsi="Times New Roman" w:cs="Times New Roman"/>
          <w:i/>
          <w:szCs w:val="21"/>
        </w:rPr>
        <w:t xml:space="preserve"> </w:t>
      </w:r>
      <w:r>
        <w:rPr>
          <w:rFonts w:ascii="Times New Roman" w:eastAsia="SimSun" w:hAnsi="Times New Roman" w:cs="Times New Roman"/>
          <w:szCs w:val="21"/>
        </w:rPr>
        <w:t>[</w:t>
      </w:r>
      <w:r w:rsidRPr="00244632">
        <w:rPr>
          <w:rFonts w:ascii="Times New Roman" w:eastAsia="SimSun" w:hAnsi="Times New Roman" w:cs="Times New Roman"/>
          <w:szCs w:val="21"/>
        </w:rPr>
        <w:t>Modern Chinese Economic History (1895-1927)</w:t>
      </w:r>
      <w:r>
        <w:rPr>
          <w:rFonts w:ascii="Times New Roman" w:eastAsia="SimSun" w:hAnsi="Times New Roman" w:cs="Times New Roman"/>
          <w:szCs w:val="21"/>
        </w:rPr>
        <w:t>]</w:t>
      </w:r>
      <w:r w:rsidRPr="00244632">
        <w:rPr>
          <w:rFonts w:ascii="Times New Roman" w:eastAsia="SimSun" w:hAnsi="Times New Roman" w:cs="Times New Roman"/>
          <w:szCs w:val="21"/>
        </w:rPr>
        <w:t xml:space="preserve">. </w:t>
      </w:r>
      <w:r w:rsidRPr="00E9712C">
        <w:rPr>
          <w:rFonts w:ascii="Times New Roman" w:eastAsia="SimSun" w:hAnsi="Times New Roman" w:cs="Times New Roman"/>
          <w:szCs w:val="21"/>
        </w:rPr>
        <w:t xml:space="preserve">3 vols. </w:t>
      </w:r>
      <w:r>
        <w:rPr>
          <w:rFonts w:ascii="Times New Roman" w:eastAsia="SimSun" w:hAnsi="Times New Roman" w:cs="Times New Roman"/>
          <w:szCs w:val="21"/>
        </w:rPr>
        <w:t>(v</w:t>
      </w:r>
      <w:r w:rsidRPr="00E9712C">
        <w:rPr>
          <w:rFonts w:ascii="Times New Roman" w:eastAsia="SimSun" w:hAnsi="Times New Roman" w:cs="Times New Roman"/>
          <w:szCs w:val="21"/>
        </w:rPr>
        <w:t>ol</w:t>
      </w:r>
      <w:r>
        <w:rPr>
          <w:rFonts w:ascii="Times New Roman" w:eastAsia="SimSun" w:hAnsi="Times New Roman" w:cs="Times New Roman"/>
          <w:szCs w:val="21"/>
        </w:rPr>
        <w:t>s</w:t>
      </w:r>
      <w:r w:rsidRPr="00E9712C">
        <w:rPr>
          <w:rFonts w:ascii="Times New Roman" w:eastAsia="SimSun" w:hAnsi="Times New Roman" w:cs="Times New Roman"/>
          <w:szCs w:val="21"/>
        </w:rPr>
        <w:t>. 1-3</w:t>
      </w:r>
      <w:r>
        <w:rPr>
          <w:rFonts w:ascii="Times New Roman" w:eastAsia="SimSun" w:hAnsi="Times New Roman" w:cs="Times New Roman"/>
          <w:szCs w:val="21"/>
        </w:rPr>
        <w:t xml:space="preserve">). </w:t>
      </w:r>
      <w:r w:rsidRPr="00244632">
        <w:rPr>
          <w:rFonts w:ascii="Times New Roman" w:eastAsia="SimSun" w:hAnsi="Times New Roman" w:cs="Times New Roman"/>
          <w:szCs w:val="21"/>
        </w:rPr>
        <w:t xml:space="preserve">Economic Management Press, Beijing. </w:t>
      </w:r>
    </w:p>
    <w:p w:rsidR="00153097" w:rsidRPr="00E9712C" w:rsidRDefault="00A87DC5" w:rsidP="00A87DC5">
      <w:pPr>
        <w:numPr>
          <w:ilvl w:val="0"/>
          <w:numId w:val="2"/>
        </w:numPr>
        <w:snapToGrid w:val="0"/>
        <w:spacing w:line="480" w:lineRule="auto"/>
        <w:rPr>
          <w:rFonts w:ascii="Times New Roman" w:eastAsia="SimSun" w:hAnsi="Times New Roman" w:cs="Times New Roman"/>
          <w:szCs w:val="21"/>
        </w:rPr>
      </w:pPr>
      <w:r w:rsidRPr="00A87DC5">
        <w:rPr>
          <w:rFonts w:ascii="Times New Roman" w:eastAsia="SimSun" w:hAnsi="Times New Roman" w:cs="Times New Roman"/>
          <w:szCs w:val="21"/>
        </w:rPr>
        <w:t xml:space="preserve">Zhao, D.X., 2003.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Jinxiandai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Shi (1842-1949)</w:t>
      </w:r>
      <w:r>
        <w:rPr>
          <w:rFonts w:ascii="Times New Roman" w:eastAsia="SimSun" w:hAnsi="Times New Roman" w:cs="Times New Roman"/>
          <w:i/>
          <w:szCs w:val="21"/>
        </w:rPr>
        <w:t xml:space="preserve"> </w:t>
      </w:r>
      <w:r>
        <w:rPr>
          <w:rFonts w:ascii="Times New Roman" w:eastAsia="SimSun" w:hAnsi="Times New Roman" w:cs="Times New Roman"/>
          <w:szCs w:val="21"/>
        </w:rPr>
        <w:t xml:space="preserve">[Modern Chinese </w:t>
      </w:r>
      <w:r w:rsidRPr="00A87DC5">
        <w:rPr>
          <w:rFonts w:ascii="Times New Roman" w:eastAsia="SimSun" w:hAnsi="Times New Roman" w:cs="Times New Roman"/>
          <w:szCs w:val="21"/>
        </w:rPr>
        <w:t>Economic History (1842-1949)</w:t>
      </w:r>
      <w:r>
        <w:rPr>
          <w:rFonts w:ascii="Times New Roman" w:eastAsia="SimSun" w:hAnsi="Times New Roman" w:cs="Times New Roman"/>
          <w:szCs w:val="21"/>
        </w:rPr>
        <w:t>]</w:t>
      </w:r>
      <w:r w:rsidRPr="00A87DC5">
        <w:rPr>
          <w:rFonts w:ascii="Times New Roman" w:eastAsia="SimSun" w:hAnsi="Times New Roman" w:cs="Times New Roman"/>
          <w:szCs w:val="21"/>
        </w:rPr>
        <w:t xml:space="preserve">. Henan People's Publishing House, Zhengzhou. </w:t>
      </w:r>
    </w:p>
    <w:p w:rsidR="00153097" w:rsidRPr="00E9712C" w:rsidRDefault="00304EF2" w:rsidP="00304EF2">
      <w:pPr>
        <w:numPr>
          <w:ilvl w:val="0"/>
          <w:numId w:val="2"/>
        </w:numPr>
        <w:snapToGrid w:val="0"/>
        <w:spacing w:line="480" w:lineRule="auto"/>
        <w:rPr>
          <w:rFonts w:ascii="Times New Roman" w:eastAsia="SimSun" w:hAnsi="Times New Roman" w:cs="Times New Roman"/>
          <w:szCs w:val="21"/>
        </w:rPr>
      </w:pPr>
      <w:r w:rsidRPr="00304EF2">
        <w:rPr>
          <w:rFonts w:ascii="Times New Roman" w:eastAsia="SimSun" w:hAnsi="Times New Roman" w:cs="Times New Roman"/>
          <w:szCs w:val="21"/>
        </w:rPr>
        <w:t>Liu, F.D., 1997.</w:t>
      </w:r>
      <w:r w:rsidRPr="00304EF2">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Jindai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De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Fazhan</w:t>
      </w:r>
      <w:proofErr w:type="spellEnd"/>
      <w:r w:rsidRPr="00304EF2">
        <w:rPr>
          <w:rFonts w:ascii="Times New Roman" w:eastAsia="SimSun" w:hAnsi="Times New Roman" w:cs="Times New Roman"/>
          <w:szCs w:val="21"/>
        </w:rPr>
        <w:t xml:space="preserve"> </w:t>
      </w:r>
      <w:r>
        <w:rPr>
          <w:rFonts w:ascii="Times New Roman" w:eastAsia="SimSun" w:hAnsi="Times New Roman" w:cs="Times New Roman"/>
          <w:szCs w:val="21"/>
        </w:rPr>
        <w:t>[</w:t>
      </w:r>
      <w:r w:rsidRPr="00304EF2">
        <w:rPr>
          <w:rFonts w:ascii="Times New Roman" w:eastAsia="SimSun" w:hAnsi="Times New Roman" w:cs="Times New Roman"/>
          <w:szCs w:val="21"/>
        </w:rPr>
        <w:t>Modern China's Economic Development</w:t>
      </w:r>
      <w:r>
        <w:rPr>
          <w:rFonts w:ascii="Times New Roman" w:eastAsia="SimSun" w:hAnsi="Times New Roman" w:cs="Times New Roman"/>
          <w:szCs w:val="21"/>
        </w:rPr>
        <w:t>]</w:t>
      </w:r>
      <w:r w:rsidRPr="00304EF2">
        <w:rPr>
          <w:rFonts w:ascii="Times New Roman" w:eastAsia="SimSun" w:hAnsi="Times New Roman" w:cs="Times New Roman"/>
          <w:szCs w:val="21"/>
        </w:rPr>
        <w:t xml:space="preserve">. Shandong People's Publishing House, Jinan. </w:t>
      </w:r>
    </w:p>
    <w:p w:rsidR="00153097" w:rsidRPr="00E9712C" w:rsidRDefault="00304EF2" w:rsidP="004D7271">
      <w:pPr>
        <w:numPr>
          <w:ilvl w:val="0"/>
          <w:numId w:val="2"/>
        </w:numPr>
        <w:snapToGrid w:val="0"/>
        <w:spacing w:line="480" w:lineRule="auto"/>
        <w:rPr>
          <w:rFonts w:ascii="Times New Roman" w:eastAsia="SimSun" w:hAnsi="Times New Roman" w:cs="Times New Roman"/>
          <w:szCs w:val="21"/>
        </w:rPr>
      </w:pPr>
      <w:r w:rsidRPr="00304EF2">
        <w:rPr>
          <w:rFonts w:ascii="Times New Roman" w:eastAsia="SimSun" w:hAnsi="Times New Roman" w:cs="Times New Roman"/>
          <w:szCs w:val="21"/>
        </w:rPr>
        <w:t>Li, H.L.</w:t>
      </w:r>
      <w:r>
        <w:rPr>
          <w:rFonts w:ascii="Times New Roman" w:eastAsia="SimSun" w:hAnsi="Times New Roman" w:cs="Times New Roman"/>
          <w:szCs w:val="21"/>
        </w:rPr>
        <w:t xml:space="preserve"> (</w:t>
      </w:r>
      <w:r w:rsidR="004D7271" w:rsidRPr="004D7271">
        <w:rPr>
          <w:rFonts w:ascii="Times New Roman" w:eastAsia="SimSun" w:hAnsi="Times New Roman" w:cs="Times New Roman"/>
          <w:szCs w:val="21"/>
        </w:rPr>
        <w:t>Eds.</w:t>
      </w:r>
      <w:r>
        <w:rPr>
          <w:rFonts w:ascii="Times New Roman" w:eastAsia="SimSun" w:hAnsi="Times New Roman" w:cs="Times New Roman"/>
          <w:szCs w:val="21"/>
        </w:rPr>
        <w:t>)</w:t>
      </w:r>
      <w:r w:rsidRPr="00304EF2">
        <w:rPr>
          <w:rFonts w:ascii="Times New Roman" w:eastAsia="SimSun" w:hAnsi="Times New Roman" w:cs="Times New Roman"/>
          <w:szCs w:val="21"/>
        </w:rPr>
        <w:t xml:space="preserve">, 1991.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Nongmin</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Fudan</w:t>
      </w:r>
      <w:proofErr w:type="spellEnd"/>
      <w:r w:rsidRPr="00E9712C">
        <w:rPr>
          <w:rFonts w:ascii="Times New Roman" w:eastAsia="SimSun" w:hAnsi="Times New Roman" w:cs="Times New Roman"/>
          <w:i/>
          <w:szCs w:val="21"/>
        </w:rPr>
        <w:t xml:space="preserve"> Shi</w:t>
      </w:r>
      <w:r w:rsidRPr="00304EF2">
        <w:rPr>
          <w:rFonts w:ascii="Times New Roman" w:eastAsia="SimSun" w:hAnsi="Times New Roman" w:cs="Times New Roman"/>
          <w:szCs w:val="21"/>
        </w:rPr>
        <w:t xml:space="preserve"> </w:t>
      </w:r>
      <w:r>
        <w:rPr>
          <w:rFonts w:ascii="Times New Roman" w:eastAsia="SimSun" w:hAnsi="Times New Roman" w:cs="Times New Roman"/>
          <w:szCs w:val="21"/>
        </w:rPr>
        <w:t>[</w:t>
      </w:r>
      <w:r w:rsidRPr="00304EF2">
        <w:rPr>
          <w:rFonts w:ascii="Times New Roman" w:eastAsia="SimSun" w:hAnsi="Times New Roman" w:cs="Times New Roman"/>
          <w:szCs w:val="21"/>
        </w:rPr>
        <w:t>Chinese Peasants' Burden History]. 2 vols</w:t>
      </w:r>
      <w:r>
        <w:rPr>
          <w:rFonts w:ascii="Times New Roman" w:eastAsia="SimSun" w:hAnsi="Times New Roman" w:cs="Times New Roman"/>
          <w:szCs w:val="21"/>
        </w:rPr>
        <w:t>. (v</w:t>
      </w:r>
      <w:r w:rsidRPr="00304EF2">
        <w:rPr>
          <w:rFonts w:ascii="Times New Roman" w:eastAsia="SimSun" w:hAnsi="Times New Roman" w:cs="Times New Roman"/>
          <w:szCs w:val="21"/>
        </w:rPr>
        <w:t>ol</w:t>
      </w:r>
      <w:r>
        <w:rPr>
          <w:rFonts w:ascii="Times New Roman" w:eastAsia="SimSun" w:hAnsi="Times New Roman" w:cs="Times New Roman"/>
          <w:szCs w:val="21"/>
        </w:rPr>
        <w:t>s</w:t>
      </w:r>
      <w:r w:rsidRPr="00304EF2">
        <w:rPr>
          <w:rFonts w:ascii="Times New Roman" w:eastAsia="SimSun" w:hAnsi="Times New Roman" w:cs="Times New Roman"/>
          <w:szCs w:val="21"/>
        </w:rPr>
        <w:t>. 1</w:t>
      </w:r>
      <w:r>
        <w:rPr>
          <w:rFonts w:ascii="Times New Roman" w:eastAsia="SimSun" w:hAnsi="Times New Roman" w:cs="Times New Roman"/>
          <w:szCs w:val="21"/>
        </w:rPr>
        <w:t>)</w:t>
      </w:r>
      <w:r w:rsidRPr="00304EF2">
        <w:rPr>
          <w:rFonts w:ascii="Times New Roman" w:eastAsia="SimSun" w:hAnsi="Times New Roman" w:cs="Times New Roman"/>
          <w:szCs w:val="21"/>
        </w:rPr>
        <w:t xml:space="preserve">. China Financial and Economic Publishing House, Beijing. </w:t>
      </w:r>
    </w:p>
    <w:p w:rsidR="00153097" w:rsidRPr="00E9712C" w:rsidRDefault="00811CE1" w:rsidP="00811CE1">
      <w:pPr>
        <w:numPr>
          <w:ilvl w:val="0"/>
          <w:numId w:val="2"/>
        </w:numPr>
        <w:snapToGrid w:val="0"/>
        <w:spacing w:line="480" w:lineRule="auto"/>
        <w:rPr>
          <w:rFonts w:ascii="Times New Roman" w:eastAsia="SimSun" w:hAnsi="Times New Roman" w:cs="Times New Roman"/>
          <w:szCs w:val="21"/>
        </w:rPr>
      </w:pPr>
      <w:r w:rsidRPr="00811CE1">
        <w:rPr>
          <w:rFonts w:ascii="Times New Roman" w:eastAsia="SimSun" w:hAnsi="Times New Roman" w:cs="Times New Roman"/>
          <w:szCs w:val="21"/>
        </w:rPr>
        <w:t xml:space="preserve">Xiang, H.C., 2006.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Caizheng</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Tongshi</w:t>
      </w:r>
      <w:proofErr w:type="spellEnd"/>
      <w:r w:rsidRPr="00811CE1">
        <w:rPr>
          <w:rFonts w:ascii="Times New Roman" w:eastAsia="SimSun" w:hAnsi="Times New Roman" w:cs="Times New Roman"/>
          <w:szCs w:val="21"/>
        </w:rPr>
        <w:t xml:space="preserve"> </w:t>
      </w:r>
      <w:r>
        <w:rPr>
          <w:rFonts w:ascii="Times New Roman" w:eastAsia="SimSun" w:hAnsi="Times New Roman" w:cs="Times New Roman"/>
          <w:szCs w:val="21"/>
        </w:rPr>
        <w:t>[</w:t>
      </w:r>
      <w:r w:rsidRPr="00811CE1">
        <w:rPr>
          <w:rFonts w:ascii="Times New Roman" w:eastAsia="SimSun" w:hAnsi="Times New Roman" w:cs="Times New Roman"/>
          <w:szCs w:val="21"/>
        </w:rPr>
        <w:t>The General History of Chinese Finance</w:t>
      </w:r>
      <w:r>
        <w:rPr>
          <w:rFonts w:ascii="Times New Roman" w:eastAsia="SimSun" w:hAnsi="Times New Roman" w:cs="Times New Roman"/>
          <w:szCs w:val="21"/>
        </w:rPr>
        <w:t>]</w:t>
      </w:r>
      <w:r w:rsidRPr="00811CE1">
        <w:rPr>
          <w:rFonts w:ascii="Times New Roman" w:eastAsia="SimSun" w:hAnsi="Times New Roman" w:cs="Times New Roman"/>
          <w:szCs w:val="21"/>
        </w:rPr>
        <w:t xml:space="preserve">. </w:t>
      </w:r>
      <w:r w:rsidRPr="00E9712C">
        <w:rPr>
          <w:rFonts w:ascii="Times New Roman" w:eastAsia="SimSun" w:hAnsi="Times New Roman" w:cs="Times New Roman"/>
          <w:szCs w:val="21"/>
        </w:rPr>
        <w:t>12 vols.</w:t>
      </w:r>
      <w:r>
        <w:rPr>
          <w:rFonts w:ascii="Times New Roman" w:eastAsia="SimSun" w:hAnsi="Times New Roman" w:cs="Times New Roman"/>
          <w:szCs w:val="21"/>
        </w:rPr>
        <w:t xml:space="preserve"> </w:t>
      </w:r>
      <w:r>
        <w:rPr>
          <w:rFonts w:ascii="Times New Roman" w:eastAsia="SimSun" w:hAnsi="Times New Roman" w:cs="Times New Roman" w:hint="eastAsia"/>
          <w:szCs w:val="21"/>
        </w:rPr>
        <w:t>(</w:t>
      </w:r>
      <w:r>
        <w:rPr>
          <w:rFonts w:ascii="Times New Roman" w:eastAsia="SimSun" w:hAnsi="Times New Roman" w:cs="Times New Roman"/>
          <w:szCs w:val="21"/>
        </w:rPr>
        <w:t>v</w:t>
      </w:r>
      <w:r w:rsidRPr="00E9712C">
        <w:rPr>
          <w:rFonts w:ascii="Times New Roman" w:eastAsia="SimSun" w:hAnsi="Times New Roman" w:cs="Times New Roman"/>
          <w:szCs w:val="21"/>
        </w:rPr>
        <w:t>ol</w:t>
      </w:r>
      <w:r>
        <w:rPr>
          <w:rFonts w:ascii="Times New Roman" w:eastAsia="SimSun" w:hAnsi="Times New Roman" w:cs="Times New Roman"/>
          <w:szCs w:val="21"/>
        </w:rPr>
        <w:t>s</w:t>
      </w:r>
      <w:r w:rsidRPr="00E9712C">
        <w:rPr>
          <w:rFonts w:ascii="Times New Roman" w:eastAsia="SimSun" w:hAnsi="Times New Roman" w:cs="Times New Roman"/>
          <w:szCs w:val="21"/>
        </w:rPr>
        <w:t>. 2-7</w:t>
      </w:r>
      <w:r>
        <w:rPr>
          <w:rFonts w:ascii="Times New Roman" w:eastAsia="SimSun" w:hAnsi="Times New Roman" w:cs="Times New Roman"/>
          <w:szCs w:val="21"/>
        </w:rPr>
        <w:t>)</w:t>
      </w:r>
      <w:r w:rsidRPr="00E9712C">
        <w:rPr>
          <w:rFonts w:ascii="Times New Roman" w:eastAsia="SimSun" w:hAnsi="Times New Roman" w:cs="Times New Roman"/>
          <w:szCs w:val="21"/>
        </w:rPr>
        <w:t>.</w:t>
      </w:r>
      <w:r>
        <w:rPr>
          <w:rFonts w:ascii="Times New Roman" w:eastAsia="SimSun" w:hAnsi="Times New Roman" w:cs="Times New Roman"/>
          <w:szCs w:val="21"/>
        </w:rPr>
        <w:t xml:space="preserve"> </w:t>
      </w:r>
      <w:r w:rsidRPr="00811CE1">
        <w:rPr>
          <w:rFonts w:ascii="Times New Roman" w:eastAsia="SimSun" w:hAnsi="Times New Roman" w:cs="Times New Roman"/>
          <w:szCs w:val="21"/>
        </w:rPr>
        <w:t>China Financial and Economic Publishing House, Beijing.</w:t>
      </w:r>
    </w:p>
    <w:p w:rsidR="00153097" w:rsidRPr="00E9712C" w:rsidRDefault="00CA6C57" w:rsidP="00CA6C57">
      <w:pPr>
        <w:numPr>
          <w:ilvl w:val="0"/>
          <w:numId w:val="2"/>
        </w:numPr>
        <w:snapToGrid w:val="0"/>
        <w:spacing w:line="480" w:lineRule="auto"/>
        <w:rPr>
          <w:rFonts w:ascii="Times New Roman" w:eastAsia="SimSun" w:hAnsi="Times New Roman" w:cs="Times New Roman"/>
          <w:szCs w:val="21"/>
        </w:rPr>
      </w:pPr>
      <w:r w:rsidRPr="00CA6C57">
        <w:rPr>
          <w:rFonts w:ascii="Times New Roman" w:eastAsia="SimSun" w:hAnsi="Times New Roman" w:cs="Times New Roman"/>
          <w:szCs w:val="21"/>
        </w:rPr>
        <w:t xml:space="preserve">Zhou, B.D., 1981.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Caizheng</w:t>
      </w:r>
      <w:proofErr w:type="spellEnd"/>
      <w:r w:rsidRPr="00E9712C">
        <w:rPr>
          <w:rFonts w:ascii="Times New Roman" w:eastAsia="SimSun" w:hAnsi="Times New Roman" w:cs="Times New Roman"/>
          <w:i/>
          <w:szCs w:val="21"/>
        </w:rPr>
        <w:t xml:space="preserve"> Shi</w:t>
      </w:r>
      <w:r w:rsidRPr="00CA6C57">
        <w:rPr>
          <w:rFonts w:ascii="Times New Roman" w:eastAsia="SimSun" w:hAnsi="Times New Roman" w:cs="Times New Roman"/>
          <w:szCs w:val="21"/>
        </w:rPr>
        <w:t xml:space="preserve"> </w:t>
      </w:r>
      <w:r>
        <w:rPr>
          <w:rFonts w:ascii="Times New Roman" w:eastAsia="SimSun" w:hAnsi="Times New Roman" w:cs="Times New Roman"/>
          <w:szCs w:val="21"/>
        </w:rPr>
        <w:t>[</w:t>
      </w:r>
      <w:r w:rsidRPr="00CA6C57">
        <w:rPr>
          <w:rFonts w:ascii="Times New Roman" w:eastAsia="SimSun" w:hAnsi="Times New Roman" w:cs="Times New Roman"/>
          <w:szCs w:val="21"/>
        </w:rPr>
        <w:t>Chinese Financial History</w:t>
      </w:r>
      <w:r>
        <w:rPr>
          <w:rFonts w:ascii="Times New Roman" w:eastAsia="SimSun" w:hAnsi="Times New Roman" w:cs="Times New Roman"/>
          <w:szCs w:val="21"/>
        </w:rPr>
        <w:t>]</w:t>
      </w:r>
      <w:r w:rsidRPr="00CA6C57">
        <w:rPr>
          <w:rFonts w:ascii="Times New Roman" w:eastAsia="SimSun" w:hAnsi="Times New Roman" w:cs="Times New Roman"/>
          <w:szCs w:val="21"/>
        </w:rPr>
        <w:t xml:space="preserve">. Shanghai People's Publishing House, Shanghai. </w:t>
      </w:r>
    </w:p>
    <w:p w:rsidR="00153097" w:rsidRPr="00E9712C" w:rsidRDefault="00C639AE" w:rsidP="00C639AE">
      <w:pPr>
        <w:numPr>
          <w:ilvl w:val="0"/>
          <w:numId w:val="2"/>
        </w:numPr>
        <w:snapToGrid w:val="0"/>
        <w:spacing w:line="480" w:lineRule="auto"/>
        <w:rPr>
          <w:rFonts w:ascii="Times New Roman" w:eastAsia="SimSun" w:hAnsi="Times New Roman" w:cs="Times New Roman"/>
          <w:szCs w:val="21"/>
        </w:rPr>
      </w:pPr>
      <w:r w:rsidRPr="00C639AE">
        <w:rPr>
          <w:rFonts w:ascii="Times New Roman" w:eastAsia="SimSun" w:hAnsi="Times New Roman" w:cs="Times New Roman"/>
          <w:szCs w:val="21"/>
        </w:rPr>
        <w:t xml:space="preserve">Chen, M.G., 1991. </w:t>
      </w:r>
      <w:proofErr w:type="spellStart"/>
      <w:r w:rsidRPr="00E9712C">
        <w:rPr>
          <w:rFonts w:ascii="Times New Roman" w:eastAsia="SimSun" w:hAnsi="Times New Roman" w:cs="Times New Roman"/>
          <w:i/>
          <w:szCs w:val="21"/>
        </w:rPr>
        <w:t>Tangdai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Caizheng</w:t>
      </w:r>
      <w:proofErr w:type="spellEnd"/>
      <w:r w:rsidRPr="00E9712C">
        <w:rPr>
          <w:rFonts w:ascii="Times New Roman" w:eastAsia="SimSun" w:hAnsi="Times New Roman" w:cs="Times New Roman"/>
          <w:i/>
          <w:szCs w:val="21"/>
        </w:rPr>
        <w:t xml:space="preserve"> Shi </w:t>
      </w:r>
      <w:proofErr w:type="spellStart"/>
      <w:r w:rsidRPr="00E9712C">
        <w:rPr>
          <w:rFonts w:ascii="Times New Roman" w:eastAsia="SimSun" w:hAnsi="Times New Roman" w:cs="Times New Roman"/>
          <w:i/>
          <w:szCs w:val="21"/>
        </w:rPr>
        <w:t>Xinbian</w:t>
      </w:r>
      <w:proofErr w:type="spellEnd"/>
      <w:r w:rsidRPr="00C639AE">
        <w:rPr>
          <w:rFonts w:ascii="Times New Roman" w:eastAsia="SimSun" w:hAnsi="Times New Roman" w:cs="Times New Roman"/>
          <w:szCs w:val="21"/>
        </w:rPr>
        <w:t xml:space="preserve"> </w:t>
      </w:r>
      <w:r>
        <w:rPr>
          <w:rFonts w:ascii="Times New Roman" w:eastAsia="SimSun" w:hAnsi="Times New Roman" w:cs="Times New Roman"/>
          <w:szCs w:val="21"/>
        </w:rPr>
        <w:t>[</w:t>
      </w:r>
      <w:r w:rsidRPr="00C639AE">
        <w:rPr>
          <w:rFonts w:ascii="Times New Roman" w:eastAsia="SimSun" w:hAnsi="Times New Roman" w:cs="Times New Roman"/>
          <w:szCs w:val="21"/>
        </w:rPr>
        <w:t>The New Financial History of the Tang Dynasty</w:t>
      </w:r>
      <w:r>
        <w:rPr>
          <w:rFonts w:ascii="Times New Roman" w:eastAsia="SimSun" w:hAnsi="Times New Roman" w:cs="Times New Roman"/>
          <w:szCs w:val="21"/>
        </w:rPr>
        <w:t>]</w:t>
      </w:r>
      <w:r w:rsidRPr="00C639AE">
        <w:rPr>
          <w:rFonts w:ascii="Times New Roman" w:eastAsia="SimSun" w:hAnsi="Times New Roman" w:cs="Times New Roman"/>
          <w:szCs w:val="21"/>
        </w:rPr>
        <w:t xml:space="preserve">. China Financial and Economic Publishing House, Beijing. </w:t>
      </w:r>
    </w:p>
    <w:p w:rsidR="00153097" w:rsidRPr="00E9712C" w:rsidRDefault="00C639AE" w:rsidP="00C639AE">
      <w:pPr>
        <w:numPr>
          <w:ilvl w:val="0"/>
          <w:numId w:val="2"/>
        </w:numPr>
        <w:snapToGrid w:val="0"/>
        <w:spacing w:line="480" w:lineRule="auto"/>
        <w:rPr>
          <w:rFonts w:ascii="Times New Roman" w:eastAsia="SimSun" w:hAnsi="Times New Roman" w:cs="Times New Roman"/>
          <w:szCs w:val="21"/>
        </w:rPr>
      </w:pPr>
      <w:r w:rsidRPr="00C639AE">
        <w:rPr>
          <w:rFonts w:ascii="Times New Roman" w:eastAsia="SimSun" w:hAnsi="Times New Roman" w:cs="Times New Roman"/>
          <w:szCs w:val="21"/>
        </w:rPr>
        <w:t xml:space="preserve">Wang, S.D., 1995. </w:t>
      </w:r>
      <w:proofErr w:type="spellStart"/>
      <w:r w:rsidRPr="00E9712C">
        <w:rPr>
          <w:rFonts w:ascii="Times New Roman" w:eastAsia="SimSun" w:hAnsi="Times New Roman" w:cs="Times New Roman"/>
          <w:i/>
          <w:szCs w:val="21"/>
        </w:rPr>
        <w:t>Liangsong</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Caizheng</w:t>
      </w:r>
      <w:proofErr w:type="spellEnd"/>
      <w:r w:rsidRPr="00E9712C">
        <w:rPr>
          <w:rFonts w:ascii="Times New Roman" w:eastAsia="SimSun" w:hAnsi="Times New Roman" w:cs="Times New Roman"/>
          <w:i/>
          <w:szCs w:val="21"/>
        </w:rPr>
        <w:t xml:space="preserve"> Shi</w:t>
      </w:r>
      <w:r w:rsidRPr="00C639AE">
        <w:rPr>
          <w:rFonts w:ascii="Times New Roman" w:eastAsia="SimSun" w:hAnsi="Times New Roman" w:cs="Times New Roman"/>
          <w:szCs w:val="21"/>
        </w:rPr>
        <w:t xml:space="preserve"> </w:t>
      </w:r>
      <w:r>
        <w:rPr>
          <w:rFonts w:ascii="Times New Roman" w:eastAsia="SimSun" w:hAnsi="Times New Roman" w:cs="Times New Roman"/>
          <w:szCs w:val="21"/>
        </w:rPr>
        <w:t>[</w:t>
      </w:r>
      <w:r w:rsidRPr="00C639AE">
        <w:rPr>
          <w:rFonts w:ascii="Times New Roman" w:eastAsia="SimSun" w:hAnsi="Times New Roman" w:cs="Times New Roman"/>
          <w:szCs w:val="21"/>
        </w:rPr>
        <w:t>Financial History of the Song Dynasty</w:t>
      </w:r>
      <w:r>
        <w:rPr>
          <w:rFonts w:ascii="Times New Roman" w:eastAsia="SimSun" w:hAnsi="Times New Roman" w:cs="Times New Roman"/>
          <w:szCs w:val="21"/>
        </w:rPr>
        <w:t>]</w:t>
      </w:r>
      <w:r w:rsidRPr="00C639AE">
        <w:rPr>
          <w:rFonts w:ascii="Times New Roman" w:eastAsia="SimSun" w:hAnsi="Times New Roman" w:cs="Times New Roman"/>
          <w:szCs w:val="21"/>
        </w:rPr>
        <w:t xml:space="preserve">. </w:t>
      </w:r>
      <w:r w:rsidRPr="00E9712C">
        <w:rPr>
          <w:rFonts w:ascii="Times New Roman" w:eastAsia="SimSun" w:hAnsi="Times New Roman" w:cs="Times New Roman"/>
          <w:szCs w:val="21"/>
        </w:rPr>
        <w:t>2</w:t>
      </w:r>
      <w:r w:rsidR="002A3181">
        <w:rPr>
          <w:rFonts w:ascii="Times New Roman" w:eastAsia="SimSun" w:hAnsi="Times New Roman" w:cs="Times New Roman"/>
          <w:szCs w:val="21"/>
        </w:rPr>
        <w:t xml:space="preserve"> </w:t>
      </w:r>
      <w:r w:rsidRPr="00E9712C">
        <w:rPr>
          <w:rFonts w:ascii="Times New Roman" w:eastAsia="SimSun" w:hAnsi="Times New Roman" w:cs="Times New Roman"/>
          <w:szCs w:val="21"/>
        </w:rPr>
        <w:t xml:space="preserve">vols. </w:t>
      </w:r>
      <w:r>
        <w:rPr>
          <w:rFonts w:ascii="Times New Roman" w:eastAsia="SimSun" w:hAnsi="Times New Roman" w:cs="Times New Roman"/>
          <w:szCs w:val="21"/>
        </w:rPr>
        <w:t>(v</w:t>
      </w:r>
      <w:r w:rsidRPr="00E9712C">
        <w:rPr>
          <w:rFonts w:ascii="Times New Roman" w:eastAsia="SimSun" w:hAnsi="Times New Roman" w:cs="Times New Roman"/>
          <w:szCs w:val="21"/>
        </w:rPr>
        <w:t>ol</w:t>
      </w:r>
      <w:r>
        <w:rPr>
          <w:rFonts w:ascii="Times New Roman" w:eastAsia="SimSun" w:hAnsi="Times New Roman" w:cs="Times New Roman"/>
          <w:szCs w:val="21"/>
        </w:rPr>
        <w:t>s</w:t>
      </w:r>
      <w:r w:rsidRPr="00E9712C">
        <w:rPr>
          <w:rFonts w:ascii="Times New Roman" w:eastAsia="SimSun" w:hAnsi="Times New Roman" w:cs="Times New Roman"/>
          <w:szCs w:val="21"/>
        </w:rPr>
        <w:t>. 1-2</w:t>
      </w:r>
      <w:r>
        <w:rPr>
          <w:rFonts w:ascii="Times New Roman" w:eastAsia="SimSun" w:hAnsi="Times New Roman" w:cs="Times New Roman"/>
          <w:szCs w:val="21"/>
        </w:rPr>
        <w:t xml:space="preserve">). </w:t>
      </w:r>
      <w:proofErr w:type="spellStart"/>
      <w:r w:rsidRPr="00C639AE">
        <w:rPr>
          <w:rFonts w:ascii="Times New Roman" w:eastAsia="SimSun" w:hAnsi="Times New Roman" w:cs="Times New Roman"/>
          <w:szCs w:val="21"/>
        </w:rPr>
        <w:t>Zhonghua</w:t>
      </w:r>
      <w:proofErr w:type="spellEnd"/>
      <w:r w:rsidRPr="00C639AE">
        <w:rPr>
          <w:rFonts w:ascii="Times New Roman" w:eastAsia="SimSun" w:hAnsi="Times New Roman" w:cs="Times New Roman"/>
          <w:szCs w:val="21"/>
        </w:rPr>
        <w:t xml:space="preserve"> Book Press, Beijing.</w:t>
      </w:r>
    </w:p>
    <w:p w:rsidR="00153097" w:rsidRPr="00E9712C" w:rsidRDefault="004416FE" w:rsidP="004416FE">
      <w:pPr>
        <w:numPr>
          <w:ilvl w:val="0"/>
          <w:numId w:val="2"/>
        </w:numPr>
        <w:snapToGrid w:val="0"/>
        <w:spacing w:line="480" w:lineRule="auto"/>
        <w:rPr>
          <w:rFonts w:ascii="Times New Roman" w:eastAsia="SimSun" w:hAnsi="Times New Roman" w:cs="Times New Roman"/>
          <w:szCs w:val="21"/>
        </w:rPr>
      </w:pPr>
      <w:r w:rsidRPr="004416FE">
        <w:rPr>
          <w:rFonts w:ascii="Times New Roman" w:eastAsia="SimSun" w:hAnsi="Times New Roman" w:cs="Times New Roman"/>
          <w:szCs w:val="21"/>
        </w:rPr>
        <w:t xml:space="preserve">Peng, X.W., 2007.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Huobi</w:t>
      </w:r>
      <w:proofErr w:type="spellEnd"/>
      <w:r w:rsidRPr="00E9712C">
        <w:rPr>
          <w:rFonts w:ascii="Times New Roman" w:eastAsia="SimSun" w:hAnsi="Times New Roman" w:cs="Times New Roman"/>
          <w:i/>
          <w:szCs w:val="21"/>
        </w:rPr>
        <w:t xml:space="preserve"> Shi</w:t>
      </w:r>
      <w:r w:rsidRPr="004416FE">
        <w:rPr>
          <w:rFonts w:ascii="Times New Roman" w:eastAsia="SimSun" w:hAnsi="Times New Roman" w:cs="Times New Roman"/>
          <w:szCs w:val="21"/>
        </w:rPr>
        <w:t xml:space="preserve"> </w:t>
      </w:r>
      <w:r>
        <w:rPr>
          <w:rFonts w:ascii="Times New Roman" w:eastAsia="SimSun" w:hAnsi="Times New Roman" w:cs="Times New Roman"/>
          <w:szCs w:val="21"/>
        </w:rPr>
        <w:t>[</w:t>
      </w:r>
      <w:r w:rsidRPr="004416FE">
        <w:rPr>
          <w:rFonts w:ascii="Times New Roman" w:eastAsia="SimSun" w:hAnsi="Times New Roman" w:cs="Times New Roman"/>
          <w:szCs w:val="21"/>
        </w:rPr>
        <w:t>Chinese Monetary History</w:t>
      </w:r>
      <w:r>
        <w:rPr>
          <w:rFonts w:ascii="Times New Roman" w:eastAsia="SimSun" w:hAnsi="Times New Roman" w:cs="Times New Roman"/>
          <w:szCs w:val="21"/>
        </w:rPr>
        <w:t>]</w:t>
      </w:r>
      <w:r w:rsidRPr="004416FE">
        <w:rPr>
          <w:rFonts w:ascii="Times New Roman" w:eastAsia="SimSun" w:hAnsi="Times New Roman" w:cs="Times New Roman"/>
          <w:szCs w:val="21"/>
        </w:rPr>
        <w:t xml:space="preserve">, 2nd ed. Shanghai People's Publishing House, Shanghai. </w:t>
      </w:r>
    </w:p>
    <w:p w:rsidR="00594E78" w:rsidRPr="00E9712C" w:rsidRDefault="004416FE" w:rsidP="004416FE">
      <w:pPr>
        <w:numPr>
          <w:ilvl w:val="0"/>
          <w:numId w:val="2"/>
        </w:numPr>
        <w:snapToGrid w:val="0"/>
        <w:spacing w:line="480" w:lineRule="auto"/>
        <w:rPr>
          <w:rFonts w:ascii="Times New Roman" w:eastAsia="SimSun" w:hAnsi="Times New Roman" w:cs="Times New Roman"/>
          <w:szCs w:val="21"/>
        </w:rPr>
      </w:pPr>
      <w:r w:rsidRPr="004416FE">
        <w:rPr>
          <w:rFonts w:ascii="Times New Roman" w:eastAsia="SimSun" w:hAnsi="Times New Roman" w:cs="Times New Roman"/>
          <w:szCs w:val="21"/>
        </w:rPr>
        <w:t xml:space="preserve">Zheng, X.M., 2003. </w:t>
      </w:r>
      <w:proofErr w:type="spellStart"/>
      <w:r w:rsidRPr="00E9712C">
        <w:rPr>
          <w:rFonts w:ascii="Times New Roman" w:eastAsia="SimSun" w:hAnsi="Times New Roman" w:cs="Times New Roman"/>
          <w:i/>
          <w:szCs w:val="21"/>
        </w:rPr>
        <w:t>Zhongguo</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Gudai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Zhongxin</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Nanyi</w:t>
      </w:r>
      <w:proofErr w:type="spellEnd"/>
      <w:r w:rsidRPr="00E9712C">
        <w:rPr>
          <w:rFonts w:ascii="Times New Roman" w:eastAsia="SimSun" w:hAnsi="Times New Roman" w:cs="Times New Roman"/>
          <w:i/>
          <w:szCs w:val="21"/>
        </w:rPr>
        <w:t xml:space="preserve"> He </w:t>
      </w:r>
      <w:proofErr w:type="spellStart"/>
      <w:r w:rsidRPr="00E9712C">
        <w:rPr>
          <w:rFonts w:ascii="Times New Roman" w:eastAsia="SimSun" w:hAnsi="Times New Roman" w:cs="Times New Roman"/>
          <w:i/>
          <w:szCs w:val="21"/>
        </w:rPr>
        <w:t>Tangsong</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Jiangnan</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Jingji</w:t>
      </w:r>
      <w:proofErr w:type="spellEnd"/>
      <w:r w:rsidRPr="00E9712C">
        <w:rPr>
          <w:rFonts w:ascii="Times New Roman" w:eastAsia="SimSun" w:hAnsi="Times New Roman" w:cs="Times New Roman"/>
          <w:i/>
          <w:szCs w:val="21"/>
        </w:rPr>
        <w:t xml:space="preserve"> </w:t>
      </w:r>
      <w:proofErr w:type="spellStart"/>
      <w:r w:rsidRPr="00E9712C">
        <w:rPr>
          <w:rFonts w:ascii="Times New Roman" w:eastAsia="SimSun" w:hAnsi="Times New Roman" w:cs="Times New Roman"/>
          <w:i/>
          <w:szCs w:val="21"/>
        </w:rPr>
        <w:t>Yanjiu</w:t>
      </w:r>
      <w:proofErr w:type="spellEnd"/>
      <w:r w:rsidRPr="004416FE">
        <w:rPr>
          <w:rFonts w:ascii="Times New Roman" w:eastAsia="SimSun" w:hAnsi="Times New Roman" w:cs="Times New Roman"/>
          <w:szCs w:val="21"/>
        </w:rPr>
        <w:t xml:space="preserve"> </w:t>
      </w:r>
      <w:r>
        <w:rPr>
          <w:rFonts w:ascii="Times New Roman" w:eastAsia="SimSun" w:hAnsi="Times New Roman" w:cs="Times New Roman"/>
          <w:szCs w:val="21"/>
        </w:rPr>
        <w:t>[</w:t>
      </w:r>
      <w:r w:rsidRPr="004416FE">
        <w:rPr>
          <w:rFonts w:ascii="Times New Roman" w:eastAsia="SimSun" w:hAnsi="Times New Roman" w:cs="Times New Roman"/>
          <w:szCs w:val="21"/>
        </w:rPr>
        <w:t>Research on the Southern Moving of Ancient Chinese Economic Center and the Jiangnan Economy during the Tang and Song Dynasties</w:t>
      </w:r>
      <w:r>
        <w:rPr>
          <w:rFonts w:ascii="Times New Roman" w:eastAsia="SimSun" w:hAnsi="Times New Roman" w:cs="Times New Roman"/>
          <w:szCs w:val="21"/>
        </w:rPr>
        <w:t>]</w:t>
      </w:r>
      <w:r w:rsidRPr="004416FE">
        <w:rPr>
          <w:rFonts w:ascii="Times New Roman" w:eastAsia="SimSun" w:hAnsi="Times New Roman" w:cs="Times New Roman"/>
          <w:szCs w:val="21"/>
        </w:rPr>
        <w:t xml:space="preserve">. </w:t>
      </w:r>
      <w:proofErr w:type="spellStart"/>
      <w:r w:rsidRPr="004416FE">
        <w:rPr>
          <w:rFonts w:ascii="Times New Roman" w:eastAsia="SimSun" w:hAnsi="Times New Roman" w:cs="Times New Roman"/>
          <w:szCs w:val="21"/>
        </w:rPr>
        <w:t>Yuelu</w:t>
      </w:r>
      <w:proofErr w:type="spellEnd"/>
      <w:r w:rsidRPr="004416FE">
        <w:rPr>
          <w:rFonts w:ascii="Times New Roman" w:eastAsia="SimSun" w:hAnsi="Times New Roman" w:cs="Times New Roman"/>
          <w:szCs w:val="21"/>
        </w:rPr>
        <w:t xml:space="preserve"> Publishing House, Changsha.</w:t>
      </w:r>
      <w:r w:rsidRPr="00E9712C">
        <w:rPr>
          <w:rFonts w:ascii="Times New Roman" w:eastAsia="SimSun" w:hAnsi="Times New Roman" w:cs="Times New Roman"/>
          <w:szCs w:val="21"/>
        </w:rPr>
        <w:t xml:space="preserve"> </w:t>
      </w:r>
    </w:p>
    <w:p w:rsidR="004F2974" w:rsidRPr="00E9712C" w:rsidRDefault="004F2974" w:rsidP="00E9712C">
      <w:pPr>
        <w:widowControl/>
        <w:spacing w:line="480" w:lineRule="auto"/>
        <w:jc w:val="left"/>
        <w:rPr>
          <w:rFonts w:ascii="Times New Roman" w:eastAsia="SimSun" w:hAnsi="Times New Roman" w:cs="Times New Roman"/>
          <w:szCs w:val="21"/>
        </w:rPr>
      </w:pPr>
      <w:r w:rsidRPr="00E9712C">
        <w:rPr>
          <w:rFonts w:ascii="Times New Roman" w:eastAsia="SimSun" w:hAnsi="Times New Roman" w:cs="Times New Roman"/>
          <w:szCs w:val="21"/>
        </w:rPr>
        <w:br w:type="page"/>
      </w:r>
    </w:p>
    <w:p w:rsidR="0043581E" w:rsidRPr="00E9712C" w:rsidRDefault="0043581E" w:rsidP="00E9712C">
      <w:pPr>
        <w:autoSpaceDE w:val="0"/>
        <w:autoSpaceDN w:val="0"/>
        <w:adjustRightInd w:val="0"/>
        <w:snapToGrid w:val="0"/>
        <w:spacing w:line="480" w:lineRule="auto"/>
        <w:jc w:val="left"/>
        <w:rPr>
          <w:rFonts w:ascii="Times New Roman" w:hAnsi="Times New Roman" w:cs="Times New Roman"/>
          <w:b/>
          <w:kern w:val="0"/>
          <w:sz w:val="24"/>
          <w:szCs w:val="24"/>
        </w:rPr>
      </w:pPr>
      <w:r w:rsidRPr="00E9712C">
        <w:rPr>
          <w:rFonts w:ascii="Times New Roman" w:hAnsi="Times New Roman" w:cs="Times New Roman"/>
          <w:b/>
          <w:kern w:val="0"/>
          <w:sz w:val="24"/>
          <w:szCs w:val="24"/>
        </w:rPr>
        <w:lastRenderedPageBreak/>
        <w:t xml:space="preserve">Part B. Supporting figures and tables                </w:t>
      </w:r>
    </w:p>
    <w:p w:rsidR="00665F47" w:rsidRPr="00E9712C" w:rsidRDefault="00E3628A" w:rsidP="00665F47">
      <w:pPr>
        <w:snapToGrid w:val="0"/>
        <w:spacing w:line="480" w:lineRule="auto"/>
        <w:jc w:val="center"/>
        <w:rPr>
          <w:rFonts w:ascii="Times New Roman" w:hAnsi="Times New Roman" w:cs="Times New Roman"/>
        </w:rPr>
      </w:pPr>
      <w:r>
        <w:rPr>
          <w:rFonts w:ascii="Times New Roman" w:hAnsi="Times New Roman" w:cs="Times New Roman"/>
          <w:noProof/>
          <w:lang w:eastAsia="en-US"/>
        </w:rPr>
        <w:drawing>
          <wp:inline distT="0" distB="0" distL="0" distR="0">
            <wp:extent cx="4955106" cy="2198188"/>
            <wp:effectExtent l="0" t="0" r="0" b="0"/>
            <wp:docPr id="5" name="图片 5" descr="F:\Academic\气候变化与中国过去2000年经济循环\latest\QR\修改稿\r3\图表\延伸小波\EXCW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ademic\气候变化与中国过去2000年经济循环\latest\QR\修改稿\r3\图表\延伸小波\EXCW1D.t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746" cy="2217104"/>
                    </a:xfrm>
                    <a:prstGeom prst="rect">
                      <a:avLst/>
                    </a:prstGeom>
                    <a:noFill/>
                    <a:ln>
                      <a:noFill/>
                    </a:ln>
                  </pic:spPr>
                </pic:pic>
              </a:graphicData>
            </a:graphic>
          </wp:inline>
        </w:drawing>
      </w:r>
    </w:p>
    <w:p w:rsidR="007539E1" w:rsidRPr="00E9712C" w:rsidRDefault="003D2567" w:rsidP="00E9712C">
      <w:pPr>
        <w:widowControl/>
        <w:snapToGrid w:val="0"/>
        <w:spacing w:line="480" w:lineRule="auto"/>
        <w:jc w:val="center"/>
        <w:rPr>
          <w:rFonts w:ascii="Times New Roman" w:hAnsi="Times New Roman" w:cs="Times New Roman"/>
          <w:kern w:val="0"/>
          <w:szCs w:val="21"/>
        </w:rPr>
      </w:pPr>
      <w:r w:rsidRPr="00E9712C">
        <w:rPr>
          <w:rFonts w:ascii="Times New Roman" w:hAnsi="Times New Roman" w:cs="Times New Roman"/>
          <w:b/>
          <w:kern w:val="0"/>
          <w:szCs w:val="21"/>
        </w:rPr>
        <w:t>Fig</w:t>
      </w:r>
      <w:r w:rsidR="00EA2646" w:rsidRPr="00E9712C">
        <w:rPr>
          <w:rFonts w:ascii="Times New Roman" w:hAnsi="Times New Roman" w:cs="Times New Roman"/>
          <w:b/>
          <w:kern w:val="0"/>
          <w:szCs w:val="21"/>
        </w:rPr>
        <w:t>ure</w:t>
      </w:r>
      <w:r w:rsidRPr="00E9712C">
        <w:rPr>
          <w:rFonts w:ascii="Times New Roman" w:hAnsi="Times New Roman" w:cs="Times New Roman"/>
          <w:b/>
          <w:kern w:val="0"/>
          <w:szCs w:val="21"/>
        </w:rPr>
        <w:t xml:space="preserve"> </w:t>
      </w:r>
      <w:r w:rsidR="00B759A7" w:rsidRPr="00E9712C">
        <w:rPr>
          <w:rFonts w:ascii="Times New Roman" w:hAnsi="Times New Roman" w:cs="Times New Roman"/>
          <w:b/>
          <w:kern w:val="0"/>
          <w:szCs w:val="21"/>
        </w:rPr>
        <w:t>3</w:t>
      </w:r>
      <w:r w:rsidRPr="00E9712C">
        <w:rPr>
          <w:rFonts w:ascii="Times New Roman" w:hAnsi="Times New Roman" w:cs="Times New Roman"/>
          <w:b/>
          <w:kern w:val="0"/>
          <w:szCs w:val="21"/>
        </w:rPr>
        <w:t>.</w:t>
      </w:r>
      <w:r w:rsidRPr="00E9712C">
        <w:rPr>
          <w:rFonts w:ascii="Times New Roman" w:hAnsi="Times New Roman" w:cs="Times New Roman"/>
          <w:kern w:val="0"/>
          <w:szCs w:val="21"/>
        </w:rPr>
        <w:t xml:space="preserve"> Real part of </w:t>
      </w:r>
      <w:proofErr w:type="spellStart"/>
      <w:r w:rsidRPr="00E9712C">
        <w:rPr>
          <w:rFonts w:ascii="Times New Roman" w:hAnsi="Times New Roman" w:cs="Times New Roman"/>
          <w:kern w:val="0"/>
          <w:szCs w:val="21"/>
        </w:rPr>
        <w:t>Morlet</w:t>
      </w:r>
      <w:proofErr w:type="spellEnd"/>
      <w:r w:rsidRPr="00E9712C">
        <w:rPr>
          <w:rFonts w:ascii="Times New Roman" w:hAnsi="Times New Roman" w:cs="Times New Roman"/>
          <w:kern w:val="0"/>
          <w:szCs w:val="21"/>
        </w:rPr>
        <w:t xml:space="preserve"> wavelet spectrum using </w:t>
      </w:r>
      <w:r w:rsidRPr="00E9712C">
        <w:rPr>
          <w:rFonts w:ascii="Times New Roman" w:hAnsi="Times New Roman" w:cs="Times New Roman"/>
          <w:szCs w:val="21"/>
        </w:rPr>
        <w:t xml:space="preserve">Continuous wavelet transformation </w:t>
      </w:r>
      <w:r w:rsidRPr="00E9712C">
        <w:rPr>
          <w:rFonts w:ascii="Times New Roman" w:hAnsi="Times New Roman" w:cs="Times New Roman"/>
          <w:kern w:val="0"/>
          <w:szCs w:val="21"/>
        </w:rPr>
        <w:t xml:space="preserve">for the 2130-yr long economic series in China. </w:t>
      </w:r>
      <w:r w:rsidR="004172D5" w:rsidRPr="00E9712C">
        <w:rPr>
          <w:rFonts w:ascii="Times New Roman" w:hAnsi="Times New Roman" w:cs="Times New Roman"/>
          <w:kern w:val="0"/>
          <w:szCs w:val="21"/>
        </w:rPr>
        <w:t xml:space="preserve">The decadal economic series is firstly extended 2-exponential length from 213 to 256 with method of symmetrical at both ends, and then removed the extension samples in the producing contour graphs. </w:t>
      </w:r>
      <w:r w:rsidRPr="00E9712C">
        <w:rPr>
          <w:rFonts w:ascii="Times New Roman" w:hAnsi="Times New Roman" w:cs="Times New Roman"/>
          <w:kern w:val="0"/>
          <w:szCs w:val="21"/>
        </w:rPr>
        <w:t>The economic fluctuation displa</w:t>
      </w:r>
      <w:r w:rsidR="004172D5" w:rsidRPr="00E9712C">
        <w:rPr>
          <w:rFonts w:ascii="Times New Roman" w:hAnsi="Times New Roman" w:cs="Times New Roman"/>
          <w:kern w:val="0"/>
          <w:szCs w:val="21"/>
        </w:rPr>
        <w:t>ys multiple dominant periodicities</w:t>
      </w:r>
      <w:r w:rsidRPr="00E9712C">
        <w:rPr>
          <w:rFonts w:ascii="Times New Roman" w:hAnsi="Times New Roman" w:cs="Times New Roman"/>
          <w:kern w:val="0"/>
          <w:szCs w:val="21"/>
        </w:rPr>
        <w:t xml:space="preserve"> as </w:t>
      </w:r>
      <w:r w:rsidR="006E1B36" w:rsidRPr="00E9712C">
        <w:rPr>
          <w:rFonts w:ascii="Times New Roman" w:hAnsi="Times New Roman" w:cs="Times New Roman"/>
          <w:kern w:val="0"/>
          <w:szCs w:val="21"/>
        </w:rPr>
        <w:t xml:space="preserve">60, </w:t>
      </w:r>
      <w:r w:rsidRPr="00E9712C">
        <w:rPr>
          <w:rFonts w:ascii="Times New Roman" w:hAnsi="Times New Roman" w:cs="Times New Roman"/>
          <w:kern w:val="0"/>
          <w:szCs w:val="21"/>
        </w:rPr>
        <w:t xml:space="preserve">100, </w:t>
      </w:r>
      <w:r w:rsidR="004172D5" w:rsidRPr="00E9712C">
        <w:rPr>
          <w:rFonts w:ascii="Times New Roman" w:hAnsi="Times New Roman" w:cs="Times New Roman"/>
          <w:kern w:val="0"/>
          <w:szCs w:val="21"/>
        </w:rPr>
        <w:t>160-</w:t>
      </w:r>
      <w:r w:rsidRPr="00E9712C">
        <w:rPr>
          <w:rFonts w:ascii="Times New Roman" w:hAnsi="Times New Roman" w:cs="Times New Roman"/>
          <w:kern w:val="0"/>
          <w:szCs w:val="21"/>
        </w:rPr>
        <w:t>200, 250</w:t>
      </w:r>
      <w:r w:rsidR="004172D5" w:rsidRPr="00E9712C">
        <w:rPr>
          <w:rFonts w:ascii="Times New Roman" w:hAnsi="Times New Roman" w:cs="Times New Roman"/>
          <w:kern w:val="0"/>
          <w:szCs w:val="21"/>
        </w:rPr>
        <w:t xml:space="preserve">, </w:t>
      </w:r>
      <w:r w:rsidRPr="00E9712C">
        <w:rPr>
          <w:rFonts w:ascii="Times New Roman" w:hAnsi="Times New Roman" w:cs="Times New Roman"/>
          <w:kern w:val="0"/>
          <w:szCs w:val="21"/>
        </w:rPr>
        <w:t xml:space="preserve">300, </w:t>
      </w:r>
      <w:r w:rsidR="007539E1" w:rsidRPr="00E9712C">
        <w:rPr>
          <w:rFonts w:ascii="Times New Roman" w:hAnsi="Times New Roman" w:cs="Times New Roman"/>
          <w:kern w:val="0"/>
          <w:szCs w:val="21"/>
        </w:rPr>
        <w:t xml:space="preserve">and </w:t>
      </w:r>
      <w:r w:rsidR="004172D5" w:rsidRPr="00E9712C">
        <w:rPr>
          <w:rFonts w:ascii="Times New Roman" w:hAnsi="Times New Roman" w:cs="Times New Roman"/>
          <w:kern w:val="0"/>
          <w:szCs w:val="21"/>
        </w:rPr>
        <w:t xml:space="preserve">800 </w:t>
      </w:r>
      <w:r w:rsidRPr="00E9712C">
        <w:rPr>
          <w:rFonts w:ascii="Times New Roman" w:hAnsi="Times New Roman" w:cs="Times New Roman"/>
          <w:kern w:val="0"/>
          <w:szCs w:val="21"/>
        </w:rPr>
        <w:t>yr.</w:t>
      </w:r>
    </w:p>
    <w:p w:rsidR="00F95A2C" w:rsidRPr="00E9712C" w:rsidRDefault="00F95A2C" w:rsidP="00E9712C">
      <w:pPr>
        <w:snapToGrid w:val="0"/>
        <w:spacing w:line="480" w:lineRule="auto"/>
        <w:jc w:val="center"/>
        <w:rPr>
          <w:rFonts w:ascii="Times New Roman" w:hAnsi="Times New Roman" w:cs="Times New Roman"/>
          <w:b/>
          <w:sz w:val="20"/>
          <w:szCs w:val="20"/>
        </w:rPr>
      </w:pPr>
    </w:p>
    <w:p w:rsidR="00F95A2C" w:rsidRPr="00E9712C" w:rsidRDefault="00F95A2C" w:rsidP="00E9712C">
      <w:pPr>
        <w:snapToGrid w:val="0"/>
        <w:spacing w:line="480" w:lineRule="auto"/>
        <w:jc w:val="center"/>
        <w:rPr>
          <w:rFonts w:ascii="Times New Roman" w:hAnsi="Times New Roman" w:cs="Times New Roman"/>
          <w:sz w:val="20"/>
          <w:szCs w:val="20"/>
        </w:rPr>
      </w:pPr>
      <w:r w:rsidRPr="00E9712C">
        <w:rPr>
          <w:rFonts w:ascii="Times New Roman" w:hAnsi="Times New Roman" w:cs="Times New Roman"/>
          <w:b/>
          <w:sz w:val="20"/>
          <w:szCs w:val="20"/>
        </w:rPr>
        <w:t>Table 3</w:t>
      </w:r>
      <w:r w:rsidRPr="00E9712C">
        <w:rPr>
          <w:rFonts w:ascii="Times New Roman" w:hAnsi="Times New Roman" w:cs="Times New Roman"/>
          <w:sz w:val="20"/>
          <w:szCs w:val="20"/>
        </w:rPr>
        <w:t xml:space="preserve"> Augmented Dickey-Fuller (ADF) Unit Root Test for indexes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tblPr>
      <w:tblGrid>
        <w:gridCol w:w="1210"/>
        <w:gridCol w:w="1413"/>
        <w:gridCol w:w="932"/>
        <w:gridCol w:w="1176"/>
        <w:gridCol w:w="1176"/>
        <w:gridCol w:w="1305"/>
        <w:gridCol w:w="2750"/>
      </w:tblGrid>
      <w:tr w:rsidR="00F95A2C" w:rsidRPr="00E9712C" w:rsidTr="004D1EE5">
        <w:trPr>
          <w:jc w:val="center"/>
        </w:trPr>
        <w:tc>
          <w:tcPr>
            <w:tcW w:w="608" w:type="pct"/>
            <w:vMerge w:val="restart"/>
            <w:vAlign w:val="center"/>
          </w:tcPr>
          <w:p w:rsidR="00F95A2C" w:rsidRPr="00E9712C" w:rsidRDefault="00F95A2C" w:rsidP="00E9712C">
            <w:pPr>
              <w:snapToGrid w:val="0"/>
              <w:spacing w:line="480" w:lineRule="auto"/>
              <w:jc w:val="center"/>
            </w:pPr>
            <w:r w:rsidRPr="00E9712C">
              <w:t>Item</w:t>
            </w:r>
          </w:p>
        </w:tc>
        <w:tc>
          <w:tcPr>
            <w:tcW w:w="709" w:type="pct"/>
            <w:vMerge w:val="restart"/>
            <w:vAlign w:val="center"/>
          </w:tcPr>
          <w:p w:rsidR="00F95A2C" w:rsidRPr="00E9712C" w:rsidRDefault="00F95A2C" w:rsidP="00E9712C">
            <w:pPr>
              <w:snapToGrid w:val="0"/>
              <w:spacing w:line="480" w:lineRule="auto"/>
              <w:jc w:val="center"/>
            </w:pPr>
            <w:r w:rsidRPr="00E9712C">
              <w:t>Exogenous</w:t>
            </w:r>
          </w:p>
        </w:tc>
        <w:tc>
          <w:tcPr>
            <w:tcW w:w="2302" w:type="pct"/>
            <w:gridSpan w:val="4"/>
            <w:tcBorders>
              <w:top w:val="single" w:sz="4" w:space="0" w:color="auto"/>
              <w:bottom w:val="single" w:sz="4" w:space="0" w:color="auto"/>
            </w:tcBorders>
            <w:vAlign w:val="center"/>
          </w:tcPr>
          <w:p w:rsidR="00F95A2C" w:rsidRPr="00E9712C" w:rsidRDefault="00F95A2C" w:rsidP="00E9712C">
            <w:pPr>
              <w:snapToGrid w:val="0"/>
              <w:spacing w:line="480" w:lineRule="auto"/>
              <w:jc w:val="center"/>
            </w:pPr>
            <w:r w:rsidRPr="00E9712C">
              <w:t>t-statistic</w:t>
            </w:r>
          </w:p>
        </w:tc>
        <w:tc>
          <w:tcPr>
            <w:tcW w:w="1381" w:type="pct"/>
            <w:vMerge w:val="restart"/>
            <w:vAlign w:val="center"/>
          </w:tcPr>
          <w:p w:rsidR="00F95A2C" w:rsidRPr="00E9712C" w:rsidRDefault="00F95A2C" w:rsidP="00E9712C">
            <w:pPr>
              <w:snapToGrid w:val="0"/>
              <w:spacing w:line="480" w:lineRule="auto"/>
              <w:jc w:val="center"/>
            </w:pPr>
            <w:r w:rsidRPr="00E9712C">
              <w:t>Results</w:t>
            </w:r>
          </w:p>
        </w:tc>
      </w:tr>
      <w:tr w:rsidR="00F95A2C" w:rsidRPr="00E9712C" w:rsidTr="004D1EE5">
        <w:trPr>
          <w:jc w:val="center"/>
        </w:trPr>
        <w:tc>
          <w:tcPr>
            <w:tcW w:w="608" w:type="pct"/>
            <w:vMerge/>
            <w:tcBorders>
              <w:bottom w:val="single" w:sz="4" w:space="0" w:color="auto"/>
            </w:tcBorders>
            <w:vAlign w:val="center"/>
          </w:tcPr>
          <w:p w:rsidR="00F95A2C" w:rsidRPr="00E9712C" w:rsidRDefault="00F95A2C" w:rsidP="00E9712C">
            <w:pPr>
              <w:snapToGrid w:val="0"/>
              <w:spacing w:line="480" w:lineRule="auto"/>
              <w:jc w:val="center"/>
            </w:pPr>
          </w:p>
        </w:tc>
        <w:tc>
          <w:tcPr>
            <w:tcW w:w="709" w:type="pct"/>
            <w:vMerge/>
            <w:tcBorders>
              <w:bottom w:val="single" w:sz="4" w:space="0" w:color="auto"/>
            </w:tcBorders>
            <w:vAlign w:val="center"/>
          </w:tcPr>
          <w:p w:rsidR="00F95A2C" w:rsidRPr="00E9712C" w:rsidRDefault="00F95A2C" w:rsidP="00E9712C">
            <w:pPr>
              <w:snapToGrid w:val="0"/>
              <w:spacing w:line="480" w:lineRule="auto"/>
              <w:jc w:val="center"/>
            </w:pPr>
          </w:p>
        </w:tc>
        <w:tc>
          <w:tcPr>
            <w:tcW w:w="468" w:type="pct"/>
            <w:tcBorders>
              <w:top w:val="single" w:sz="4" w:space="0" w:color="auto"/>
              <w:bottom w:val="single" w:sz="4" w:space="0" w:color="auto"/>
            </w:tcBorders>
            <w:vAlign w:val="center"/>
          </w:tcPr>
          <w:p w:rsidR="00F95A2C" w:rsidRPr="00E9712C" w:rsidRDefault="00F95A2C" w:rsidP="00E9712C">
            <w:pPr>
              <w:snapToGrid w:val="0"/>
              <w:spacing w:line="480" w:lineRule="auto"/>
              <w:jc w:val="center"/>
            </w:pPr>
            <w:r w:rsidRPr="00E9712C">
              <w:t>ADF*</w:t>
            </w:r>
          </w:p>
        </w:tc>
        <w:tc>
          <w:tcPr>
            <w:tcW w:w="590" w:type="pct"/>
            <w:tcBorders>
              <w:top w:val="single" w:sz="4" w:space="0" w:color="auto"/>
              <w:bottom w:val="single" w:sz="4" w:space="0" w:color="auto"/>
            </w:tcBorders>
            <w:vAlign w:val="center"/>
          </w:tcPr>
          <w:p w:rsidR="00F95A2C" w:rsidRPr="00E9712C" w:rsidRDefault="00F95A2C" w:rsidP="00E9712C">
            <w:pPr>
              <w:snapToGrid w:val="0"/>
              <w:spacing w:line="480" w:lineRule="auto"/>
              <w:jc w:val="center"/>
            </w:pPr>
            <w:r w:rsidRPr="00E9712C">
              <w:t>1% level</w:t>
            </w:r>
          </w:p>
        </w:tc>
        <w:tc>
          <w:tcPr>
            <w:tcW w:w="590" w:type="pct"/>
            <w:tcBorders>
              <w:top w:val="single" w:sz="4" w:space="0" w:color="auto"/>
              <w:bottom w:val="single" w:sz="4" w:space="0" w:color="auto"/>
            </w:tcBorders>
            <w:vAlign w:val="center"/>
          </w:tcPr>
          <w:p w:rsidR="00F95A2C" w:rsidRPr="00E9712C" w:rsidRDefault="00F95A2C" w:rsidP="00E9712C">
            <w:pPr>
              <w:snapToGrid w:val="0"/>
              <w:spacing w:line="480" w:lineRule="auto"/>
              <w:jc w:val="center"/>
            </w:pPr>
            <w:r w:rsidRPr="00E9712C">
              <w:t>5% level</w:t>
            </w:r>
          </w:p>
        </w:tc>
        <w:tc>
          <w:tcPr>
            <w:tcW w:w="655" w:type="pct"/>
            <w:tcBorders>
              <w:top w:val="single" w:sz="4" w:space="0" w:color="auto"/>
              <w:bottom w:val="single" w:sz="4" w:space="0" w:color="auto"/>
            </w:tcBorders>
            <w:vAlign w:val="center"/>
          </w:tcPr>
          <w:p w:rsidR="00F95A2C" w:rsidRPr="00E9712C" w:rsidRDefault="00F95A2C" w:rsidP="00E9712C">
            <w:pPr>
              <w:snapToGrid w:val="0"/>
              <w:spacing w:line="480" w:lineRule="auto"/>
              <w:jc w:val="center"/>
            </w:pPr>
            <w:r w:rsidRPr="00E9712C">
              <w:t>10% level</w:t>
            </w:r>
          </w:p>
        </w:tc>
        <w:tc>
          <w:tcPr>
            <w:tcW w:w="1381" w:type="pct"/>
            <w:vMerge/>
            <w:tcBorders>
              <w:bottom w:val="single" w:sz="4" w:space="0" w:color="auto"/>
            </w:tcBorders>
            <w:vAlign w:val="center"/>
          </w:tcPr>
          <w:p w:rsidR="00F95A2C" w:rsidRPr="00E9712C" w:rsidRDefault="00F95A2C" w:rsidP="00E9712C">
            <w:pPr>
              <w:snapToGrid w:val="0"/>
              <w:spacing w:line="480" w:lineRule="auto"/>
              <w:jc w:val="center"/>
            </w:pPr>
          </w:p>
        </w:tc>
      </w:tr>
      <w:tr w:rsidR="00F95A2C" w:rsidRPr="00E9712C" w:rsidTr="004D1EE5">
        <w:trPr>
          <w:jc w:val="center"/>
        </w:trPr>
        <w:tc>
          <w:tcPr>
            <w:tcW w:w="608" w:type="pct"/>
            <w:tcBorders>
              <w:top w:val="single" w:sz="4" w:space="0" w:color="auto"/>
              <w:bottom w:val="nil"/>
            </w:tcBorders>
            <w:vAlign w:val="center"/>
          </w:tcPr>
          <w:p w:rsidR="00F95A2C" w:rsidRPr="00E9712C" w:rsidRDefault="00F95A2C" w:rsidP="00E9712C">
            <w:pPr>
              <w:snapToGrid w:val="0"/>
              <w:spacing w:line="480" w:lineRule="auto"/>
              <w:jc w:val="center"/>
            </w:pPr>
            <w:r w:rsidRPr="00E9712C">
              <w:t>economy</w:t>
            </w:r>
          </w:p>
        </w:tc>
        <w:tc>
          <w:tcPr>
            <w:tcW w:w="709" w:type="pct"/>
            <w:tcBorders>
              <w:top w:val="single" w:sz="4" w:space="0" w:color="auto"/>
              <w:bottom w:val="nil"/>
            </w:tcBorders>
            <w:vAlign w:val="center"/>
          </w:tcPr>
          <w:p w:rsidR="00F95A2C" w:rsidRPr="00E9712C" w:rsidRDefault="00F95A2C" w:rsidP="00E9712C">
            <w:pPr>
              <w:snapToGrid w:val="0"/>
              <w:spacing w:line="480" w:lineRule="auto"/>
              <w:jc w:val="center"/>
            </w:pPr>
            <w:r w:rsidRPr="00E9712C">
              <w:t>Constant</w:t>
            </w:r>
          </w:p>
        </w:tc>
        <w:tc>
          <w:tcPr>
            <w:tcW w:w="468" w:type="pct"/>
            <w:tcBorders>
              <w:top w:val="single" w:sz="4" w:space="0" w:color="auto"/>
              <w:bottom w:val="nil"/>
            </w:tcBorders>
            <w:vAlign w:val="center"/>
          </w:tcPr>
          <w:p w:rsidR="00F95A2C" w:rsidRPr="00E9712C" w:rsidRDefault="00F95A2C" w:rsidP="00E9712C">
            <w:pPr>
              <w:snapToGrid w:val="0"/>
              <w:spacing w:line="480" w:lineRule="auto"/>
              <w:jc w:val="center"/>
            </w:pPr>
            <w:r w:rsidRPr="00E9712C">
              <w:t>-4.902</w:t>
            </w:r>
          </w:p>
        </w:tc>
        <w:tc>
          <w:tcPr>
            <w:tcW w:w="590" w:type="pct"/>
            <w:tcBorders>
              <w:top w:val="single" w:sz="4" w:space="0" w:color="auto"/>
              <w:bottom w:val="nil"/>
            </w:tcBorders>
            <w:vAlign w:val="center"/>
          </w:tcPr>
          <w:p w:rsidR="00F95A2C" w:rsidRPr="00E9712C" w:rsidRDefault="00F95A2C" w:rsidP="00E9712C">
            <w:pPr>
              <w:snapToGrid w:val="0"/>
              <w:spacing w:line="480" w:lineRule="auto"/>
              <w:jc w:val="center"/>
            </w:pPr>
            <w:r w:rsidRPr="00E9712C">
              <w:t>-3.461</w:t>
            </w:r>
          </w:p>
        </w:tc>
        <w:tc>
          <w:tcPr>
            <w:tcW w:w="590" w:type="pct"/>
            <w:tcBorders>
              <w:top w:val="single" w:sz="4" w:space="0" w:color="auto"/>
              <w:bottom w:val="nil"/>
            </w:tcBorders>
            <w:vAlign w:val="center"/>
          </w:tcPr>
          <w:p w:rsidR="00F95A2C" w:rsidRPr="00E9712C" w:rsidRDefault="00F95A2C" w:rsidP="00E9712C">
            <w:pPr>
              <w:snapToGrid w:val="0"/>
              <w:spacing w:line="480" w:lineRule="auto"/>
              <w:jc w:val="center"/>
            </w:pPr>
            <w:r w:rsidRPr="00E9712C">
              <w:t>-2.875</w:t>
            </w:r>
          </w:p>
        </w:tc>
        <w:tc>
          <w:tcPr>
            <w:tcW w:w="655" w:type="pct"/>
            <w:tcBorders>
              <w:top w:val="single" w:sz="4" w:space="0" w:color="auto"/>
              <w:bottom w:val="nil"/>
            </w:tcBorders>
            <w:vAlign w:val="center"/>
          </w:tcPr>
          <w:p w:rsidR="00F95A2C" w:rsidRPr="00E9712C" w:rsidRDefault="00F95A2C" w:rsidP="00E9712C">
            <w:pPr>
              <w:snapToGrid w:val="0"/>
              <w:spacing w:line="480" w:lineRule="auto"/>
              <w:jc w:val="center"/>
            </w:pPr>
            <w:r w:rsidRPr="00E9712C">
              <w:t>-2.574</w:t>
            </w:r>
          </w:p>
        </w:tc>
        <w:tc>
          <w:tcPr>
            <w:tcW w:w="1381" w:type="pct"/>
            <w:tcBorders>
              <w:top w:val="single" w:sz="4" w:space="0" w:color="auto"/>
              <w:bottom w:val="nil"/>
            </w:tcBorders>
            <w:vAlign w:val="center"/>
          </w:tcPr>
          <w:p w:rsidR="00F95A2C" w:rsidRPr="00E9712C" w:rsidRDefault="00F95A2C" w:rsidP="00E9712C">
            <w:pPr>
              <w:snapToGrid w:val="0"/>
              <w:spacing w:line="480" w:lineRule="auto"/>
              <w:jc w:val="center"/>
            </w:pPr>
            <w:r w:rsidRPr="00E9712C">
              <w:t>No unit root at 1% level</w:t>
            </w:r>
          </w:p>
        </w:tc>
      </w:tr>
      <w:tr w:rsidR="00F95A2C" w:rsidRPr="00E9712C" w:rsidTr="004D1EE5">
        <w:trPr>
          <w:jc w:val="center"/>
        </w:trPr>
        <w:tc>
          <w:tcPr>
            <w:tcW w:w="608" w:type="pct"/>
            <w:tcBorders>
              <w:top w:val="nil"/>
            </w:tcBorders>
            <w:vAlign w:val="center"/>
          </w:tcPr>
          <w:p w:rsidR="00F95A2C" w:rsidRPr="00E9712C" w:rsidRDefault="00F95A2C" w:rsidP="00E9712C">
            <w:pPr>
              <w:snapToGrid w:val="0"/>
              <w:spacing w:line="480" w:lineRule="auto"/>
              <w:jc w:val="center"/>
            </w:pPr>
            <w:proofErr w:type="spellStart"/>
            <w:r w:rsidRPr="00E9712C">
              <w:t>TempC.G</w:t>
            </w:r>
            <w:proofErr w:type="spellEnd"/>
          </w:p>
        </w:tc>
        <w:tc>
          <w:tcPr>
            <w:tcW w:w="709" w:type="pct"/>
            <w:tcBorders>
              <w:top w:val="nil"/>
            </w:tcBorders>
            <w:vAlign w:val="center"/>
          </w:tcPr>
          <w:p w:rsidR="00F95A2C" w:rsidRPr="00E9712C" w:rsidRDefault="00F95A2C" w:rsidP="00E9712C">
            <w:pPr>
              <w:snapToGrid w:val="0"/>
              <w:spacing w:line="480" w:lineRule="auto"/>
              <w:jc w:val="center"/>
            </w:pPr>
            <w:r w:rsidRPr="00E9712C">
              <w:t>Constant</w:t>
            </w:r>
          </w:p>
        </w:tc>
        <w:tc>
          <w:tcPr>
            <w:tcW w:w="468" w:type="pct"/>
            <w:tcBorders>
              <w:top w:val="nil"/>
            </w:tcBorders>
            <w:vAlign w:val="center"/>
          </w:tcPr>
          <w:p w:rsidR="00F95A2C" w:rsidRPr="00E9712C" w:rsidRDefault="00F95A2C" w:rsidP="00E9712C">
            <w:pPr>
              <w:snapToGrid w:val="0"/>
              <w:spacing w:line="480" w:lineRule="auto"/>
              <w:jc w:val="center"/>
            </w:pPr>
            <w:r w:rsidRPr="00E9712C">
              <w:t>-5.287</w:t>
            </w:r>
          </w:p>
        </w:tc>
        <w:tc>
          <w:tcPr>
            <w:tcW w:w="590" w:type="pct"/>
            <w:tcBorders>
              <w:top w:val="nil"/>
            </w:tcBorders>
            <w:vAlign w:val="center"/>
          </w:tcPr>
          <w:p w:rsidR="00F95A2C" w:rsidRPr="00E9712C" w:rsidRDefault="00F95A2C" w:rsidP="00E9712C">
            <w:pPr>
              <w:autoSpaceDE w:val="0"/>
              <w:autoSpaceDN w:val="0"/>
              <w:adjustRightInd w:val="0"/>
              <w:snapToGrid w:val="0"/>
              <w:spacing w:line="480" w:lineRule="auto"/>
              <w:jc w:val="center"/>
            </w:pPr>
            <w:r w:rsidRPr="00E9712C">
              <w:t>-3.463</w:t>
            </w:r>
          </w:p>
        </w:tc>
        <w:tc>
          <w:tcPr>
            <w:tcW w:w="590" w:type="pct"/>
            <w:tcBorders>
              <w:top w:val="nil"/>
            </w:tcBorders>
            <w:vAlign w:val="center"/>
          </w:tcPr>
          <w:p w:rsidR="00F95A2C" w:rsidRPr="00E9712C" w:rsidRDefault="00F95A2C" w:rsidP="00E9712C">
            <w:pPr>
              <w:snapToGrid w:val="0"/>
              <w:spacing w:line="480" w:lineRule="auto"/>
              <w:jc w:val="center"/>
            </w:pPr>
            <w:r w:rsidRPr="00E9712C">
              <w:t>-2.876</w:t>
            </w:r>
          </w:p>
        </w:tc>
        <w:tc>
          <w:tcPr>
            <w:tcW w:w="655" w:type="pct"/>
            <w:tcBorders>
              <w:top w:val="nil"/>
            </w:tcBorders>
            <w:vAlign w:val="center"/>
          </w:tcPr>
          <w:p w:rsidR="00F95A2C" w:rsidRPr="00E9712C" w:rsidRDefault="00F95A2C" w:rsidP="00E9712C">
            <w:pPr>
              <w:snapToGrid w:val="0"/>
              <w:spacing w:line="480" w:lineRule="auto"/>
              <w:jc w:val="center"/>
            </w:pPr>
            <w:r w:rsidRPr="00E9712C">
              <w:t>-2.575</w:t>
            </w:r>
          </w:p>
        </w:tc>
        <w:tc>
          <w:tcPr>
            <w:tcW w:w="1381" w:type="pct"/>
            <w:tcBorders>
              <w:top w:val="nil"/>
            </w:tcBorders>
            <w:vAlign w:val="center"/>
          </w:tcPr>
          <w:p w:rsidR="00F95A2C" w:rsidRPr="00E9712C" w:rsidRDefault="00F95A2C" w:rsidP="00E9712C">
            <w:pPr>
              <w:snapToGrid w:val="0"/>
              <w:spacing w:line="480" w:lineRule="auto"/>
              <w:jc w:val="center"/>
            </w:pPr>
            <w:r w:rsidRPr="00E9712C">
              <w:t>No unit root at 1% level</w:t>
            </w:r>
          </w:p>
        </w:tc>
      </w:tr>
      <w:tr w:rsidR="00F95A2C" w:rsidRPr="00E9712C" w:rsidTr="004D1EE5">
        <w:trPr>
          <w:jc w:val="center"/>
        </w:trPr>
        <w:tc>
          <w:tcPr>
            <w:tcW w:w="608" w:type="pct"/>
            <w:vAlign w:val="center"/>
          </w:tcPr>
          <w:p w:rsidR="00F95A2C" w:rsidRPr="00E9712C" w:rsidRDefault="00F95A2C" w:rsidP="00E9712C">
            <w:pPr>
              <w:snapToGrid w:val="0"/>
              <w:spacing w:line="480" w:lineRule="auto"/>
              <w:jc w:val="center"/>
            </w:pPr>
            <w:proofErr w:type="spellStart"/>
            <w:r w:rsidRPr="00E9712C">
              <w:t>Prec.Z</w:t>
            </w:r>
            <w:proofErr w:type="spellEnd"/>
          </w:p>
        </w:tc>
        <w:tc>
          <w:tcPr>
            <w:tcW w:w="709" w:type="pct"/>
            <w:vAlign w:val="center"/>
          </w:tcPr>
          <w:p w:rsidR="00F95A2C" w:rsidRPr="00E9712C" w:rsidRDefault="00F95A2C" w:rsidP="00E9712C">
            <w:pPr>
              <w:snapToGrid w:val="0"/>
              <w:spacing w:line="480" w:lineRule="auto"/>
              <w:jc w:val="center"/>
            </w:pPr>
            <w:r w:rsidRPr="00E9712C">
              <w:t>Constant</w:t>
            </w:r>
          </w:p>
        </w:tc>
        <w:tc>
          <w:tcPr>
            <w:tcW w:w="468" w:type="pct"/>
            <w:vAlign w:val="center"/>
          </w:tcPr>
          <w:p w:rsidR="00F95A2C" w:rsidRPr="00E9712C" w:rsidRDefault="00F95A2C" w:rsidP="00E9712C">
            <w:pPr>
              <w:snapToGrid w:val="0"/>
              <w:spacing w:line="480" w:lineRule="auto"/>
              <w:jc w:val="center"/>
            </w:pPr>
            <w:r w:rsidRPr="00E9712C">
              <w:t>-9.263</w:t>
            </w:r>
          </w:p>
        </w:tc>
        <w:tc>
          <w:tcPr>
            <w:tcW w:w="590" w:type="pct"/>
            <w:vAlign w:val="center"/>
          </w:tcPr>
          <w:p w:rsidR="00F95A2C" w:rsidRPr="00E9712C" w:rsidRDefault="00F95A2C" w:rsidP="00E9712C">
            <w:pPr>
              <w:snapToGrid w:val="0"/>
              <w:spacing w:line="480" w:lineRule="auto"/>
              <w:jc w:val="center"/>
            </w:pPr>
            <w:r w:rsidRPr="00E9712C">
              <w:t>-3.465</w:t>
            </w:r>
          </w:p>
        </w:tc>
        <w:tc>
          <w:tcPr>
            <w:tcW w:w="590" w:type="pct"/>
            <w:vAlign w:val="center"/>
          </w:tcPr>
          <w:p w:rsidR="00F95A2C" w:rsidRPr="00E9712C" w:rsidRDefault="00F95A2C" w:rsidP="00E9712C">
            <w:pPr>
              <w:snapToGrid w:val="0"/>
              <w:spacing w:line="480" w:lineRule="auto"/>
              <w:jc w:val="center"/>
            </w:pPr>
            <w:r w:rsidRPr="00E9712C">
              <w:t>-2.877</w:t>
            </w:r>
          </w:p>
        </w:tc>
        <w:tc>
          <w:tcPr>
            <w:tcW w:w="655" w:type="pct"/>
            <w:vAlign w:val="center"/>
          </w:tcPr>
          <w:p w:rsidR="00F95A2C" w:rsidRPr="00E9712C" w:rsidRDefault="00F95A2C" w:rsidP="00E9712C">
            <w:pPr>
              <w:snapToGrid w:val="0"/>
              <w:spacing w:line="480" w:lineRule="auto"/>
              <w:jc w:val="center"/>
            </w:pPr>
            <w:r w:rsidRPr="00E9712C">
              <w:t>-2.575</w:t>
            </w:r>
          </w:p>
        </w:tc>
        <w:tc>
          <w:tcPr>
            <w:tcW w:w="1381" w:type="pct"/>
            <w:vAlign w:val="center"/>
          </w:tcPr>
          <w:p w:rsidR="00F95A2C" w:rsidRPr="00E9712C" w:rsidRDefault="00F95A2C" w:rsidP="00E9712C">
            <w:pPr>
              <w:snapToGrid w:val="0"/>
              <w:spacing w:line="480" w:lineRule="auto"/>
              <w:jc w:val="center"/>
            </w:pPr>
            <w:r w:rsidRPr="00E9712C">
              <w:t>No unit root at 1% level</w:t>
            </w:r>
          </w:p>
        </w:tc>
      </w:tr>
    </w:tbl>
    <w:p w:rsidR="00F95A2C" w:rsidRPr="00E9712C" w:rsidRDefault="00F95A2C" w:rsidP="00E9712C">
      <w:pPr>
        <w:snapToGrid w:val="0"/>
        <w:spacing w:line="480" w:lineRule="auto"/>
        <w:rPr>
          <w:rFonts w:ascii="Times New Roman" w:hAnsi="Times New Roman" w:cs="Times New Roman"/>
          <w:sz w:val="20"/>
          <w:szCs w:val="20"/>
        </w:rPr>
      </w:pPr>
      <w:r w:rsidRPr="00E9712C">
        <w:rPr>
          <w:rFonts w:ascii="Times New Roman" w:hAnsi="Times New Roman" w:cs="Times New Roman"/>
          <w:sz w:val="20"/>
          <w:szCs w:val="20"/>
        </w:rPr>
        <w:t>*All Lag Lengths are 0.</w:t>
      </w:r>
      <w:r w:rsidR="00CB378F">
        <w:rPr>
          <w:rFonts w:ascii="Times New Roman" w:hAnsi="Times New Roman" w:cs="Times New Roman"/>
          <w:sz w:val="20"/>
          <w:szCs w:val="20"/>
        </w:rPr>
        <w:t xml:space="preserve"> </w:t>
      </w:r>
      <w:proofErr w:type="spellStart"/>
      <w:r w:rsidR="00CB378F" w:rsidRPr="00CB378F">
        <w:rPr>
          <w:rFonts w:ascii="Times New Roman" w:hAnsi="Times New Roman" w:cs="Times New Roman"/>
          <w:sz w:val="20"/>
          <w:szCs w:val="20"/>
        </w:rPr>
        <w:t>TempC.G</w:t>
      </w:r>
      <w:proofErr w:type="spellEnd"/>
      <w:r w:rsidR="00CB378F" w:rsidRPr="00CB378F">
        <w:rPr>
          <w:rFonts w:ascii="Times New Roman" w:hAnsi="Times New Roman" w:cs="Times New Roman"/>
          <w:sz w:val="20"/>
          <w:szCs w:val="20"/>
        </w:rPr>
        <w:t xml:space="preserve"> </w:t>
      </w:r>
      <w:r w:rsidR="00CB378F">
        <w:rPr>
          <w:rFonts w:ascii="Times New Roman" w:hAnsi="Times New Roman" w:cs="Times New Roman"/>
          <w:sz w:val="20"/>
          <w:szCs w:val="20"/>
        </w:rPr>
        <w:t xml:space="preserve">and </w:t>
      </w:r>
      <w:proofErr w:type="spellStart"/>
      <w:r w:rsidR="00CB378F">
        <w:rPr>
          <w:rFonts w:ascii="Times New Roman" w:hAnsi="Times New Roman" w:cs="Times New Roman"/>
          <w:sz w:val="20"/>
          <w:szCs w:val="20"/>
        </w:rPr>
        <w:t>Prec.Z</w:t>
      </w:r>
      <w:proofErr w:type="spellEnd"/>
      <w:r w:rsidR="00CB378F">
        <w:rPr>
          <w:rFonts w:ascii="Times New Roman" w:hAnsi="Times New Roman" w:cs="Times New Roman"/>
          <w:sz w:val="20"/>
          <w:szCs w:val="20"/>
        </w:rPr>
        <w:t xml:space="preserve"> are </w:t>
      </w:r>
      <w:r w:rsidR="00CB378F" w:rsidRPr="00CB378F">
        <w:rPr>
          <w:rFonts w:ascii="Times New Roman" w:hAnsi="Times New Roman" w:cs="Times New Roman"/>
          <w:sz w:val="20"/>
          <w:szCs w:val="20"/>
        </w:rPr>
        <w:t xml:space="preserve">temperature </w:t>
      </w:r>
      <w:r w:rsidR="00CB378F">
        <w:rPr>
          <w:rFonts w:ascii="Times New Roman" w:hAnsi="Times New Roman" w:cs="Times New Roman"/>
          <w:sz w:val="20"/>
          <w:szCs w:val="20"/>
        </w:rPr>
        <w:t>of</w:t>
      </w:r>
      <w:r w:rsidR="00CB378F" w:rsidRPr="00CB378F">
        <w:rPr>
          <w:rFonts w:ascii="Times New Roman" w:hAnsi="Times New Roman" w:cs="Times New Roman"/>
          <w:sz w:val="20"/>
          <w:szCs w:val="20"/>
        </w:rPr>
        <w:t xml:space="preserve"> </w:t>
      </w:r>
      <w:r w:rsidR="00CB378F">
        <w:rPr>
          <w:rFonts w:ascii="Times New Roman" w:hAnsi="Times New Roman" w:cs="Times New Roman"/>
          <w:sz w:val="20"/>
          <w:szCs w:val="20"/>
        </w:rPr>
        <w:t>entire</w:t>
      </w:r>
      <w:r w:rsidR="00CB378F" w:rsidRPr="00CB378F">
        <w:rPr>
          <w:rFonts w:ascii="Times New Roman" w:hAnsi="Times New Roman" w:cs="Times New Roman"/>
          <w:sz w:val="20"/>
          <w:szCs w:val="20"/>
        </w:rPr>
        <w:t xml:space="preserve"> China and precipitation of eastern China</w:t>
      </w:r>
      <w:r w:rsidR="00EE6EA2">
        <w:rPr>
          <w:rFonts w:ascii="Times New Roman" w:hAnsi="Times New Roman" w:cs="Times New Roman"/>
          <w:sz w:val="20"/>
          <w:szCs w:val="20"/>
        </w:rPr>
        <w:t>, respectively</w:t>
      </w:r>
      <w:r w:rsidR="00CB378F" w:rsidRPr="00CB378F">
        <w:rPr>
          <w:rFonts w:ascii="Times New Roman" w:hAnsi="Times New Roman" w:cs="Times New Roman"/>
          <w:sz w:val="20"/>
          <w:szCs w:val="20"/>
        </w:rPr>
        <w:t xml:space="preserve"> (</w:t>
      </w:r>
      <w:r w:rsidR="00EE6EA2">
        <w:rPr>
          <w:rFonts w:ascii="Times New Roman" w:hAnsi="Times New Roman" w:cs="Times New Roman"/>
          <w:sz w:val="20"/>
          <w:szCs w:val="20"/>
        </w:rPr>
        <w:t>s</w:t>
      </w:r>
      <w:r w:rsidR="00CB378F">
        <w:rPr>
          <w:rFonts w:ascii="Times New Roman" w:hAnsi="Times New Roman" w:cs="Times New Roman"/>
          <w:sz w:val="20"/>
          <w:szCs w:val="20"/>
        </w:rPr>
        <w:t xml:space="preserve">ee </w:t>
      </w:r>
      <w:r w:rsidR="00CB378F" w:rsidRPr="00CB378F">
        <w:rPr>
          <w:rFonts w:ascii="Times New Roman" w:hAnsi="Times New Roman" w:cs="Times New Roman"/>
          <w:sz w:val="20"/>
          <w:szCs w:val="20"/>
        </w:rPr>
        <w:t>Table 1</w:t>
      </w:r>
      <w:r w:rsidR="00CB378F">
        <w:rPr>
          <w:rFonts w:ascii="Times New Roman" w:hAnsi="Times New Roman" w:cs="Times New Roman"/>
          <w:sz w:val="20"/>
          <w:szCs w:val="20"/>
        </w:rPr>
        <w:t>)</w:t>
      </w:r>
      <w:r w:rsidR="00EE6EA2">
        <w:rPr>
          <w:rFonts w:ascii="Times New Roman" w:hAnsi="Times New Roman" w:cs="Times New Roman"/>
          <w:sz w:val="20"/>
          <w:szCs w:val="20"/>
        </w:rPr>
        <w:t>.</w:t>
      </w:r>
    </w:p>
    <w:p w:rsidR="00A4026C" w:rsidRPr="00E9712C" w:rsidRDefault="00AA6EFD" w:rsidP="00E9712C">
      <w:pPr>
        <w:autoSpaceDE w:val="0"/>
        <w:autoSpaceDN w:val="0"/>
        <w:adjustRightInd w:val="0"/>
        <w:snapToGrid w:val="0"/>
        <w:spacing w:line="480" w:lineRule="auto"/>
        <w:jc w:val="center"/>
        <w:rPr>
          <w:rFonts w:ascii="Times New Roman" w:hAnsi="Times New Roman" w:cs="Times New Roman"/>
          <w:kern w:val="0"/>
          <w:szCs w:val="21"/>
        </w:rPr>
      </w:pPr>
      <w:r>
        <w:object w:dxaOrig="19125" w:dyaOrig="24750">
          <v:shape id="_x0000_i1026" type="#_x0000_t75" style="width:346.25pt;height:301.75pt" o:ole="">
            <v:imagedata r:id="rId14" o:title="" croptop="9674f" cropbottom="11625f"/>
          </v:shape>
          <o:OLEObject Type="Embed" ProgID="Origin50.Graph" ShapeID="_x0000_i1026" DrawAspect="Content" ObjectID="_1477137446" r:id="rId15"/>
        </w:object>
      </w:r>
      <w:r w:rsidDel="00AA6EFD">
        <w:t xml:space="preserve"> </w:t>
      </w:r>
    </w:p>
    <w:p w:rsidR="00AD3470" w:rsidRPr="00E9712C" w:rsidRDefault="00AD3470" w:rsidP="00E9712C">
      <w:pPr>
        <w:autoSpaceDE w:val="0"/>
        <w:autoSpaceDN w:val="0"/>
        <w:adjustRightInd w:val="0"/>
        <w:snapToGrid w:val="0"/>
        <w:spacing w:line="480" w:lineRule="auto"/>
        <w:jc w:val="center"/>
        <w:rPr>
          <w:rFonts w:ascii="Times New Roman" w:hAnsi="Times New Roman" w:cs="Times New Roman"/>
          <w:kern w:val="0"/>
          <w:szCs w:val="21"/>
        </w:rPr>
      </w:pPr>
      <w:r w:rsidRPr="00E9712C">
        <w:rPr>
          <w:rFonts w:ascii="Times New Roman" w:hAnsi="Times New Roman" w:cs="Times New Roman"/>
          <w:b/>
          <w:kern w:val="0"/>
          <w:szCs w:val="21"/>
        </w:rPr>
        <w:t>Fig</w:t>
      </w:r>
      <w:r w:rsidR="00EA2646" w:rsidRPr="00E9712C">
        <w:rPr>
          <w:rFonts w:ascii="Times New Roman" w:hAnsi="Times New Roman" w:cs="Times New Roman"/>
          <w:b/>
          <w:kern w:val="0"/>
          <w:szCs w:val="21"/>
        </w:rPr>
        <w:t>ure</w:t>
      </w:r>
      <w:r w:rsidRPr="00E9712C">
        <w:rPr>
          <w:rFonts w:ascii="Times New Roman" w:hAnsi="Times New Roman" w:cs="Times New Roman"/>
          <w:b/>
          <w:kern w:val="0"/>
          <w:szCs w:val="21"/>
        </w:rPr>
        <w:t xml:space="preserve"> </w:t>
      </w:r>
      <w:r w:rsidR="00EA2646" w:rsidRPr="00E9712C">
        <w:rPr>
          <w:rFonts w:ascii="Times New Roman" w:hAnsi="Times New Roman" w:cs="Times New Roman"/>
          <w:b/>
          <w:kern w:val="0"/>
          <w:szCs w:val="21"/>
        </w:rPr>
        <w:t>4.</w:t>
      </w:r>
      <w:r w:rsidRPr="00E9712C">
        <w:rPr>
          <w:rFonts w:ascii="Times New Roman" w:hAnsi="Times New Roman" w:cs="Times New Roman"/>
          <w:kern w:val="0"/>
          <w:szCs w:val="21"/>
        </w:rPr>
        <w:t xml:space="preserve"> Comparison between economic series and climate indexes. A: </w:t>
      </w:r>
      <w:r w:rsidR="00C547B3">
        <w:rPr>
          <w:rFonts w:ascii="Times New Roman" w:hAnsi="Times New Roman" w:cs="Times New Roman"/>
          <w:kern w:val="0"/>
          <w:szCs w:val="21"/>
        </w:rPr>
        <w:t>D</w:t>
      </w:r>
      <w:r w:rsidR="00C547B3" w:rsidRPr="00E9712C">
        <w:rPr>
          <w:rFonts w:ascii="Times New Roman" w:hAnsi="Times New Roman" w:cs="Times New Roman"/>
          <w:kern w:val="0"/>
          <w:szCs w:val="21"/>
        </w:rPr>
        <w:t xml:space="preserve">ecadal </w:t>
      </w:r>
      <w:r w:rsidRPr="00E9712C">
        <w:rPr>
          <w:rFonts w:ascii="Times New Roman" w:hAnsi="Times New Roman" w:cs="Times New Roman"/>
          <w:kern w:val="0"/>
          <w:szCs w:val="21"/>
        </w:rPr>
        <w:t xml:space="preserve">economic series; B: temperature of entire China (Table 1, </w:t>
      </w:r>
      <w:proofErr w:type="spellStart"/>
      <w:r w:rsidRPr="00E9712C">
        <w:rPr>
          <w:rFonts w:ascii="Times New Roman" w:hAnsi="Times New Roman" w:cs="Times New Roman"/>
          <w:kern w:val="0"/>
          <w:szCs w:val="21"/>
        </w:rPr>
        <w:t>TempC.G</w:t>
      </w:r>
      <w:proofErr w:type="spellEnd"/>
      <w:r w:rsidRPr="00E9712C">
        <w:rPr>
          <w:rFonts w:ascii="Times New Roman" w:hAnsi="Times New Roman" w:cs="Times New Roman"/>
          <w:kern w:val="0"/>
          <w:szCs w:val="21"/>
        </w:rPr>
        <w:t xml:space="preserve">); C: precipitation of eastern China (Table 1, </w:t>
      </w:r>
      <w:proofErr w:type="spellStart"/>
      <w:r w:rsidRPr="00E9712C">
        <w:rPr>
          <w:rFonts w:ascii="Times New Roman" w:hAnsi="Times New Roman" w:cs="Times New Roman"/>
          <w:kern w:val="0"/>
          <w:szCs w:val="21"/>
        </w:rPr>
        <w:t>Prec.Z</w:t>
      </w:r>
      <w:proofErr w:type="spellEnd"/>
      <w:r w:rsidRPr="00E9712C">
        <w:rPr>
          <w:rFonts w:ascii="Times New Roman" w:hAnsi="Times New Roman" w:cs="Times New Roman"/>
          <w:kern w:val="0"/>
          <w:szCs w:val="21"/>
        </w:rPr>
        <w:t xml:space="preserve">). The colored lines represent the corresponding 3-point FFT low-pass filter series. The shaded boxes indicate the periods when economic fluctuation </w:t>
      </w:r>
      <w:r w:rsidR="00CA0BD2">
        <w:rPr>
          <w:rFonts w:ascii="Times New Roman" w:hAnsi="Times New Roman" w:cs="Times New Roman"/>
          <w:kern w:val="0"/>
          <w:szCs w:val="21"/>
        </w:rPr>
        <w:t>coincided well with the</w:t>
      </w:r>
      <w:r w:rsidRPr="00E9712C">
        <w:rPr>
          <w:rFonts w:ascii="Times New Roman" w:hAnsi="Times New Roman" w:cs="Times New Roman"/>
          <w:kern w:val="0"/>
          <w:szCs w:val="21"/>
        </w:rPr>
        <w:t xml:space="preserve"> long-term precipitation change under a relative</w:t>
      </w:r>
      <w:r w:rsidR="00CA0BD2">
        <w:rPr>
          <w:rFonts w:ascii="Times New Roman" w:hAnsi="Times New Roman" w:cs="Times New Roman"/>
          <w:kern w:val="0"/>
          <w:szCs w:val="21"/>
        </w:rPr>
        <w:t>ly</w:t>
      </w:r>
      <w:r w:rsidRPr="00E9712C">
        <w:rPr>
          <w:rFonts w:ascii="Times New Roman" w:hAnsi="Times New Roman" w:cs="Times New Roman"/>
          <w:kern w:val="0"/>
          <w:szCs w:val="21"/>
        </w:rPr>
        <w:t xml:space="preserve"> dry climate. Arrows indicate an approximately 30 to 60-y</w:t>
      </w:r>
      <w:r w:rsidR="00583AE3">
        <w:rPr>
          <w:rFonts w:ascii="Times New Roman" w:hAnsi="Times New Roman" w:cs="Times New Roman"/>
          <w:kern w:val="0"/>
          <w:szCs w:val="21"/>
        </w:rPr>
        <w:t>r</w:t>
      </w:r>
      <w:r w:rsidRPr="00E9712C">
        <w:rPr>
          <w:rFonts w:ascii="Times New Roman" w:hAnsi="Times New Roman" w:cs="Times New Roman"/>
          <w:kern w:val="0"/>
          <w:szCs w:val="21"/>
        </w:rPr>
        <w:t xml:space="preserve"> la</w:t>
      </w:r>
      <w:bookmarkStart w:id="22" w:name="_GoBack"/>
      <w:bookmarkEnd w:id="22"/>
      <w:r w:rsidRPr="00E9712C">
        <w:rPr>
          <w:rFonts w:ascii="Times New Roman" w:hAnsi="Times New Roman" w:cs="Times New Roman"/>
          <w:kern w:val="0"/>
          <w:szCs w:val="21"/>
        </w:rPr>
        <w:t>gging of economy to temperature based on the 3-point FFT series.</w:t>
      </w:r>
    </w:p>
    <w:p w:rsidR="006368B0" w:rsidRDefault="00205770" w:rsidP="004B791D">
      <w:pPr>
        <w:jc w:val="center"/>
      </w:pPr>
      <w:r>
        <w:object w:dxaOrig="12827" w:dyaOrig="12940">
          <v:shape id="_x0000_i1027" type="#_x0000_t75" style="width:275.5pt;height:278pt" o:ole="">
            <v:imagedata r:id="rId16" o:title=""/>
          </v:shape>
          <o:OLEObject Type="Embed" ProgID="CorelDRAW.Graphic.13" ShapeID="_x0000_i1027" DrawAspect="Content" ObjectID="_1477137447" r:id="rId17"/>
        </w:object>
      </w:r>
    </w:p>
    <w:p w:rsidR="00D42D12" w:rsidRPr="00D42D12" w:rsidRDefault="00D42D12" w:rsidP="004B791D">
      <w:pPr>
        <w:snapToGrid w:val="0"/>
        <w:spacing w:line="480" w:lineRule="auto"/>
        <w:jc w:val="center"/>
        <w:rPr>
          <w:rFonts w:ascii="Times New Roman" w:hAnsi="Times New Roman" w:cs="Times New Roman"/>
        </w:rPr>
      </w:pPr>
      <w:r w:rsidRPr="00D42D12">
        <w:rPr>
          <w:rFonts w:ascii="Times New Roman" w:hAnsi="Times New Roman" w:cs="Times New Roman"/>
          <w:b/>
        </w:rPr>
        <w:t xml:space="preserve">Figure 5. </w:t>
      </w:r>
      <w:r w:rsidRPr="00D42D12">
        <w:rPr>
          <w:rFonts w:ascii="Times New Roman" w:hAnsi="Times New Roman" w:cs="Times New Roman"/>
        </w:rPr>
        <w:t xml:space="preserve">Wavelet coherences between the decadal series. (A) Economic level and temperature of the whole of China (Table 1, </w:t>
      </w:r>
      <w:proofErr w:type="spellStart"/>
      <w:r w:rsidRPr="00D42D12">
        <w:rPr>
          <w:rFonts w:ascii="Times New Roman" w:hAnsi="Times New Roman" w:cs="Times New Roman"/>
        </w:rPr>
        <w:t>TempC.G</w:t>
      </w:r>
      <w:proofErr w:type="spellEnd"/>
      <w:r w:rsidRPr="00D42D12">
        <w:rPr>
          <w:rFonts w:ascii="Times New Roman" w:hAnsi="Times New Roman" w:cs="Times New Roman"/>
        </w:rPr>
        <w:t xml:space="preserve">), during </w:t>
      </w:r>
      <w:r w:rsidR="00236A67">
        <w:rPr>
          <w:rFonts w:ascii="Times New Roman" w:hAnsi="Times New Roman" w:cs="Times New Roman"/>
        </w:rPr>
        <w:t>AD</w:t>
      </w:r>
      <w:r w:rsidR="00C547B3">
        <w:rPr>
          <w:rFonts w:ascii="Times New Roman" w:hAnsi="Times New Roman" w:cs="Times New Roman"/>
        </w:rPr>
        <w:t xml:space="preserve"> 1-1910; (B) e</w:t>
      </w:r>
      <w:r w:rsidRPr="00D42D12">
        <w:rPr>
          <w:rFonts w:ascii="Times New Roman" w:hAnsi="Times New Roman" w:cs="Times New Roman"/>
        </w:rPr>
        <w:t xml:space="preserve">conomic level and precipitation of the eastern China (Table 1, </w:t>
      </w:r>
      <w:proofErr w:type="spellStart"/>
      <w:r w:rsidRPr="00D42D12">
        <w:rPr>
          <w:rFonts w:ascii="Times New Roman" w:hAnsi="Times New Roman" w:cs="Times New Roman"/>
        </w:rPr>
        <w:t>Prec.Z</w:t>
      </w:r>
      <w:proofErr w:type="spellEnd"/>
      <w:r w:rsidRPr="00D42D12">
        <w:rPr>
          <w:rFonts w:ascii="Times New Roman" w:hAnsi="Times New Roman" w:cs="Times New Roman"/>
        </w:rPr>
        <w:t xml:space="preserve">), during </w:t>
      </w:r>
      <w:r w:rsidR="00236A67">
        <w:rPr>
          <w:rFonts w:ascii="Times New Roman" w:hAnsi="Times New Roman" w:cs="Times New Roman"/>
        </w:rPr>
        <w:t>AD</w:t>
      </w:r>
      <w:r w:rsidR="00C547B3">
        <w:rPr>
          <w:rFonts w:ascii="Times New Roman" w:hAnsi="Times New Roman" w:cs="Times New Roman"/>
        </w:rPr>
        <w:t xml:space="preserve"> </w:t>
      </w:r>
      <w:r w:rsidRPr="00D42D12">
        <w:rPr>
          <w:rFonts w:ascii="Times New Roman" w:hAnsi="Times New Roman" w:cs="Times New Roman"/>
        </w:rPr>
        <w:t>100-1910. The color codes for power values vary from dark blue (low values) to dark red (high values). The 5% significance level against red noise based on 1000 surrogate data set pairs is shown as a thick contour. Semitransparent cones indicate the regions influenced by edge effects. The arrows indicate the relative phase relationship (right: in-phase; left: out-of-phase).</w:t>
      </w:r>
    </w:p>
    <w:p w:rsidR="00D42D12" w:rsidRPr="00D42D12" w:rsidRDefault="00D42D12" w:rsidP="00E9712C">
      <w:pPr>
        <w:widowControl/>
        <w:snapToGrid w:val="0"/>
        <w:spacing w:line="480" w:lineRule="auto"/>
        <w:jc w:val="center"/>
        <w:rPr>
          <w:rFonts w:ascii="Times New Roman" w:hAnsi="Times New Roman" w:cs="Times New Roman"/>
          <w:kern w:val="0"/>
          <w:szCs w:val="21"/>
        </w:rPr>
      </w:pPr>
    </w:p>
    <w:sectPr w:rsidR="00D42D12" w:rsidRPr="00D42D12" w:rsidSect="004C2F2C">
      <w:footerReference w:type="default" r:id="rId18"/>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28A" w:rsidRDefault="00E3628A" w:rsidP="00BA762E">
      <w:r>
        <w:separator/>
      </w:r>
    </w:p>
  </w:endnote>
  <w:endnote w:type="continuationSeparator" w:id="0">
    <w:p w:rsidR="00E3628A" w:rsidRDefault="00E3628A" w:rsidP="00BA76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angSong_GB2312">
    <w:altName w:val="仿宋"/>
    <w:panose1 w:val="02010609060101010101"/>
    <w:charset w:val="86"/>
    <w:family w:val="modern"/>
    <w:pitch w:val="fixed"/>
    <w:sig w:usb0="00000001" w:usb1="080E0000" w:usb2="00000010" w:usb3="00000000" w:csb0="00040000" w:csb1="00000000"/>
  </w:font>
  <w:font w:name="Calibri Light">
    <w:altName w:val="Segoe U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2781255"/>
      <w:docPartObj>
        <w:docPartGallery w:val="Page Numbers (Bottom of Page)"/>
        <w:docPartUnique/>
      </w:docPartObj>
    </w:sdtPr>
    <w:sdtContent>
      <w:p w:rsidR="00FC3539" w:rsidRDefault="002C24D9">
        <w:pPr>
          <w:pStyle w:val="Footer"/>
          <w:jc w:val="center"/>
        </w:pPr>
        <w:r>
          <w:fldChar w:fldCharType="begin"/>
        </w:r>
        <w:r w:rsidR="00FC3539">
          <w:instrText>PAGE   \* MERGEFORMAT</w:instrText>
        </w:r>
        <w:r>
          <w:fldChar w:fldCharType="separate"/>
        </w:r>
        <w:r w:rsidR="000B5BBE" w:rsidRPr="000B5BBE">
          <w:rPr>
            <w:noProof/>
            <w:lang w:val="zh-CN"/>
          </w:rPr>
          <w:t>1</w:t>
        </w:r>
        <w:r>
          <w:fldChar w:fldCharType="end"/>
        </w:r>
      </w:p>
    </w:sdtContent>
  </w:sdt>
  <w:p w:rsidR="00FC3539" w:rsidRDefault="00FC35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28A" w:rsidRDefault="00E3628A" w:rsidP="00BA762E">
      <w:r>
        <w:separator/>
      </w:r>
    </w:p>
  </w:footnote>
  <w:footnote w:type="continuationSeparator" w:id="0">
    <w:p w:rsidR="00E3628A" w:rsidRDefault="00E3628A" w:rsidP="00BA76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decimal"/>
      <w:suff w:val="space"/>
      <w:lvlText w:val="(%1)"/>
      <w:lvlJc w:val="left"/>
      <w:rPr>
        <w:rFonts w:cs="Times New Roman"/>
      </w:rPr>
    </w:lvl>
  </w:abstractNum>
  <w:abstractNum w:abstractNumId="1">
    <w:nsid w:val="401D590C"/>
    <w:multiLevelType w:val="hybridMultilevel"/>
    <w:tmpl w:val="DD0A89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david">
    <w15:presenceInfo w15:providerId="Windows Live" w15:userId="ba234d4ea42ca7e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Suspended&gt;0&lt;/Suspended&gt;&lt;/ENInstantFormat&gt;"/>
    <w:docVar w:name="EN.Layout" w:val="&lt;ENLayout&gt;&lt;Style&gt;Quaternary Re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6A4FED"/>
    <w:rsid w:val="00001DDD"/>
    <w:rsid w:val="00001F51"/>
    <w:rsid w:val="00004188"/>
    <w:rsid w:val="00031ECE"/>
    <w:rsid w:val="00033ADA"/>
    <w:rsid w:val="000405C3"/>
    <w:rsid w:val="000523DB"/>
    <w:rsid w:val="00052638"/>
    <w:rsid w:val="00057D15"/>
    <w:rsid w:val="00060913"/>
    <w:rsid w:val="00062171"/>
    <w:rsid w:val="000625C2"/>
    <w:rsid w:val="00064834"/>
    <w:rsid w:val="00065161"/>
    <w:rsid w:val="00070DA7"/>
    <w:rsid w:val="000747A8"/>
    <w:rsid w:val="00085223"/>
    <w:rsid w:val="00090D44"/>
    <w:rsid w:val="000A0FFC"/>
    <w:rsid w:val="000A6D53"/>
    <w:rsid w:val="000A724E"/>
    <w:rsid w:val="000B0F07"/>
    <w:rsid w:val="000B26F7"/>
    <w:rsid w:val="000B5BBE"/>
    <w:rsid w:val="000E5780"/>
    <w:rsid w:val="000F3CCC"/>
    <w:rsid w:val="000F4C23"/>
    <w:rsid w:val="000F726B"/>
    <w:rsid w:val="00102682"/>
    <w:rsid w:val="00110D62"/>
    <w:rsid w:val="001134E3"/>
    <w:rsid w:val="001135E0"/>
    <w:rsid w:val="00135428"/>
    <w:rsid w:val="001354C0"/>
    <w:rsid w:val="0013694D"/>
    <w:rsid w:val="00145B01"/>
    <w:rsid w:val="00153097"/>
    <w:rsid w:val="00165C9C"/>
    <w:rsid w:val="00167B42"/>
    <w:rsid w:val="00180B31"/>
    <w:rsid w:val="00185C06"/>
    <w:rsid w:val="001927B4"/>
    <w:rsid w:val="001971B9"/>
    <w:rsid w:val="001A1DFC"/>
    <w:rsid w:val="001B0481"/>
    <w:rsid w:val="001B2940"/>
    <w:rsid w:val="001B381F"/>
    <w:rsid w:val="001B3D73"/>
    <w:rsid w:val="001C469E"/>
    <w:rsid w:val="001E4AB0"/>
    <w:rsid w:val="00205770"/>
    <w:rsid w:val="00205884"/>
    <w:rsid w:val="00213061"/>
    <w:rsid w:val="00220058"/>
    <w:rsid w:val="00236A67"/>
    <w:rsid w:val="00244632"/>
    <w:rsid w:val="00247EF4"/>
    <w:rsid w:val="00252CCB"/>
    <w:rsid w:val="0025601B"/>
    <w:rsid w:val="00256435"/>
    <w:rsid w:val="00273F13"/>
    <w:rsid w:val="002863F6"/>
    <w:rsid w:val="0029077C"/>
    <w:rsid w:val="00293B5D"/>
    <w:rsid w:val="002A1D8B"/>
    <w:rsid w:val="002A3181"/>
    <w:rsid w:val="002A52B8"/>
    <w:rsid w:val="002B6D78"/>
    <w:rsid w:val="002C026B"/>
    <w:rsid w:val="002C24D9"/>
    <w:rsid w:val="002C2AAC"/>
    <w:rsid w:val="002C4D0F"/>
    <w:rsid w:val="002D3F0A"/>
    <w:rsid w:val="002D573C"/>
    <w:rsid w:val="002D654C"/>
    <w:rsid w:val="002D6617"/>
    <w:rsid w:val="002E3A2C"/>
    <w:rsid w:val="002F62EC"/>
    <w:rsid w:val="003041F9"/>
    <w:rsid w:val="00304EF2"/>
    <w:rsid w:val="003060E6"/>
    <w:rsid w:val="003206C8"/>
    <w:rsid w:val="00322D84"/>
    <w:rsid w:val="00330390"/>
    <w:rsid w:val="0033197A"/>
    <w:rsid w:val="00335195"/>
    <w:rsid w:val="00337D7C"/>
    <w:rsid w:val="0036280C"/>
    <w:rsid w:val="00370FF7"/>
    <w:rsid w:val="0037603B"/>
    <w:rsid w:val="00383E63"/>
    <w:rsid w:val="003872BF"/>
    <w:rsid w:val="00392460"/>
    <w:rsid w:val="003B03C7"/>
    <w:rsid w:val="003B0663"/>
    <w:rsid w:val="003B0D09"/>
    <w:rsid w:val="003B17D9"/>
    <w:rsid w:val="003B20B4"/>
    <w:rsid w:val="003B4DB9"/>
    <w:rsid w:val="003C39AC"/>
    <w:rsid w:val="003D2567"/>
    <w:rsid w:val="003D278F"/>
    <w:rsid w:val="003F6262"/>
    <w:rsid w:val="00400DED"/>
    <w:rsid w:val="00401920"/>
    <w:rsid w:val="00401B68"/>
    <w:rsid w:val="00402AC4"/>
    <w:rsid w:val="00410267"/>
    <w:rsid w:val="004172D5"/>
    <w:rsid w:val="00423D11"/>
    <w:rsid w:val="00424064"/>
    <w:rsid w:val="00433F23"/>
    <w:rsid w:val="0043581E"/>
    <w:rsid w:val="004416FE"/>
    <w:rsid w:val="0045071B"/>
    <w:rsid w:val="00452145"/>
    <w:rsid w:val="00456C49"/>
    <w:rsid w:val="00464954"/>
    <w:rsid w:val="0046704A"/>
    <w:rsid w:val="00483DB2"/>
    <w:rsid w:val="00484D86"/>
    <w:rsid w:val="00484DCE"/>
    <w:rsid w:val="00497071"/>
    <w:rsid w:val="004A0B50"/>
    <w:rsid w:val="004B583B"/>
    <w:rsid w:val="004B791D"/>
    <w:rsid w:val="004C2F2C"/>
    <w:rsid w:val="004D1EE5"/>
    <w:rsid w:val="004D5BFA"/>
    <w:rsid w:val="004D66AF"/>
    <w:rsid w:val="004D7271"/>
    <w:rsid w:val="004D798E"/>
    <w:rsid w:val="004E4708"/>
    <w:rsid w:val="004F2974"/>
    <w:rsid w:val="004F7CB0"/>
    <w:rsid w:val="004F7CBB"/>
    <w:rsid w:val="005009A8"/>
    <w:rsid w:val="0050173B"/>
    <w:rsid w:val="00506E7B"/>
    <w:rsid w:val="00514EC1"/>
    <w:rsid w:val="00521D8D"/>
    <w:rsid w:val="00527A40"/>
    <w:rsid w:val="00534C18"/>
    <w:rsid w:val="00545812"/>
    <w:rsid w:val="005468BA"/>
    <w:rsid w:val="00552A36"/>
    <w:rsid w:val="00555092"/>
    <w:rsid w:val="0056505B"/>
    <w:rsid w:val="00572962"/>
    <w:rsid w:val="0057642B"/>
    <w:rsid w:val="00583AE3"/>
    <w:rsid w:val="00590436"/>
    <w:rsid w:val="00594E78"/>
    <w:rsid w:val="005A5775"/>
    <w:rsid w:val="005B4D12"/>
    <w:rsid w:val="005B661B"/>
    <w:rsid w:val="005C4269"/>
    <w:rsid w:val="005C5B3D"/>
    <w:rsid w:val="005C7912"/>
    <w:rsid w:val="005D0436"/>
    <w:rsid w:val="005E5753"/>
    <w:rsid w:val="00602E42"/>
    <w:rsid w:val="00615671"/>
    <w:rsid w:val="00622ED3"/>
    <w:rsid w:val="00624467"/>
    <w:rsid w:val="0063224D"/>
    <w:rsid w:val="006368B0"/>
    <w:rsid w:val="0064166D"/>
    <w:rsid w:val="00643908"/>
    <w:rsid w:val="006467D6"/>
    <w:rsid w:val="006521CF"/>
    <w:rsid w:val="00656333"/>
    <w:rsid w:val="00656339"/>
    <w:rsid w:val="0066025E"/>
    <w:rsid w:val="00660F82"/>
    <w:rsid w:val="00661890"/>
    <w:rsid w:val="00663427"/>
    <w:rsid w:val="00665F47"/>
    <w:rsid w:val="00675D6A"/>
    <w:rsid w:val="006765AB"/>
    <w:rsid w:val="0068567A"/>
    <w:rsid w:val="00693E7E"/>
    <w:rsid w:val="006A4FED"/>
    <w:rsid w:val="006B5355"/>
    <w:rsid w:val="006D34D4"/>
    <w:rsid w:val="006E1B36"/>
    <w:rsid w:val="006E6FDA"/>
    <w:rsid w:val="006F60D4"/>
    <w:rsid w:val="00704923"/>
    <w:rsid w:val="007105F1"/>
    <w:rsid w:val="0071123F"/>
    <w:rsid w:val="007267B8"/>
    <w:rsid w:val="007307CC"/>
    <w:rsid w:val="00741F13"/>
    <w:rsid w:val="00743740"/>
    <w:rsid w:val="0074535A"/>
    <w:rsid w:val="00747176"/>
    <w:rsid w:val="00753553"/>
    <w:rsid w:val="007539E1"/>
    <w:rsid w:val="00765655"/>
    <w:rsid w:val="007663AE"/>
    <w:rsid w:val="00771A7F"/>
    <w:rsid w:val="00774097"/>
    <w:rsid w:val="007809BD"/>
    <w:rsid w:val="00783E4F"/>
    <w:rsid w:val="0079305D"/>
    <w:rsid w:val="00795B6A"/>
    <w:rsid w:val="007A480F"/>
    <w:rsid w:val="007B1530"/>
    <w:rsid w:val="007B5AF9"/>
    <w:rsid w:val="007C04F8"/>
    <w:rsid w:val="007C7582"/>
    <w:rsid w:val="007D1441"/>
    <w:rsid w:val="007D6533"/>
    <w:rsid w:val="007D7498"/>
    <w:rsid w:val="007D7ECA"/>
    <w:rsid w:val="007E04B8"/>
    <w:rsid w:val="007E09A7"/>
    <w:rsid w:val="007E0FD4"/>
    <w:rsid w:val="007E2BFE"/>
    <w:rsid w:val="007E62CE"/>
    <w:rsid w:val="007E6B47"/>
    <w:rsid w:val="007F2FE4"/>
    <w:rsid w:val="00806CEA"/>
    <w:rsid w:val="00811CE1"/>
    <w:rsid w:val="008129BE"/>
    <w:rsid w:val="00812F69"/>
    <w:rsid w:val="00822889"/>
    <w:rsid w:val="008240D2"/>
    <w:rsid w:val="0082780A"/>
    <w:rsid w:val="00831015"/>
    <w:rsid w:val="00837D17"/>
    <w:rsid w:val="008524F2"/>
    <w:rsid w:val="00852ABD"/>
    <w:rsid w:val="00872F13"/>
    <w:rsid w:val="00873995"/>
    <w:rsid w:val="008868C1"/>
    <w:rsid w:val="008944FF"/>
    <w:rsid w:val="008951F5"/>
    <w:rsid w:val="008A00ED"/>
    <w:rsid w:val="008A3A85"/>
    <w:rsid w:val="008A58CE"/>
    <w:rsid w:val="008B29F3"/>
    <w:rsid w:val="008C1E56"/>
    <w:rsid w:val="008D6DF0"/>
    <w:rsid w:val="008F4B80"/>
    <w:rsid w:val="00901392"/>
    <w:rsid w:val="00912B70"/>
    <w:rsid w:val="00913A46"/>
    <w:rsid w:val="00914F80"/>
    <w:rsid w:val="009272CF"/>
    <w:rsid w:val="00930E7C"/>
    <w:rsid w:val="00934F9D"/>
    <w:rsid w:val="009376C3"/>
    <w:rsid w:val="00937E6B"/>
    <w:rsid w:val="00946992"/>
    <w:rsid w:val="009479E1"/>
    <w:rsid w:val="00950C5B"/>
    <w:rsid w:val="009520A6"/>
    <w:rsid w:val="00963286"/>
    <w:rsid w:val="00970750"/>
    <w:rsid w:val="00971EE5"/>
    <w:rsid w:val="00985326"/>
    <w:rsid w:val="009A241B"/>
    <w:rsid w:val="009B46F3"/>
    <w:rsid w:val="009B5995"/>
    <w:rsid w:val="009C2791"/>
    <w:rsid w:val="009D0CF2"/>
    <w:rsid w:val="009D2A63"/>
    <w:rsid w:val="009D2F34"/>
    <w:rsid w:val="009D3D63"/>
    <w:rsid w:val="009D4BE1"/>
    <w:rsid w:val="009E103A"/>
    <w:rsid w:val="009E25D8"/>
    <w:rsid w:val="009E2CC8"/>
    <w:rsid w:val="009F4F04"/>
    <w:rsid w:val="00A0355D"/>
    <w:rsid w:val="00A15EB3"/>
    <w:rsid w:val="00A200F1"/>
    <w:rsid w:val="00A4026C"/>
    <w:rsid w:val="00A53071"/>
    <w:rsid w:val="00A62A19"/>
    <w:rsid w:val="00A66885"/>
    <w:rsid w:val="00A7088A"/>
    <w:rsid w:val="00A709AB"/>
    <w:rsid w:val="00A714A5"/>
    <w:rsid w:val="00A73654"/>
    <w:rsid w:val="00A77189"/>
    <w:rsid w:val="00A87DC5"/>
    <w:rsid w:val="00A96387"/>
    <w:rsid w:val="00AA6EFD"/>
    <w:rsid w:val="00AA71B3"/>
    <w:rsid w:val="00AA7264"/>
    <w:rsid w:val="00AB18B9"/>
    <w:rsid w:val="00AB403B"/>
    <w:rsid w:val="00AC00CA"/>
    <w:rsid w:val="00AC0836"/>
    <w:rsid w:val="00AD052A"/>
    <w:rsid w:val="00AD23D2"/>
    <w:rsid w:val="00AD3470"/>
    <w:rsid w:val="00AD3D4B"/>
    <w:rsid w:val="00AE058C"/>
    <w:rsid w:val="00AE6BA3"/>
    <w:rsid w:val="00B00EDC"/>
    <w:rsid w:val="00B04F97"/>
    <w:rsid w:val="00B22C5C"/>
    <w:rsid w:val="00B247CC"/>
    <w:rsid w:val="00B42C0E"/>
    <w:rsid w:val="00B507F8"/>
    <w:rsid w:val="00B55AE2"/>
    <w:rsid w:val="00B66EA2"/>
    <w:rsid w:val="00B73660"/>
    <w:rsid w:val="00B74B71"/>
    <w:rsid w:val="00B759A7"/>
    <w:rsid w:val="00B85D22"/>
    <w:rsid w:val="00B9760F"/>
    <w:rsid w:val="00BA0DAB"/>
    <w:rsid w:val="00BA762E"/>
    <w:rsid w:val="00BC064E"/>
    <w:rsid w:val="00BC376A"/>
    <w:rsid w:val="00BC54C0"/>
    <w:rsid w:val="00BE1F6C"/>
    <w:rsid w:val="00BF394C"/>
    <w:rsid w:val="00C07106"/>
    <w:rsid w:val="00C1667E"/>
    <w:rsid w:val="00C24DEF"/>
    <w:rsid w:val="00C26C3A"/>
    <w:rsid w:val="00C326C7"/>
    <w:rsid w:val="00C4731D"/>
    <w:rsid w:val="00C51C48"/>
    <w:rsid w:val="00C547B3"/>
    <w:rsid w:val="00C6007C"/>
    <w:rsid w:val="00C639AE"/>
    <w:rsid w:val="00C63DA4"/>
    <w:rsid w:val="00C66A22"/>
    <w:rsid w:val="00C7402B"/>
    <w:rsid w:val="00C802E5"/>
    <w:rsid w:val="00C81DA9"/>
    <w:rsid w:val="00CA0BD2"/>
    <w:rsid w:val="00CA106C"/>
    <w:rsid w:val="00CA2E53"/>
    <w:rsid w:val="00CA6C57"/>
    <w:rsid w:val="00CB378F"/>
    <w:rsid w:val="00CC13EB"/>
    <w:rsid w:val="00CC5B24"/>
    <w:rsid w:val="00CC6DD4"/>
    <w:rsid w:val="00CE3996"/>
    <w:rsid w:val="00CE672D"/>
    <w:rsid w:val="00D03D42"/>
    <w:rsid w:val="00D056B3"/>
    <w:rsid w:val="00D05C89"/>
    <w:rsid w:val="00D15793"/>
    <w:rsid w:val="00D300EA"/>
    <w:rsid w:val="00D42D12"/>
    <w:rsid w:val="00D543F1"/>
    <w:rsid w:val="00D54C3C"/>
    <w:rsid w:val="00D57A47"/>
    <w:rsid w:val="00D87EEB"/>
    <w:rsid w:val="00DA2935"/>
    <w:rsid w:val="00DA47FD"/>
    <w:rsid w:val="00DB1CA2"/>
    <w:rsid w:val="00DB347F"/>
    <w:rsid w:val="00DB694D"/>
    <w:rsid w:val="00DC092C"/>
    <w:rsid w:val="00DC2E1B"/>
    <w:rsid w:val="00DC5893"/>
    <w:rsid w:val="00DD49C6"/>
    <w:rsid w:val="00DE0B82"/>
    <w:rsid w:val="00DF21D5"/>
    <w:rsid w:val="00E0385D"/>
    <w:rsid w:val="00E03BB7"/>
    <w:rsid w:val="00E12F65"/>
    <w:rsid w:val="00E25157"/>
    <w:rsid w:val="00E35684"/>
    <w:rsid w:val="00E3628A"/>
    <w:rsid w:val="00E364BB"/>
    <w:rsid w:val="00E43E1E"/>
    <w:rsid w:val="00E450FE"/>
    <w:rsid w:val="00E47940"/>
    <w:rsid w:val="00E52BE1"/>
    <w:rsid w:val="00E637A0"/>
    <w:rsid w:val="00E63CB7"/>
    <w:rsid w:val="00E70137"/>
    <w:rsid w:val="00E73158"/>
    <w:rsid w:val="00E77D45"/>
    <w:rsid w:val="00E92F83"/>
    <w:rsid w:val="00E9712C"/>
    <w:rsid w:val="00EA2646"/>
    <w:rsid w:val="00EA3CA1"/>
    <w:rsid w:val="00EA5723"/>
    <w:rsid w:val="00EB71F1"/>
    <w:rsid w:val="00EC5D4A"/>
    <w:rsid w:val="00ED2B8C"/>
    <w:rsid w:val="00EE30BD"/>
    <w:rsid w:val="00EE6EA2"/>
    <w:rsid w:val="00EF16B4"/>
    <w:rsid w:val="00F017C1"/>
    <w:rsid w:val="00F14F4F"/>
    <w:rsid w:val="00F31322"/>
    <w:rsid w:val="00F5041D"/>
    <w:rsid w:val="00F522C2"/>
    <w:rsid w:val="00F6309A"/>
    <w:rsid w:val="00F730E0"/>
    <w:rsid w:val="00F74F33"/>
    <w:rsid w:val="00F82B72"/>
    <w:rsid w:val="00F82BBF"/>
    <w:rsid w:val="00F95A2C"/>
    <w:rsid w:val="00FA5AA9"/>
    <w:rsid w:val="00FA6760"/>
    <w:rsid w:val="00FA7714"/>
    <w:rsid w:val="00FB2E5A"/>
    <w:rsid w:val="00FC3539"/>
    <w:rsid w:val="00FD4F1F"/>
    <w:rsid w:val="00FE566A"/>
    <w:rsid w:val="00FF60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4D9"/>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62E"/>
    <w:pPr>
      <w:pBdr>
        <w:bottom w:val="single" w:sz="6" w:space="1" w:color="auto"/>
      </w:pBdr>
      <w:tabs>
        <w:tab w:val="center" w:pos="4513"/>
        <w:tab w:val="right" w:pos="9026"/>
      </w:tabs>
      <w:snapToGrid w:val="0"/>
      <w:jc w:val="center"/>
    </w:pPr>
    <w:rPr>
      <w:sz w:val="18"/>
      <w:szCs w:val="18"/>
    </w:rPr>
  </w:style>
  <w:style w:type="character" w:customStyle="1" w:styleId="HeaderChar">
    <w:name w:val="Header Char"/>
    <w:basedOn w:val="DefaultParagraphFont"/>
    <w:link w:val="Header"/>
    <w:uiPriority w:val="99"/>
    <w:rsid w:val="00BA762E"/>
    <w:rPr>
      <w:sz w:val="18"/>
      <w:szCs w:val="18"/>
    </w:rPr>
  </w:style>
  <w:style w:type="paragraph" w:styleId="Footer">
    <w:name w:val="footer"/>
    <w:basedOn w:val="Normal"/>
    <w:link w:val="FooterChar"/>
    <w:uiPriority w:val="99"/>
    <w:unhideWhenUsed/>
    <w:rsid w:val="00BA762E"/>
    <w:pPr>
      <w:tabs>
        <w:tab w:val="center" w:pos="4513"/>
        <w:tab w:val="right" w:pos="9026"/>
      </w:tabs>
      <w:snapToGrid w:val="0"/>
      <w:jc w:val="left"/>
    </w:pPr>
    <w:rPr>
      <w:sz w:val="18"/>
      <w:szCs w:val="18"/>
    </w:rPr>
  </w:style>
  <w:style w:type="character" w:customStyle="1" w:styleId="FooterChar">
    <w:name w:val="Footer Char"/>
    <w:basedOn w:val="DefaultParagraphFont"/>
    <w:link w:val="Footer"/>
    <w:uiPriority w:val="99"/>
    <w:rsid w:val="00BA762E"/>
    <w:rPr>
      <w:sz w:val="18"/>
      <w:szCs w:val="18"/>
    </w:rPr>
  </w:style>
  <w:style w:type="table" w:styleId="TableGrid">
    <w:name w:val="Table Grid"/>
    <w:basedOn w:val="TableNormal"/>
    <w:rsid w:val="00BA762E"/>
    <w:pPr>
      <w:jc w:val="both"/>
    </w:pPr>
    <w:rPr>
      <w:rFonts w:ascii="Times New Roman" w:eastAsia="SimSu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153097"/>
    <w:pPr>
      <w:snapToGrid w:val="0"/>
      <w:spacing w:line="360" w:lineRule="auto"/>
      <w:ind w:firstLineChars="200" w:firstLine="200"/>
    </w:pPr>
    <w:rPr>
      <w:rFonts w:ascii="Times New Roman" w:eastAsia="FangSong_GB2312" w:hAnsi="Times New Roman" w:cs="Times New Roman"/>
      <w:sz w:val="24"/>
      <w:szCs w:val="24"/>
    </w:rPr>
  </w:style>
  <w:style w:type="paragraph" w:styleId="FootnoteText">
    <w:name w:val="footnote text"/>
    <w:basedOn w:val="Normal"/>
    <w:link w:val="FootnoteTextChar"/>
    <w:uiPriority w:val="99"/>
    <w:rsid w:val="00153097"/>
    <w:pPr>
      <w:snapToGrid w:val="0"/>
      <w:jc w:val="left"/>
    </w:pPr>
    <w:rPr>
      <w:rFonts w:ascii="Times New Roman" w:eastAsia="SimSun" w:hAnsi="Times New Roman" w:cs="Times New Roman"/>
      <w:sz w:val="18"/>
      <w:szCs w:val="18"/>
    </w:rPr>
  </w:style>
  <w:style w:type="character" w:customStyle="1" w:styleId="FootnoteTextChar">
    <w:name w:val="Footnote Text Char"/>
    <w:basedOn w:val="DefaultParagraphFont"/>
    <w:link w:val="FootnoteText"/>
    <w:uiPriority w:val="99"/>
    <w:rsid w:val="00153097"/>
    <w:rPr>
      <w:rFonts w:ascii="Times New Roman" w:eastAsia="SimSun" w:hAnsi="Times New Roman" w:cs="Times New Roman"/>
      <w:sz w:val="18"/>
      <w:szCs w:val="18"/>
    </w:rPr>
  </w:style>
  <w:style w:type="character" w:styleId="FootnoteReference">
    <w:name w:val="footnote reference"/>
    <w:uiPriority w:val="99"/>
    <w:rsid w:val="00153097"/>
    <w:rPr>
      <w:vertAlign w:val="superscript"/>
    </w:rPr>
  </w:style>
  <w:style w:type="paragraph" w:styleId="ListParagraph">
    <w:name w:val="List Paragraph"/>
    <w:basedOn w:val="Normal"/>
    <w:uiPriority w:val="34"/>
    <w:qFormat/>
    <w:rsid w:val="0025601B"/>
    <w:pPr>
      <w:ind w:firstLineChars="200" w:firstLine="420"/>
    </w:pPr>
  </w:style>
  <w:style w:type="character" w:styleId="Hyperlink">
    <w:name w:val="Hyperlink"/>
    <w:basedOn w:val="DefaultParagraphFont"/>
    <w:uiPriority w:val="99"/>
    <w:unhideWhenUsed/>
    <w:rsid w:val="00590436"/>
    <w:rPr>
      <w:color w:val="0563C1" w:themeColor="hyperlink"/>
      <w:u w:val="single"/>
    </w:rPr>
  </w:style>
  <w:style w:type="paragraph" w:styleId="BalloonText">
    <w:name w:val="Balloon Text"/>
    <w:basedOn w:val="Normal"/>
    <w:link w:val="BalloonTextChar"/>
    <w:uiPriority w:val="99"/>
    <w:semiHidden/>
    <w:unhideWhenUsed/>
    <w:rsid w:val="00D42D12"/>
    <w:rPr>
      <w:sz w:val="18"/>
      <w:szCs w:val="18"/>
    </w:rPr>
  </w:style>
  <w:style w:type="character" w:customStyle="1" w:styleId="BalloonTextChar">
    <w:name w:val="Balloon Text Char"/>
    <w:basedOn w:val="DefaultParagraphFont"/>
    <w:link w:val="BalloonText"/>
    <w:uiPriority w:val="99"/>
    <w:semiHidden/>
    <w:rsid w:val="00D42D12"/>
    <w:rPr>
      <w:sz w:val="18"/>
      <w:szCs w:val="18"/>
    </w:rPr>
  </w:style>
  <w:style w:type="paragraph" w:styleId="Revision">
    <w:name w:val="Revision"/>
    <w:hidden/>
    <w:uiPriority w:val="99"/>
    <w:semiHidden/>
    <w:rsid w:val="004B791D"/>
  </w:style>
</w:styles>
</file>

<file path=word/webSettings.xml><?xml version="1.0" encoding="utf-8"?>
<w:webSettings xmlns:r="http://schemas.openxmlformats.org/officeDocument/2006/relationships" xmlns:w="http://schemas.openxmlformats.org/wordprocessingml/2006/main">
  <w:divs>
    <w:div w:id="1646204146">
      <w:bodyDiv w:val="1"/>
      <w:marLeft w:val="0"/>
      <w:marRight w:val="0"/>
      <w:marTop w:val="0"/>
      <w:marBottom w:val="0"/>
      <w:divBdr>
        <w:top w:val="none" w:sz="0" w:space="0" w:color="auto"/>
        <w:left w:val="none" w:sz="0" w:space="0" w:color="auto"/>
        <w:bottom w:val="none" w:sz="0" w:space="0" w:color="auto"/>
        <w:right w:val="none" w:sz="0" w:space="0" w:color="auto"/>
      </w:divBdr>
      <w:divsChild>
        <w:div w:id="792089919">
          <w:marLeft w:val="0"/>
          <w:marRight w:val="0"/>
          <w:marTop w:val="15"/>
          <w:marBottom w:val="1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www.iciba.com/covered_all_over_with_wounds_and_scars" TargetMode="External"/><Relationship Id="rId12" Type="http://schemas.openxmlformats.org/officeDocument/2006/relationships/hyperlink" Target="http://dx.doi.org/10.1016/j.quaint.2014.1009.1037"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ol.sagepub.com/content/early/2014/2010/2006/0959683614551224" TargetMode="External"/><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21</Pages>
  <Words>13062</Words>
  <Characters>74460</Characters>
  <Application>Microsoft Office Word</Application>
  <DocSecurity>0</DocSecurity>
  <Lines>620</Lines>
  <Paragraphs>174</Paragraphs>
  <ScaleCrop>false</ScaleCrop>
  <Company/>
  <LinksUpToDate>false</LinksUpToDate>
  <CharactersWithSpaces>87348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david</dc:creator>
  <cp:keywords/>
  <dc:description/>
  <cp:lastModifiedBy>jfon</cp:lastModifiedBy>
  <cp:revision>124</cp:revision>
  <cp:lastPrinted>2014-10-18T13:39:00Z</cp:lastPrinted>
  <dcterms:created xsi:type="dcterms:W3CDTF">2014-10-13T10:34:00Z</dcterms:created>
  <dcterms:modified xsi:type="dcterms:W3CDTF">2014-11-10T07:10:00Z</dcterms:modified>
</cp:coreProperties>
</file>