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59A7A" w14:textId="06F8A6C3" w:rsidR="003541D2" w:rsidRDefault="003541D2" w:rsidP="003541D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244D0">
        <w:rPr>
          <w:rFonts w:ascii="Times New Roman" w:hAnsi="Times New Roman" w:cs="Times New Roman"/>
          <w:b/>
          <w:sz w:val="24"/>
          <w:szCs w:val="24"/>
        </w:rPr>
        <w:t>Supplementa</w:t>
      </w:r>
      <w:r w:rsidR="00896EBA">
        <w:rPr>
          <w:rFonts w:ascii="Times New Roman" w:hAnsi="Times New Roman" w:cs="Times New Roman"/>
          <w:b/>
          <w:sz w:val="24"/>
          <w:szCs w:val="24"/>
        </w:rPr>
        <w:t>ry</w:t>
      </w:r>
      <w:r w:rsidRPr="00B244D0">
        <w:rPr>
          <w:rFonts w:ascii="Times New Roman" w:hAnsi="Times New Roman" w:cs="Times New Roman"/>
          <w:b/>
          <w:sz w:val="24"/>
          <w:szCs w:val="24"/>
        </w:rPr>
        <w:t xml:space="preserve"> Material</w:t>
      </w:r>
    </w:p>
    <w:p w14:paraId="411D7A77" w14:textId="3F44D11C" w:rsidR="00FD6105" w:rsidRDefault="00461DDA" w:rsidP="00461DDA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105">
        <w:rPr>
          <w:rFonts w:ascii="Times New Roman" w:hAnsi="Times New Roman" w:cs="Times New Roman"/>
          <w:b/>
          <w:sz w:val="24"/>
          <w:szCs w:val="24"/>
        </w:rPr>
        <w:t xml:space="preserve">Figure 1: </w:t>
      </w:r>
      <w:r w:rsidR="00FD6105" w:rsidRPr="00FD6105">
        <w:rPr>
          <w:rFonts w:ascii="Times New Roman" w:hAnsi="Times New Roman" w:cs="Times New Roman"/>
          <w:b/>
          <w:sz w:val="24"/>
          <w:szCs w:val="24"/>
        </w:rPr>
        <w:t xml:space="preserve">Conceptual overview of the functional processes/neural systems underpinning performance on the </w:t>
      </w:r>
      <w:r w:rsidRPr="00FD61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Affective Stroop Task (the AST).</w:t>
      </w:r>
      <w:r w:rsidRPr="00204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6105">
        <w:rPr>
          <w:rFonts w:ascii="Times New Roman" w:hAnsi="Times New Roman" w:cs="Times New Roman"/>
          <w:color w:val="000000" w:themeColor="text1"/>
          <w:sz w:val="24"/>
          <w:szCs w:val="24"/>
        </w:rPr>
        <w:t>Blue arrows show information flow between systems implicated in top down attention.</w:t>
      </w:r>
      <w:r w:rsidR="00004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6105">
        <w:rPr>
          <w:rFonts w:ascii="Times New Roman" w:hAnsi="Times New Roman" w:cs="Times New Roman"/>
          <w:color w:val="000000" w:themeColor="text1"/>
          <w:sz w:val="24"/>
          <w:szCs w:val="24"/>
        </w:rPr>
        <w:t>Specifically, on goal-directed congruent and incongruent trials, dorsomedial and dorsolateral frontal and parietal cortices prime the representation of the number stimulus.</w:t>
      </w:r>
      <w:r w:rsidR="00004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6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increases the representational strength of this stimulus and reduces the strength of the representation of any distracter stimuli via representational competition </w:t>
      </w:r>
      <w:r w:rsidR="00FD610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1B1015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&lt;EndNote&gt;&lt;Cite&gt;&lt;Author&gt;Desimone&lt;/Author&gt;&lt;Year&gt;1995&lt;/Year&gt;&lt;RecNum&gt;1536&lt;/RecNum&gt;&lt;Prefix&gt;cf. &lt;/Prefix&gt;&lt;DisplayText&gt;(cf. Desimone &amp;amp; Duncan, 1995)&lt;/DisplayText&gt;&lt;record&gt;&lt;rec-number&gt;1536&lt;/rec-number&gt;&lt;foreign-keys&gt;&lt;key app="EN" db-id="rvvz9a0ww9wef9e0fxk52vdp9s2fr0zsxzw9" timestamp="0"&gt;1536&lt;/key&gt;&lt;/foreign-keys&gt;&lt;ref-type name="Journal Article"&gt;17&lt;/ref-type&gt;&lt;contributors&gt;&lt;authors&gt;&lt;author&gt;Desimone, R.&lt;/author&gt;&lt;author&gt;Duncan, J.&lt;/author&gt;&lt;/authors&gt;&lt;/contributors&gt;&lt;auth-address&gt;Laboratory of Neuropsychology, NIMH, Bethesda, Maryland 20892, USA.&lt;/auth-address&gt;&lt;titles&gt;&lt;title&gt;Neural mechanisms of selective visual attention&lt;/title&gt;&lt;secondary-title&gt;Annual Review of Neuroscience&lt;/secondary-title&gt;&lt;/titles&gt;&lt;pages&gt;193-222&lt;/pages&gt;&lt;volume&gt;18&lt;/volume&gt;&lt;keywords&gt;&lt;keyword&gt;Animal&lt;/keyword&gt;&lt;keyword&gt;Attention/*physiology&lt;/keyword&gt;&lt;keyword&gt;Human&lt;/keyword&gt;&lt;keyword&gt;Mental Processes/*physiology&lt;/keyword&gt;&lt;keyword&gt;Models, Neurological&lt;/keyword&gt;&lt;keyword&gt;Photic Stimulation&lt;/keyword&gt;&lt;keyword&gt;Support, Non-U.S. Gov&amp;apos;t&lt;/keyword&gt;&lt;keyword&gt;Visual Pathways/*physiology&lt;/keyword&gt;&lt;/keywords&gt;&lt;dates&gt;&lt;year&gt;1995&lt;/year&gt;&lt;/dates&gt;&lt;accession-num&gt;7605061&lt;/accession-num&gt;&lt;urls&gt;&lt;related-urls&gt;&lt;url&gt;http://www.ncbi.nlm.nih.gov/entrez/query.fcgi?cmd=Retrieve&amp;amp;db=PubMed&amp;amp;dopt=Citation&amp;amp;list_uids=7605061&lt;/url&gt;&lt;/related-urls&gt;&lt;/urls&gt;&lt;/record&gt;&lt;/Cite&gt;&lt;/EndNote&gt;</w:instrText>
      </w:r>
      <w:r w:rsidR="00FD610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1B101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(cf. Desimone &amp; Duncan, 1995)</w:t>
      </w:r>
      <w:r w:rsidR="00FD610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FD61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04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6105">
        <w:rPr>
          <w:rFonts w:ascii="Times New Roman" w:hAnsi="Times New Roman" w:cs="Times New Roman"/>
          <w:color w:val="000000" w:themeColor="text1"/>
          <w:sz w:val="24"/>
          <w:szCs w:val="24"/>
        </w:rPr>
        <w:t>Red arrows show information flow between systems implicated in emotional responding.</w:t>
      </w:r>
      <w:r w:rsidR="00004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6105">
        <w:rPr>
          <w:rFonts w:ascii="Times New Roman" w:hAnsi="Times New Roman" w:cs="Times New Roman"/>
          <w:color w:val="000000" w:themeColor="text1"/>
          <w:sz w:val="24"/>
          <w:szCs w:val="24"/>
        </w:rPr>
        <w:t>Visual image distracters are represented in visual/temporal cortex.</w:t>
      </w:r>
      <w:r w:rsidR="00004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6105">
        <w:rPr>
          <w:rFonts w:ascii="Times New Roman" w:hAnsi="Times New Roman" w:cs="Times New Roman"/>
          <w:color w:val="000000" w:themeColor="text1"/>
          <w:sz w:val="24"/>
          <w:szCs w:val="24"/>
        </w:rPr>
        <w:t>They activate the amygdala which, because of reciprocal connections with visual/temporal cortex, increases the strength of the representations of these distracters.</w:t>
      </w:r>
      <w:r w:rsidR="00004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6105">
        <w:rPr>
          <w:rFonts w:ascii="Times New Roman" w:hAnsi="Times New Roman" w:cs="Times New Roman"/>
          <w:color w:val="000000" w:themeColor="text1"/>
          <w:sz w:val="24"/>
          <w:szCs w:val="24"/>
        </w:rPr>
        <w:t>While amygdala activation is stronger for emotional distracters it occurs also to neutral distracters on this task because of their salience (i.e., their social component and novelty).</w:t>
      </w:r>
      <w:r w:rsidR="000E6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44C5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0E652A">
        <w:rPr>
          <w:rFonts w:ascii="Times New Roman" w:hAnsi="Times New Roman" w:cs="Times New Roman"/>
          <w:color w:val="000000" w:themeColor="text1"/>
          <w:sz w:val="24"/>
          <w:szCs w:val="24"/>
        </w:rPr>
        <w:t>he amygdala activates ventromedial frontal cortex (</w:t>
      </w:r>
      <w:proofErr w:type="spellStart"/>
      <w:r w:rsidR="000E652A">
        <w:rPr>
          <w:rFonts w:ascii="Times New Roman" w:hAnsi="Times New Roman" w:cs="Times New Roman"/>
          <w:color w:val="000000" w:themeColor="text1"/>
          <w:sz w:val="24"/>
          <w:szCs w:val="24"/>
        </w:rPr>
        <w:t>vmFC</w:t>
      </w:r>
      <w:proofErr w:type="spellEnd"/>
      <w:r w:rsidR="000E652A">
        <w:rPr>
          <w:rFonts w:ascii="Times New Roman" w:hAnsi="Times New Roman" w:cs="Times New Roman"/>
          <w:color w:val="000000" w:themeColor="text1"/>
          <w:sz w:val="24"/>
          <w:szCs w:val="24"/>
        </w:rPr>
        <w:t>) and in turn rostro</w:t>
      </w:r>
      <w:r w:rsidR="00CB446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E652A">
        <w:rPr>
          <w:rFonts w:ascii="Times New Roman" w:hAnsi="Times New Roman" w:cs="Times New Roman"/>
          <w:color w:val="000000" w:themeColor="text1"/>
          <w:sz w:val="24"/>
          <w:szCs w:val="24"/>
        </w:rPr>
        <w:t>medial frontal cortex (</w:t>
      </w:r>
      <w:proofErr w:type="spellStart"/>
      <w:r w:rsidR="000E652A">
        <w:rPr>
          <w:rFonts w:ascii="Times New Roman" w:hAnsi="Times New Roman" w:cs="Times New Roman"/>
          <w:color w:val="000000" w:themeColor="text1"/>
          <w:sz w:val="24"/>
          <w:szCs w:val="24"/>
        </w:rPr>
        <w:t>rmFC</w:t>
      </w:r>
      <w:proofErr w:type="spellEnd"/>
      <w:r w:rsidR="000E6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).While </w:t>
      </w:r>
      <w:proofErr w:type="spellStart"/>
      <w:r w:rsidR="000E652A">
        <w:rPr>
          <w:rFonts w:ascii="Times New Roman" w:hAnsi="Times New Roman" w:cs="Times New Roman"/>
          <w:color w:val="000000" w:themeColor="text1"/>
          <w:sz w:val="24"/>
          <w:szCs w:val="24"/>
        </w:rPr>
        <w:t>vmPFC</w:t>
      </w:r>
      <w:proofErr w:type="spellEnd"/>
      <w:r w:rsidR="000E6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shows greater responding to emotional relative to neutral images (see </w:t>
      </w:r>
      <w:proofErr w:type="spellStart"/>
      <w:r w:rsidR="000E652A">
        <w:rPr>
          <w:rFonts w:ascii="Times New Roman" w:hAnsi="Times New Roman" w:cs="Times New Roman"/>
          <w:color w:val="000000" w:themeColor="text1"/>
          <w:sz w:val="24"/>
          <w:szCs w:val="24"/>
        </w:rPr>
        <w:t>Suppmental</w:t>
      </w:r>
      <w:proofErr w:type="spellEnd"/>
      <w:r w:rsidR="000E6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Figure 2), </w:t>
      </w:r>
      <w:proofErr w:type="spellStart"/>
      <w:r w:rsidR="000E652A">
        <w:rPr>
          <w:rFonts w:ascii="Times New Roman" w:hAnsi="Times New Roman" w:cs="Times New Roman"/>
          <w:color w:val="000000" w:themeColor="text1"/>
          <w:sz w:val="24"/>
          <w:szCs w:val="24"/>
        </w:rPr>
        <w:t>rmFC</w:t>
      </w:r>
      <w:proofErr w:type="spellEnd"/>
      <w:r w:rsidR="000E6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shows comparable responding to both in the context of view trials.</w:t>
      </w:r>
      <w:r w:rsidR="00004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6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may represent some form of more general </w:t>
      </w:r>
      <w:r w:rsidR="000E652A">
        <w:rPr>
          <w:rFonts w:ascii="Times New Roman" w:hAnsi="Times New Roman" w:cs="Times New Roman"/>
          <w:sz w:val="24"/>
          <w:szCs w:val="24"/>
        </w:rPr>
        <w:t xml:space="preserve">self-referential processing and emotional maintenance to salient stimuli </w:t>
      </w:r>
      <w:r w:rsidR="000E652A">
        <w:rPr>
          <w:rFonts w:ascii="Times New Roman" w:hAnsi="Times New Roman" w:cs="Times New Roman"/>
          <w:color w:val="231F20"/>
          <w:sz w:val="24"/>
          <w:szCs w:val="24"/>
        </w:rPr>
        <w:fldChar w:fldCharType="begin">
          <w:fldData xml:space="preserve">PEVuZE5vdGU+PENpdGU+PEF1dGhvcj5XYXVnaDwvQXV0aG9yPjxZZWFyPjIwMTA8L1llYXI+PFJl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</w:fldData>
        </w:fldChar>
      </w:r>
      <w:r w:rsidR="00653B49">
        <w:rPr>
          <w:rFonts w:ascii="Times New Roman" w:hAnsi="Times New Roman" w:cs="Times New Roman"/>
          <w:color w:val="231F20"/>
          <w:sz w:val="24"/>
          <w:szCs w:val="24"/>
        </w:rPr>
        <w:instrText xml:space="preserve"> ADDIN EN.CITE </w:instrText>
      </w:r>
      <w:r w:rsidR="00653B49">
        <w:rPr>
          <w:rFonts w:ascii="Times New Roman" w:hAnsi="Times New Roman" w:cs="Times New Roman"/>
          <w:color w:val="231F20"/>
          <w:sz w:val="24"/>
          <w:szCs w:val="24"/>
        </w:rPr>
        <w:fldChar w:fldCharType="begin">
          <w:fldData xml:space="preserve">PEVuZE5vdGU+PENpdGU+PEF1dGhvcj5XYXVnaDwvQXV0aG9yPjxZZWFyPjIwMTA8L1llYXI+PFJl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</w:fldData>
        </w:fldChar>
      </w:r>
      <w:r w:rsidR="00653B49">
        <w:rPr>
          <w:rFonts w:ascii="Times New Roman" w:hAnsi="Times New Roman" w:cs="Times New Roman"/>
          <w:color w:val="231F20"/>
          <w:sz w:val="24"/>
          <w:szCs w:val="24"/>
        </w:rPr>
        <w:instrText xml:space="preserve"> ADDIN EN.CITE.DATA </w:instrText>
      </w:r>
      <w:r w:rsidR="00653B49">
        <w:rPr>
          <w:rFonts w:ascii="Times New Roman" w:hAnsi="Times New Roman" w:cs="Times New Roman"/>
          <w:color w:val="231F20"/>
          <w:sz w:val="24"/>
          <w:szCs w:val="24"/>
        </w:rPr>
      </w:r>
      <w:r w:rsidR="00653B49">
        <w:rPr>
          <w:rFonts w:ascii="Times New Roman" w:hAnsi="Times New Roman" w:cs="Times New Roman"/>
          <w:color w:val="231F20"/>
          <w:sz w:val="24"/>
          <w:szCs w:val="24"/>
        </w:rPr>
        <w:fldChar w:fldCharType="end"/>
      </w:r>
      <w:r w:rsidR="000E652A">
        <w:rPr>
          <w:rFonts w:ascii="Times New Roman" w:hAnsi="Times New Roman" w:cs="Times New Roman"/>
          <w:color w:val="231F20"/>
          <w:sz w:val="24"/>
          <w:szCs w:val="24"/>
        </w:rPr>
      </w:r>
      <w:r w:rsidR="000E652A">
        <w:rPr>
          <w:rFonts w:ascii="Times New Roman" w:hAnsi="Times New Roman" w:cs="Times New Roman"/>
          <w:color w:val="231F20"/>
          <w:sz w:val="24"/>
          <w:szCs w:val="24"/>
        </w:rPr>
        <w:fldChar w:fldCharType="separate"/>
      </w:r>
      <w:r w:rsidR="00653B49">
        <w:rPr>
          <w:rFonts w:ascii="Times New Roman" w:hAnsi="Times New Roman" w:cs="Times New Roman"/>
          <w:noProof/>
          <w:color w:val="231F20"/>
          <w:sz w:val="24"/>
          <w:szCs w:val="24"/>
        </w:rPr>
        <w:t>(De Pisapia, Barchiesi, Jovicich, &amp; Cattaneo, 2018; Waugh, Hamilton, &amp; Gotlib, 2010; Waugh, Lemus, &amp; Gotlib, 2014)</w:t>
      </w:r>
      <w:r w:rsidR="000E652A">
        <w:rPr>
          <w:rFonts w:ascii="Times New Roman" w:hAnsi="Times New Roman" w:cs="Times New Roman"/>
          <w:color w:val="231F20"/>
          <w:sz w:val="24"/>
          <w:szCs w:val="24"/>
        </w:rPr>
        <w:fldChar w:fldCharType="end"/>
      </w:r>
      <w:r w:rsidR="000E652A">
        <w:rPr>
          <w:rFonts w:ascii="Times New Roman" w:hAnsi="Times New Roman" w:cs="Times New Roman"/>
          <w:sz w:val="24"/>
          <w:szCs w:val="24"/>
        </w:rPr>
        <w:t>.</w:t>
      </w:r>
    </w:p>
    <w:p w14:paraId="68727562" w14:textId="63BA626F" w:rsidR="008D2BE7" w:rsidRDefault="000E652A" w:rsidP="00461DDA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FD6105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D6105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Data from the main effect of Emotion and the main effect of Condition.</w:t>
      </w:r>
      <w:r w:rsidR="000044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amygdala and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vmFC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show strong activations to emotional relative to neutral stimuli and view relative to congruent/incongruent trials.</w:t>
      </w:r>
      <w:r w:rsidR="000044C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In addition,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rmFC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shows strong activation to view relative to congruent/incongruent trials.</w:t>
      </w:r>
    </w:p>
    <w:p w14:paraId="208EF047" w14:textId="4373009A" w:rsidR="0072195F" w:rsidRDefault="0072195F" w:rsidP="0072195F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72195F">
        <w:rPr>
          <w:rFonts w:ascii="Times New Roman" w:hAnsi="Times New Roman" w:cs="Times New Roman"/>
          <w:b/>
          <w:sz w:val="24"/>
          <w:szCs w:val="24"/>
        </w:rPr>
        <w:lastRenderedPageBreak/>
        <w:t>Figure 3: Data</w:t>
      </w:r>
      <w:r>
        <w:rPr>
          <w:rFonts w:ascii="Times New Roman" w:hAnsi="Times New Roman" w:cs="Times New Roman"/>
          <w:b/>
          <w:sz w:val="24"/>
          <w:szCs w:val="24"/>
        </w:rPr>
        <w:t xml:space="preserve"> from the analysis contrasting the group of participants with ARI scores &gt; 4 and comparison individuals with ARI scores = 0: The results of the Group-by-Condition interaction.  </w:t>
      </w:r>
    </w:p>
    <w:p w14:paraId="02E20881" w14:textId="55B2C346" w:rsidR="0072195F" w:rsidRDefault="0072195F" w:rsidP="00461DDA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07BD887" w14:textId="77777777" w:rsidR="0072195F" w:rsidRDefault="0072195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326E8688" w14:textId="26A48480" w:rsidR="008D2BE7" w:rsidRDefault="008D2BE7" w:rsidP="00461DDA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eastAsia="ko-KR"/>
        </w:rPr>
        <w:lastRenderedPageBreak/>
        <w:drawing>
          <wp:anchor distT="0" distB="0" distL="114300" distR="114300" simplePos="0" relativeHeight="251658240" behindDoc="1" locked="0" layoutInCell="1" allowOverlap="1" wp14:anchorId="44A43DED" wp14:editId="12714BBF">
            <wp:simplePos x="0" y="0"/>
            <wp:positionH relativeFrom="column">
              <wp:posOffset>0</wp:posOffset>
            </wp:positionH>
            <wp:positionV relativeFrom="paragraph">
              <wp:posOffset>345440</wp:posOffset>
            </wp:positionV>
            <wp:extent cx="5943600" cy="2976245"/>
            <wp:effectExtent l="0" t="0" r="0" b="0"/>
            <wp:wrapTight wrapText="bothSides">
              <wp:wrapPolygon edited="0">
                <wp:start x="0" y="0"/>
                <wp:lineTo x="0" y="21476"/>
                <wp:lineTo x="21554" y="21476"/>
                <wp:lineTo x="215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sz w:val="24"/>
          <w:szCs w:val="24"/>
        </w:rPr>
        <w:t>SUPPLEMENTAL FIGURE 1</w:t>
      </w:r>
    </w:p>
    <w:p w14:paraId="7F439DD8" w14:textId="1F73A100" w:rsidR="008D2BE7" w:rsidRDefault="008D2BE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31F442D6" w14:textId="632A3EE2" w:rsidR="008D2BE7" w:rsidRDefault="00572AD2" w:rsidP="00461DDA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ko-KR"/>
        </w:rPr>
        <w:lastRenderedPageBreak/>
        <w:drawing>
          <wp:anchor distT="0" distB="0" distL="114300" distR="114300" simplePos="0" relativeHeight="251659264" behindDoc="1" locked="0" layoutInCell="1" allowOverlap="1" wp14:anchorId="66BB4CED" wp14:editId="5B85C937">
            <wp:simplePos x="0" y="0"/>
            <wp:positionH relativeFrom="column">
              <wp:posOffset>0</wp:posOffset>
            </wp:positionH>
            <wp:positionV relativeFrom="paragraph">
              <wp:posOffset>469900</wp:posOffset>
            </wp:positionV>
            <wp:extent cx="5156200" cy="4521200"/>
            <wp:effectExtent l="0" t="0" r="0" b="0"/>
            <wp:wrapTight wrapText="bothSides">
              <wp:wrapPolygon edited="0">
                <wp:start x="0" y="0"/>
                <wp:lineTo x="0" y="21539"/>
                <wp:lineTo x="21547" y="21539"/>
                <wp:lineTo x="2154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de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00" cy="452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BE7">
        <w:rPr>
          <w:rFonts w:ascii="Times New Roman" w:hAnsi="Times New Roman" w:cs="Times New Roman"/>
          <w:bCs/>
          <w:sz w:val="24"/>
          <w:szCs w:val="24"/>
        </w:rPr>
        <w:t xml:space="preserve">SUPPLEMENTAL FIGURE 2: </w:t>
      </w:r>
    </w:p>
    <w:p w14:paraId="32836CFD" w14:textId="65DB381C" w:rsidR="008D2BE7" w:rsidRDefault="008D2BE7" w:rsidP="00461DDA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60466EF" w14:textId="157EBF92" w:rsidR="00572AD2" w:rsidRDefault="00572AD2" w:rsidP="00461DDA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A87F98A" w14:textId="0D7CF123" w:rsidR="00572AD2" w:rsidRDefault="00572AD2" w:rsidP="00461DDA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D3B8291" w14:textId="3F0CA6A7" w:rsidR="00572AD2" w:rsidRDefault="00572AD2" w:rsidP="00461DDA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362346D" w14:textId="498218AE" w:rsidR="00572AD2" w:rsidRDefault="00572AD2" w:rsidP="00461DDA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EF9B84F" w14:textId="6D207428" w:rsidR="00572AD2" w:rsidRDefault="00572AD2" w:rsidP="00461DDA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1150AFC" w14:textId="77777777" w:rsidR="00572AD2" w:rsidRDefault="00572AD2" w:rsidP="00461DDA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7B4EEBA" w14:textId="033729DE" w:rsidR="008D2BE7" w:rsidRDefault="008D2BE7" w:rsidP="00461DDA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64DEA62" w14:textId="2625AF69" w:rsidR="008D2BE7" w:rsidRDefault="008D2BE7" w:rsidP="00461DDA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EC718A7" w14:textId="77777777" w:rsidR="008D2BE7" w:rsidRDefault="008D2BE7" w:rsidP="00461DDA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F223824" w14:textId="76044FE3" w:rsidR="0093080B" w:rsidRPr="00241F40" w:rsidRDefault="0093080B" w:rsidP="00461DDA">
      <w:pPr>
        <w:spacing w:line="480" w:lineRule="auto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</w:pPr>
    </w:p>
    <w:p w14:paraId="2AD8CD58" w14:textId="77777777" w:rsidR="0072195F" w:rsidRDefault="0072195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724AAD43" w14:textId="512BB0BA" w:rsidR="0093080B" w:rsidRDefault="0072195F" w:rsidP="00461DDA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ko-KR"/>
        </w:rPr>
        <w:lastRenderedPageBreak/>
        <w:drawing>
          <wp:anchor distT="0" distB="0" distL="114300" distR="114300" simplePos="0" relativeHeight="251660288" behindDoc="1" locked="0" layoutInCell="1" allowOverlap="1" wp14:anchorId="59D2FBCB" wp14:editId="0595F845">
            <wp:simplePos x="0" y="0"/>
            <wp:positionH relativeFrom="column">
              <wp:posOffset>0</wp:posOffset>
            </wp:positionH>
            <wp:positionV relativeFrom="paragraph">
              <wp:posOffset>375285</wp:posOffset>
            </wp:positionV>
            <wp:extent cx="5943600" cy="2212340"/>
            <wp:effectExtent l="0" t="0" r="0" b="0"/>
            <wp:wrapTight wrapText="bothSides">
              <wp:wrapPolygon edited="0">
                <wp:start x="0" y="0"/>
                <wp:lineTo x="0" y="21451"/>
                <wp:lineTo x="21554" y="21451"/>
                <wp:lineTo x="2155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de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sz w:val="24"/>
          <w:szCs w:val="24"/>
        </w:rPr>
        <w:t>SUPPLEMENTAL FIGURE 3:</w:t>
      </w:r>
    </w:p>
    <w:p w14:paraId="63C7411D" w14:textId="28F16E92" w:rsidR="0072195F" w:rsidRDefault="0072195F" w:rsidP="00461DDA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0AB16BB" w14:textId="7C8362E7" w:rsidR="0072195F" w:rsidRDefault="0072195F" w:rsidP="00461DDA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F9202E9" w14:textId="0D13DABE" w:rsidR="0072195F" w:rsidRDefault="0072195F" w:rsidP="00461DDA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502B47A" w14:textId="77E1E954" w:rsidR="0072195F" w:rsidRDefault="0072195F" w:rsidP="00461DDA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C4F4821" w14:textId="1BBB6617" w:rsidR="0072195F" w:rsidRDefault="0072195F" w:rsidP="00461DD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  <w:sectPr w:rsidR="0072195F" w:rsidSect="00A1039D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0A36AF" w14:textId="39B999E0" w:rsidR="0093080B" w:rsidRPr="0086736A" w:rsidRDefault="0093080B" w:rsidP="0093080B">
      <w:pPr>
        <w:tabs>
          <w:tab w:val="left" w:pos="9000"/>
          <w:tab w:val="left" w:pos="9360"/>
        </w:tabs>
        <w:spacing w:line="480" w:lineRule="auto"/>
        <w:ind w:right="-9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</w:t>
      </w:r>
      <w:r w:rsidRPr="0086736A">
        <w:rPr>
          <w:rFonts w:ascii="Times New Roman" w:hAnsi="Times New Roman" w:cs="Times New Roman"/>
          <w:b/>
          <w:sz w:val="24"/>
          <w:szCs w:val="24"/>
        </w:rPr>
        <w:t xml:space="preserve"> TABLES NFORMATION</w:t>
      </w:r>
    </w:p>
    <w:p w14:paraId="56E0C2DF" w14:textId="77777777" w:rsidR="0093080B" w:rsidRPr="0086736A" w:rsidRDefault="0093080B" w:rsidP="0093080B">
      <w:pPr>
        <w:tabs>
          <w:tab w:val="left" w:pos="9000"/>
          <w:tab w:val="left" w:pos="9360"/>
        </w:tabs>
        <w:spacing w:line="480" w:lineRule="auto"/>
        <w:ind w:right="-9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6736A">
        <w:rPr>
          <w:rFonts w:ascii="Times New Roman" w:hAnsi="Times New Roman" w:cs="Times New Roman"/>
          <w:b/>
          <w:sz w:val="24"/>
          <w:szCs w:val="24"/>
        </w:rPr>
        <w:t>Tables Index:</w:t>
      </w:r>
    </w:p>
    <w:p w14:paraId="07A0C30D" w14:textId="2F848C74" w:rsidR="0093080B" w:rsidRDefault="0093080B" w:rsidP="0093080B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493E">
        <w:rPr>
          <w:rFonts w:ascii="Times New Roman" w:hAnsi="Times New Roman" w:cs="Times New Roman"/>
          <w:sz w:val="24"/>
          <w:szCs w:val="24"/>
        </w:rPr>
        <w:t xml:space="preserve">Table </w:t>
      </w:r>
      <w:r w:rsidR="00D0493E">
        <w:rPr>
          <w:rFonts w:ascii="Times New Roman" w:hAnsi="Times New Roman" w:cs="Times New Roman"/>
          <w:sz w:val="24"/>
          <w:szCs w:val="24"/>
        </w:rPr>
        <w:t>S</w:t>
      </w:r>
      <w:r w:rsidRPr="00D0493E">
        <w:rPr>
          <w:rFonts w:ascii="Times New Roman" w:hAnsi="Times New Roman" w:cs="Times New Roman"/>
          <w:sz w:val="24"/>
          <w:szCs w:val="24"/>
        </w:rPr>
        <w:t>1:</w:t>
      </w:r>
      <w:r w:rsidRPr="00D0493E">
        <w:rPr>
          <w:rFonts w:ascii="Times New Roman" w:hAnsi="Times New Roman" w:cs="Times New Roman"/>
          <w:sz w:val="24"/>
          <w:szCs w:val="24"/>
        </w:rPr>
        <w:tab/>
        <w:t xml:space="preserve">Regions showing </w:t>
      </w:r>
      <w:r w:rsidRPr="00D0493E">
        <w:rPr>
          <w:rFonts w:ascii="Times New Roman" w:hAnsi="Times New Roman" w:cs="Times New Roman"/>
          <w:color w:val="000000"/>
          <w:sz w:val="24"/>
          <w:szCs w:val="24"/>
        </w:rPr>
        <w:t xml:space="preserve">significant main effect of </w:t>
      </w:r>
      <w:r w:rsidR="00737526" w:rsidRPr="00D0493E">
        <w:rPr>
          <w:rFonts w:ascii="Times New Roman" w:hAnsi="Times New Roman" w:cs="Times New Roman"/>
          <w:color w:val="000000"/>
          <w:sz w:val="24"/>
          <w:szCs w:val="24"/>
        </w:rPr>
        <w:t>condition</w:t>
      </w:r>
      <w:r w:rsidRPr="00D0493E">
        <w:rPr>
          <w:rFonts w:ascii="Times New Roman" w:hAnsi="Times New Roman" w:cs="Times New Roman"/>
          <w:color w:val="000000"/>
          <w:sz w:val="24"/>
          <w:szCs w:val="24"/>
        </w:rPr>
        <w:t xml:space="preserve"> or emotion</w:t>
      </w:r>
    </w:p>
    <w:p w14:paraId="2AEF9B5A" w14:textId="711E5627" w:rsidR="00D0493E" w:rsidRPr="00D0493E" w:rsidRDefault="00D0493E" w:rsidP="009308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Table S2: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Regions showing a significant Group-by-Condition interaction</w:t>
      </w:r>
    </w:p>
    <w:p w14:paraId="3D677BA0" w14:textId="6AD61737" w:rsidR="0093080B" w:rsidRPr="00D0493E" w:rsidRDefault="0093080B" w:rsidP="009308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0493E">
        <w:rPr>
          <w:rFonts w:ascii="Times New Roman" w:hAnsi="Times New Roman" w:cs="Times New Roman"/>
          <w:sz w:val="24"/>
          <w:szCs w:val="24"/>
        </w:rPr>
        <w:t xml:space="preserve">Table </w:t>
      </w:r>
      <w:r w:rsidR="00D0493E">
        <w:rPr>
          <w:rFonts w:ascii="Times New Roman" w:hAnsi="Times New Roman" w:cs="Times New Roman"/>
          <w:sz w:val="24"/>
          <w:szCs w:val="24"/>
        </w:rPr>
        <w:t>S3</w:t>
      </w:r>
      <w:r w:rsidRPr="00D0493E">
        <w:rPr>
          <w:rFonts w:ascii="Times New Roman" w:hAnsi="Times New Roman" w:cs="Times New Roman"/>
          <w:sz w:val="24"/>
          <w:szCs w:val="24"/>
        </w:rPr>
        <w:t xml:space="preserve">: </w:t>
      </w:r>
      <w:r w:rsidRPr="00D0493E">
        <w:rPr>
          <w:rFonts w:ascii="Times New Roman" w:hAnsi="Times New Roman" w:cs="Times New Roman"/>
          <w:sz w:val="24"/>
          <w:szCs w:val="24"/>
        </w:rPr>
        <w:tab/>
        <w:t>Significant areas of activation from the analysis involving antipsychotic use as an additional covariate.</w:t>
      </w:r>
    </w:p>
    <w:p w14:paraId="45FE81EA" w14:textId="2F525D04" w:rsidR="0093080B" w:rsidRPr="00D0493E" w:rsidRDefault="0093080B" w:rsidP="009308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0493E">
        <w:rPr>
          <w:rFonts w:ascii="Times New Roman" w:hAnsi="Times New Roman" w:cs="Times New Roman"/>
          <w:sz w:val="24"/>
          <w:szCs w:val="24"/>
        </w:rPr>
        <w:t xml:space="preserve">Table </w:t>
      </w:r>
      <w:r w:rsidR="00D0493E">
        <w:rPr>
          <w:rFonts w:ascii="Times New Roman" w:hAnsi="Times New Roman" w:cs="Times New Roman"/>
          <w:sz w:val="24"/>
          <w:szCs w:val="24"/>
        </w:rPr>
        <w:t>S4</w:t>
      </w:r>
      <w:r w:rsidRPr="00D0493E">
        <w:rPr>
          <w:rFonts w:ascii="Times New Roman" w:hAnsi="Times New Roman" w:cs="Times New Roman"/>
          <w:sz w:val="24"/>
          <w:szCs w:val="24"/>
        </w:rPr>
        <w:t xml:space="preserve">: </w:t>
      </w:r>
      <w:r w:rsidRPr="00D0493E">
        <w:rPr>
          <w:rFonts w:ascii="Times New Roman" w:hAnsi="Times New Roman" w:cs="Times New Roman"/>
          <w:sz w:val="24"/>
          <w:szCs w:val="24"/>
        </w:rPr>
        <w:tab/>
        <w:t>Significant areas of activation from the analysis involving SSRI use as an additional covariate.</w:t>
      </w:r>
    </w:p>
    <w:p w14:paraId="4FCAD136" w14:textId="47A8B7AF" w:rsidR="0093080B" w:rsidRPr="0086736A" w:rsidRDefault="0093080B" w:rsidP="009308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0493E">
        <w:rPr>
          <w:rFonts w:ascii="Times New Roman" w:hAnsi="Times New Roman" w:cs="Times New Roman"/>
          <w:sz w:val="24"/>
          <w:szCs w:val="24"/>
        </w:rPr>
        <w:t xml:space="preserve">Table </w:t>
      </w:r>
      <w:r w:rsidR="00D0493E">
        <w:rPr>
          <w:rFonts w:ascii="Times New Roman" w:hAnsi="Times New Roman" w:cs="Times New Roman"/>
          <w:sz w:val="24"/>
          <w:szCs w:val="24"/>
        </w:rPr>
        <w:t>S5</w:t>
      </w:r>
      <w:r w:rsidRPr="00D0493E">
        <w:rPr>
          <w:rFonts w:ascii="Times New Roman" w:hAnsi="Times New Roman" w:cs="Times New Roman"/>
          <w:sz w:val="24"/>
          <w:szCs w:val="24"/>
        </w:rPr>
        <w:t xml:space="preserve">: </w:t>
      </w:r>
      <w:r w:rsidRPr="00D0493E">
        <w:rPr>
          <w:rFonts w:ascii="Times New Roman" w:hAnsi="Times New Roman" w:cs="Times New Roman"/>
          <w:sz w:val="24"/>
          <w:szCs w:val="24"/>
        </w:rPr>
        <w:tab/>
        <w:t>Significant areas of activation from the analysis involving stimulant use as an additional covariate.</w:t>
      </w:r>
    </w:p>
    <w:p w14:paraId="32C8F157" w14:textId="77777777" w:rsidR="0093080B" w:rsidRPr="0086736A" w:rsidRDefault="0093080B" w:rsidP="009308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1DF5F95" w14:textId="77777777" w:rsidR="0093080B" w:rsidRPr="0086736A" w:rsidRDefault="0093080B" w:rsidP="009308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162D42F" w14:textId="77777777" w:rsidR="0093080B" w:rsidRPr="0086736A" w:rsidRDefault="0093080B" w:rsidP="009308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772EEFB" w14:textId="77777777" w:rsidR="0093080B" w:rsidRPr="0086736A" w:rsidRDefault="0093080B" w:rsidP="009308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F470034" w14:textId="77777777" w:rsidR="0093080B" w:rsidRPr="0086736A" w:rsidRDefault="0093080B" w:rsidP="009308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1DFAFBF" w14:textId="77777777" w:rsidR="0093080B" w:rsidRPr="0086736A" w:rsidRDefault="0093080B" w:rsidP="009308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C04805E" w14:textId="3553DD5F" w:rsidR="0093080B" w:rsidRPr="0086736A" w:rsidRDefault="0093080B" w:rsidP="0093080B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736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Table </w:t>
      </w:r>
      <w:r w:rsidR="004F772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86736A">
        <w:rPr>
          <w:rFonts w:ascii="Times New Roman" w:hAnsi="Times New Roman" w:cs="Times New Roman"/>
          <w:color w:val="000000"/>
          <w:sz w:val="24"/>
          <w:szCs w:val="24"/>
        </w:rPr>
        <w:t xml:space="preserve">1. Brain areas showing main effect of </w:t>
      </w:r>
      <w:r w:rsidR="00737526">
        <w:rPr>
          <w:rFonts w:ascii="Times New Roman" w:hAnsi="Times New Roman" w:cs="Times New Roman"/>
          <w:color w:val="000000"/>
          <w:sz w:val="24"/>
          <w:szCs w:val="24"/>
        </w:rPr>
        <w:t>condition</w:t>
      </w:r>
      <w:r w:rsidRPr="0086736A">
        <w:rPr>
          <w:rFonts w:ascii="Times New Roman" w:hAnsi="Times New Roman" w:cs="Times New Roman"/>
          <w:color w:val="000000"/>
          <w:sz w:val="24"/>
          <w:szCs w:val="24"/>
        </w:rPr>
        <w:t xml:space="preserve"> and main effect of emotion</w:t>
      </w:r>
    </w:p>
    <w:tbl>
      <w:tblPr>
        <w:tblW w:w="11406" w:type="dxa"/>
        <w:tblInd w:w="95" w:type="dxa"/>
        <w:tblLook w:val="04A0" w:firstRow="1" w:lastRow="0" w:firstColumn="1" w:lastColumn="0" w:noHBand="0" w:noVBand="1"/>
      </w:tblPr>
      <w:tblGrid>
        <w:gridCol w:w="3482"/>
        <w:gridCol w:w="1283"/>
        <w:gridCol w:w="557"/>
        <w:gridCol w:w="988"/>
        <w:gridCol w:w="988"/>
        <w:gridCol w:w="988"/>
        <w:gridCol w:w="1120"/>
        <w:gridCol w:w="1000"/>
        <w:gridCol w:w="1000"/>
      </w:tblGrid>
      <w:tr w:rsidR="0093080B" w:rsidRPr="0086736A" w14:paraId="3D5CE156" w14:textId="77777777" w:rsidTr="00DC4A70">
        <w:trPr>
          <w:trHeight w:val="432"/>
        </w:trPr>
        <w:tc>
          <w:tcPr>
            <w:tcW w:w="3482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6CD7" w14:textId="77777777" w:rsidR="0093080B" w:rsidRPr="0086736A" w:rsidRDefault="0093080B" w:rsidP="00DC4A7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55405" w14:textId="77777777" w:rsidR="0093080B" w:rsidRPr="0086736A" w:rsidRDefault="0093080B" w:rsidP="00DC4A7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1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4E41C" w14:textId="77777777" w:rsidR="0093080B" w:rsidRPr="0086736A" w:rsidRDefault="0093080B" w:rsidP="00DC4A7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Coordinates of Peak Activation</w:t>
            </w:r>
          </w:p>
        </w:tc>
        <w:tc>
          <w:tcPr>
            <w:tcW w:w="1120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EB06" w14:textId="77777777" w:rsidR="0093080B" w:rsidRPr="0086736A" w:rsidRDefault="0093080B" w:rsidP="00DC4A7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double" w:sz="4" w:space="0" w:color="auto"/>
              <w:left w:val="nil"/>
              <w:right w:val="nil"/>
            </w:tcBorders>
          </w:tcPr>
          <w:p w14:paraId="35C831C0" w14:textId="77777777" w:rsidR="0093080B" w:rsidRPr="0086736A" w:rsidRDefault="0093080B" w:rsidP="00DC4A7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743B" w14:textId="77777777" w:rsidR="0093080B" w:rsidRPr="0086736A" w:rsidRDefault="0093080B" w:rsidP="00DC4A7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80B" w:rsidRPr="0086736A" w14:paraId="04D1A067" w14:textId="77777777" w:rsidTr="00DC4A70">
        <w:trPr>
          <w:gridAfter w:val="1"/>
          <w:wAfter w:w="1000" w:type="dxa"/>
          <w:trHeight w:val="432"/>
        </w:trPr>
        <w:tc>
          <w:tcPr>
            <w:tcW w:w="34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D7B48" w14:textId="77777777" w:rsidR="0093080B" w:rsidRPr="0086736A" w:rsidRDefault="0093080B" w:rsidP="00DC4A7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7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Region</w:t>
            </w:r>
            <w:r w:rsidRPr="0086736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F473B" w14:textId="77777777" w:rsidR="0093080B" w:rsidRPr="0086736A" w:rsidRDefault="0093080B" w:rsidP="00DC4A7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Left/Right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C869D" w14:textId="77777777" w:rsidR="0093080B" w:rsidRPr="0086736A" w:rsidRDefault="0093080B" w:rsidP="00DC4A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50942" w14:textId="77777777" w:rsidR="0093080B" w:rsidRPr="0086736A" w:rsidRDefault="0093080B" w:rsidP="00DC4A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0E2C0" w14:textId="77777777" w:rsidR="0093080B" w:rsidRPr="0086736A" w:rsidRDefault="0093080B" w:rsidP="00DC4A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794F4" w14:textId="77777777" w:rsidR="0093080B" w:rsidRPr="0086736A" w:rsidRDefault="0093080B" w:rsidP="00DC4A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A06C5" w14:textId="77777777" w:rsidR="0093080B" w:rsidRPr="0086736A" w:rsidRDefault="0093080B" w:rsidP="00DC4A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0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27AE6" w14:textId="77777777" w:rsidR="0093080B" w:rsidRPr="0086736A" w:rsidRDefault="0093080B" w:rsidP="00DC4A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Voxels</w:t>
            </w:r>
          </w:p>
        </w:tc>
      </w:tr>
      <w:tr w:rsidR="0093080B" w:rsidRPr="0086736A" w14:paraId="739F3255" w14:textId="77777777" w:rsidTr="00DC4A70">
        <w:trPr>
          <w:gridAfter w:val="1"/>
          <w:wAfter w:w="1000" w:type="dxa"/>
          <w:trHeight w:val="432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3088" w14:textId="17F1147E" w:rsidR="0093080B" w:rsidRPr="0086736A" w:rsidRDefault="0093080B" w:rsidP="00DC4A7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Main effect of </w:t>
            </w:r>
            <w:r w:rsidR="007375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condition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DC8D" w14:textId="77777777" w:rsidR="0093080B" w:rsidRPr="0086736A" w:rsidRDefault="0093080B" w:rsidP="00DC4A7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CC8A" w14:textId="77777777" w:rsidR="0093080B" w:rsidRPr="0086736A" w:rsidRDefault="0093080B" w:rsidP="00DC4A7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9043" w14:textId="77777777" w:rsidR="0093080B" w:rsidRPr="0086736A" w:rsidRDefault="0093080B" w:rsidP="00DC4A7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5B25" w14:textId="77777777" w:rsidR="0093080B" w:rsidRPr="0086736A" w:rsidRDefault="0093080B" w:rsidP="00DC4A7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5736" w14:textId="77777777" w:rsidR="0093080B" w:rsidRPr="0086736A" w:rsidRDefault="0093080B" w:rsidP="00DC4A7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7202" w14:textId="77777777" w:rsidR="0093080B" w:rsidRPr="0086736A" w:rsidRDefault="0093080B" w:rsidP="00DC4A7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83D4" w14:textId="77777777" w:rsidR="0093080B" w:rsidRPr="0086736A" w:rsidRDefault="0093080B" w:rsidP="00DC4A7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80B" w:rsidRPr="0086736A" w14:paraId="5833CB43" w14:textId="77777777" w:rsidTr="00DC4A70">
        <w:trPr>
          <w:gridAfter w:val="1"/>
          <w:wAfter w:w="1000" w:type="dxa"/>
          <w:trHeight w:val="432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ACA4F" w14:textId="77777777" w:rsidR="0093080B" w:rsidRPr="0086736A" w:rsidRDefault="0093080B" w:rsidP="00DC4A7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Middle frontal gyrus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01409" w14:textId="77777777" w:rsidR="0093080B" w:rsidRPr="0086736A" w:rsidRDefault="0093080B" w:rsidP="00DC4A7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Right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D8739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94309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DAC5A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9CABE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3B0E3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55.49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5FAD0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93080B" w:rsidRPr="0086736A" w14:paraId="13E9506B" w14:textId="77777777" w:rsidTr="00DC4A70">
        <w:trPr>
          <w:gridAfter w:val="1"/>
          <w:wAfter w:w="1000" w:type="dxa"/>
          <w:trHeight w:val="432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9B10A" w14:textId="77777777" w:rsidR="0093080B" w:rsidRPr="0086736A" w:rsidRDefault="0093080B" w:rsidP="00DC4A7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Middle frontal gyrus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9B575" w14:textId="77777777" w:rsidR="0093080B" w:rsidRPr="0086736A" w:rsidRDefault="0093080B" w:rsidP="00DC4A7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Left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327C3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95103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-37.5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5AC84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82849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E3450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9B8F5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93080B" w:rsidRPr="0086736A" w14:paraId="09CD2378" w14:textId="77777777" w:rsidTr="00DC4A70">
        <w:trPr>
          <w:gridAfter w:val="1"/>
          <w:wAfter w:w="1000" w:type="dxa"/>
          <w:trHeight w:val="432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EE24C" w14:textId="77777777" w:rsidR="0093080B" w:rsidRPr="0086736A" w:rsidRDefault="0093080B" w:rsidP="00DC4A7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Inferior frontal gyrus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C7E1C" w14:textId="77777777" w:rsidR="0093080B" w:rsidRPr="0086736A" w:rsidRDefault="0093080B" w:rsidP="00DC4A7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Right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EE5CA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26C9F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52.5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DDB5E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56331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B118F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52.03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D9515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3080B" w:rsidRPr="0086736A" w14:paraId="4254CC2D" w14:textId="77777777" w:rsidTr="00DC4A70">
        <w:trPr>
          <w:gridAfter w:val="1"/>
          <w:wAfter w:w="1000" w:type="dxa"/>
          <w:trHeight w:val="432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66818" w14:textId="77777777" w:rsidR="0093080B" w:rsidRPr="0086736A" w:rsidRDefault="0093080B" w:rsidP="00DC4A7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Inferior frontal gyrus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42EB8" w14:textId="77777777" w:rsidR="0093080B" w:rsidRPr="0086736A" w:rsidRDefault="0093080B" w:rsidP="00DC4A7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Left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1260E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DBF6D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-40.5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5985B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2BA26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-3.5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BE440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77.70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037AD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93080B" w:rsidRPr="0086736A" w14:paraId="358BA410" w14:textId="77777777" w:rsidTr="00DC4A70">
        <w:trPr>
          <w:gridAfter w:val="1"/>
          <w:wAfter w:w="1000" w:type="dxa"/>
          <w:trHeight w:val="432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BC81" w14:textId="77777777" w:rsidR="0093080B" w:rsidRPr="0086736A" w:rsidRDefault="0093080B" w:rsidP="00DC4A7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Inferior parietal lobule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78C1" w14:textId="77777777" w:rsidR="0093080B" w:rsidRPr="0086736A" w:rsidRDefault="0093080B" w:rsidP="00DC4A7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Left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606E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070C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-37.5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1BD7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-35.5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080F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64.5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F228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9FAE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12786</w:t>
            </w:r>
          </w:p>
        </w:tc>
      </w:tr>
      <w:tr w:rsidR="0093080B" w:rsidRPr="0086736A" w14:paraId="59CA36F5" w14:textId="77777777" w:rsidTr="00DC4A70">
        <w:trPr>
          <w:gridAfter w:val="1"/>
          <w:wAfter w:w="1000" w:type="dxa"/>
          <w:trHeight w:val="432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1C916" w14:textId="77777777" w:rsidR="0093080B" w:rsidRPr="0086736A" w:rsidRDefault="0093080B" w:rsidP="00DC4A7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Anterior cingulate cortex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C3193" w14:textId="77777777" w:rsidR="0093080B" w:rsidRPr="0086736A" w:rsidRDefault="0093080B" w:rsidP="00DC4A7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Left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6B36A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DA946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-4.5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3AC03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AB0CD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-3.5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D8DC7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49.96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4D4F4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93080B" w:rsidRPr="0086736A" w14:paraId="3347B55D" w14:textId="77777777" w:rsidTr="00DC4A70">
        <w:trPr>
          <w:gridAfter w:val="1"/>
          <w:wAfter w:w="1000" w:type="dxa"/>
          <w:trHeight w:val="432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B3630" w14:textId="77777777" w:rsidR="0093080B" w:rsidRPr="0086736A" w:rsidRDefault="0093080B" w:rsidP="00DC4A7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Posterior cingulate cortex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A9977" w14:textId="77777777" w:rsidR="0093080B" w:rsidRPr="0086736A" w:rsidRDefault="0093080B" w:rsidP="00DC4A7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Right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E55C2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C99C4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3C712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-28.5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8F9B1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FFAAD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67.71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0B6F6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93080B" w:rsidRPr="0086736A" w14:paraId="38B5D0E6" w14:textId="77777777" w:rsidTr="00DC4A70">
        <w:trPr>
          <w:gridAfter w:val="1"/>
          <w:wAfter w:w="1000" w:type="dxa"/>
          <w:trHeight w:val="432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57AE4" w14:textId="77777777" w:rsidR="0093080B" w:rsidRPr="0086736A" w:rsidRDefault="0093080B" w:rsidP="00DC4A7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Precuneus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85FF6" w14:textId="77777777" w:rsidR="0093080B" w:rsidRPr="0086736A" w:rsidRDefault="0093080B" w:rsidP="00DC4A7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Left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61FC2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D2294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-43.5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45E15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-70.5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A2F0F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C2DB7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38.80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28218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3080B" w:rsidRPr="0086736A" w14:paraId="217E240F" w14:textId="77777777" w:rsidTr="00DC4A70">
        <w:trPr>
          <w:gridAfter w:val="1"/>
          <w:wAfter w:w="1000" w:type="dxa"/>
          <w:trHeight w:val="432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DCE6" w14:textId="77777777" w:rsidR="0093080B" w:rsidRPr="0086736A" w:rsidRDefault="0093080B" w:rsidP="00DC4A7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Main effect of emotion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391F" w14:textId="77777777" w:rsidR="0093080B" w:rsidRPr="0086736A" w:rsidRDefault="0093080B" w:rsidP="00DC4A7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44BD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BE7B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5AE4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8704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620B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25AC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80B" w:rsidRPr="0086736A" w14:paraId="512E2E02" w14:textId="77777777" w:rsidTr="00DC4A70">
        <w:trPr>
          <w:gridAfter w:val="1"/>
          <w:wAfter w:w="1000" w:type="dxa"/>
          <w:trHeight w:val="432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A0E7D" w14:textId="77777777" w:rsidR="0093080B" w:rsidRPr="0086736A" w:rsidRDefault="0093080B" w:rsidP="00DC4A7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Ventromedial prefrontal cortex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AD6B4" w14:textId="77777777" w:rsidR="0093080B" w:rsidRPr="0086736A" w:rsidRDefault="0093080B" w:rsidP="00DC4A7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Right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BBCFC" w14:textId="77777777" w:rsidR="0093080B" w:rsidRPr="0086736A" w:rsidRDefault="0093080B" w:rsidP="00DC4A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E0AA7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B9337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40.5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B8A10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-6.5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C3CA3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20.93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F153B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3080B" w:rsidRPr="0086736A" w14:paraId="58EA8B1D" w14:textId="77777777" w:rsidTr="00DC4A70">
        <w:trPr>
          <w:gridAfter w:val="1"/>
          <w:wAfter w:w="1000" w:type="dxa"/>
          <w:trHeight w:val="432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7D7B1" w14:textId="77777777" w:rsidR="0093080B" w:rsidRPr="0086736A" w:rsidRDefault="0093080B" w:rsidP="00DC4A7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Inferior frontal gyrus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AA0C2" w14:textId="77777777" w:rsidR="0093080B" w:rsidRPr="0086736A" w:rsidRDefault="0093080B" w:rsidP="00DC4A7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Right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5E4E6" w14:textId="77777777" w:rsidR="0093080B" w:rsidRPr="0086736A" w:rsidRDefault="0093080B" w:rsidP="00DC4A7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B551F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49.5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D72FC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0F69B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14F9B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25.76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7C918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93080B" w:rsidRPr="0086736A" w14:paraId="076065CA" w14:textId="77777777" w:rsidTr="00DC4A70">
        <w:trPr>
          <w:gridAfter w:val="1"/>
          <w:wAfter w:w="1000" w:type="dxa"/>
          <w:trHeight w:val="432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7B8DE" w14:textId="77777777" w:rsidR="0093080B" w:rsidRPr="0086736A" w:rsidRDefault="0093080B" w:rsidP="00DC4A7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Fusiform gyrus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BF49E" w14:textId="77777777" w:rsidR="0093080B" w:rsidRPr="0086736A" w:rsidRDefault="0093080B" w:rsidP="00DC4A7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Right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40E50" w14:textId="77777777" w:rsidR="0093080B" w:rsidRPr="0086736A" w:rsidRDefault="0093080B" w:rsidP="00DC4A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606C0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DDEF9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-37.5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FCD99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-18.5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F49F0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4507B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2882</w:t>
            </w:r>
          </w:p>
        </w:tc>
      </w:tr>
      <w:tr w:rsidR="0093080B" w:rsidRPr="0086736A" w14:paraId="4FF37E41" w14:textId="77777777" w:rsidTr="00DC4A70">
        <w:trPr>
          <w:gridAfter w:val="1"/>
          <w:wAfter w:w="1000" w:type="dxa"/>
          <w:trHeight w:val="432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DA777" w14:textId="77777777" w:rsidR="0093080B" w:rsidRPr="0086736A" w:rsidRDefault="0093080B" w:rsidP="00DC4A7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Parahippocampal</w:t>
            </w:r>
            <w:proofErr w:type="spellEnd"/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gyrus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E32BC" w14:textId="77777777" w:rsidR="0093080B" w:rsidRPr="0086736A" w:rsidRDefault="0093080B" w:rsidP="00DC4A7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Right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D1A1B" w14:textId="77777777" w:rsidR="0093080B" w:rsidRPr="0086736A" w:rsidRDefault="0093080B" w:rsidP="00DC4A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F6668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89380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-40.5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F68AD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-6.5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F59C9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38.00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462EA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3080B" w:rsidRPr="0086736A" w14:paraId="2B0A2105" w14:textId="77777777" w:rsidTr="00DC4A70">
        <w:trPr>
          <w:gridAfter w:val="1"/>
          <w:wAfter w:w="1000" w:type="dxa"/>
          <w:trHeight w:val="432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F55E2" w14:textId="77777777" w:rsidR="0093080B" w:rsidRPr="0086736A" w:rsidRDefault="0093080B" w:rsidP="00DC4A7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Parahippocampal</w:t>
            </w:r>
            <w:proofErr w:type="spellEnd"/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gyrus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EA9E0" w14:textId="77777777" w:rsidR="0093080B" w:rsidRPr="0086736A" w:rsidRDefault="0093080B" w:rsidP="00DC4A7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Left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7C9FF" w14:textId="77777777" w:rsidR="0093080B" w:rsidRPr="0086736A" w:rsidRDefault="0093080B" w:rsidP="00DC4A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D0A62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-28.5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44E22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-40.5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643FE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-6.5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B58B6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45.87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73E9F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3080B" w:rsidRPr="0086736A" w14:paraId="38ECE0F8" w14:textId="77777777" w:rsidTr="00DC4A70">
        <w:trPr>
          <w:gridAfter w:val="1"/>
          <w:wAfter w:w="1000" w:type="dxa"/>
          <w:trHeight w:val="432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18CB1" w14:textId="77777777" w:rsidR="0093080B" w:rsidRPr="0086736A" w:rsidRDefault="0093080B" w:rsidP="00DC4A7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Amygdala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F2DE7" w14:textId="77777777" w:rsidR="0093080B" w:rsidRPr="0086736A" w:rsidRDefault="0093080B" w:rsidP="00DC4A7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Right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0DB53" w14:textId="77777777" w:rsidR="0093080B" w:rsidRPr="0086736A" w:rsidRDefault="0093080B" w:rsidP="00DC4A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AC1EA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E01C7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-4.5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70BFA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-12.5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36A1C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31.67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A8A6B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6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3080B" w:rsidRPr="0086736A" w14:paraId="266E92A5" w14:textId="77777777" w:rsidTr="00DC4A70">
        <w:trPr>
          <w:gridAfter w:val="1"/>
          <w:wAfter w:w="1000" w:type="dxa"/>
          <w:trHeight w:val="432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F697A" w14:textId="77777777" w:rsidR="0093080B" w:rsidRPr="0086736A" w:rsidRDefault="0093080B" w:rsidP="00DC4A7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E4FEE" w14:textId="77777777" w:rsidR="0093080B" w:rsidRPr="0086736A" w:rsidRDefault="0093080B" w:rsidP="00DC4A7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D126F" w14:textId="77777777" w:rsidR="0093080B" w:rsidRPr="0086736A" w:rsidRDefault="0093080B" w:rsidP="00DC4A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91646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84F20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05457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08604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21D64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80B" w:rsidRPr="0086736A" w14:paraId="739C09EB" w14:textId="77777777" w:rsidTr="00DC4A70">
        <w:trPr>
          <w:gridAfter w:val="1"/>
          <w:wAfter w:w="1000" w:type="dxa"/>
          <w:trHeight w:val="432"/>
        </w:trPr>
        <w:tc>
          <w:tcPr>
            <w:tcW w:w="348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FC8D98" w14:textId="77777777" w:rsidR="0093080B" w:rsidRPr="0086736A" w:rsidRDefault="0093080B" w:rsidP="00DC4A7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D0EF43" w14:textId="77777777" w:rsidR="0093080B" w:rsidRPr="0086736A" w:rsidRDefault="0093080B" w:rsidP="00DC4A7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77BEAB" w14:textId="77777777" w:rsidR="0093080B" w:rsidRPr="0086736A" w:rsidRDefault="0093080B" w:rsidP="00DC4A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DAA473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E3B335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5ED385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E551EF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8515A5" w14:textId="77777777" w:rsidR="0093080B" w:rsidRPr="0086736A" w:rsidRDefault="0093080B" w:rsidP="00DC4A70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35784D" w14:textId="77777777" w:rsidR="0093080B" w:rsidRPr="0086736A" w:rsidRDefault="0093080B" w:rsidP="009308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736A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545BD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a</w:t>
      </w:r>
      <w:r w:rsidRPr="00545BD6">
        <w:rPr>
          <w:rFonts w:ascii="Times New Roman" w:hAnsi="Times New Roman" w:cs="Times New Roman"/>
          <w:color w:val="000000" w:themeColor="text1"/>
          <w:sz w:val="24"/>
          <w:szCs w:val="24"/>
        </w:rPr>
        <w:t>According</w:t>
      </w:r>
      <w:proofErr w:type="spellEnd"/>
      <w:proofErr w:type="gramEnd"/>
      <w:r w:rsidRPr="00545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</w:t>
      </w:r>
      <w:proofErr w:type="spellStart"/>
      <w:r w:rsidRPr="00545BD6">
        <w:rPr>
          <w:rFonts w:ascii="Times New Roman" w:hAnsi="Times New Roman" w:cs="Times New Roman"/>
          <w:color w:val="000000" w:themeColor="text1"/>
          <w:sz w:val="24"/>
          <w:szCs w:val="24"/>
        </w:rPr>
        <w:t>Talairach</w:t>
      </w:r>
      <w:proofErr w:type="spellEnd"/>
      <w:r w:rsidRPr="00545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Daemon Atlas (</w:t>
      </w:r>
      <w:hyperlink r:id="rId10" w:history="1">
        <w:r w:rsidRPr="00545BD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http://www.nitrc.org/projects/tal-daemon</w:t>
        </w:r>
      </w:hyperlink>
      <w:r w:rsidRPr="00545BD6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52550C98" w14:textId="77777777" w:rsidR="0093080B" w:rsidRPr="0086736A" w:rsidRDefault="0093080B" w:rsidP="009308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3D10F44" w14:textId="77777777" w:rsidR="0093080B" w:rsidRPr="0086736A" w:rsidRDefault="0093080B" w:rsidP="009308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6437AB2" w14:textId="77777777" w:rsidR="0093080B" w:rsidRPr="0086736A" w:rsidRDefault="0093080B" w:rsidP="0093080B">
      <w:pPr>
        <w:rPr>
          <w:rFonts w:ascii="Times New Roman" w:hAnsi="Times New Roman" w:cs="Times New Roman"/>
          <w:sz w:val="24"/>
          <w:szCs w:val="24"/>
        </w:rPr>
      </w:pPr>
      <w:r w:rsidRPr="0086736A">
        <w:rPr>
          <w:rFonts w:ascii="Times New Roman" w:hAnsi="Times New Roman" w:cs="Times New Roman"/>
          <w:sz w:val="24"/>
          <w:szCs w:val="24"/>
        </w:rPr>
        <w:br w:type="page"/>
      </w:r>
    </w:p>
    <w:p w14:paraId="26F4331C" w14:textId="6D6063B2" w:rsidR="00737526" w:rsidRPr="00962362" w:rsidRDefault="00737526" w:rsidP="00737526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36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Table </w:t>
      </w:r>
      <w:r w:rsidR="004F772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962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Brain regions showing significant </w:t>
      </w:r>
      <w:r w:rsidR="007C0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Group-by-Condition </w:t>
      </w:r>
      <w:r w:rsidRPr="00962362">
        <w:rPr>
          <w:rFonts w:ascii="Times New Roman" w:hAnsi="Times New Roman" w:cs="Times New Roman"/>
          <w:color w:val="000000" w:themeColor="text1"/>
          <w:sz w:val="24"/>
          <w:szCs w:val="24"/>
        </w:rPr>
        <w:t>interactions.</w:t>
      </w:r>
    </w:p>
    <w:tbl>
      <w:tblPr>
        <w:tblStyle w:val="TableGrid"/>
        <w:tblW w:w="13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1350"/>
        <w:gridCol w:w="985"/>
        <w:gridCol w:w="990"/>
        <w:gridCol w:w="990"/>
        <w:gridCol w:w="990"/>
        <w:gridCol w:w="1080"/>
        <w:gridCol w:w="90"/>
        <w:gridCol w:w="1080"/>
        <w:gridCol w:w="1170"/>
      </w:tblGrid>
      <w:tr w:rsidR="00737526" w:rsidRPr="00962362" w14:paraId="52014C3A" w14:textId="77777777" w:rsidTr="003C331B">
        <w:tc>
          <w:tcPr>
            <w:tcW w:w="4590" w:type="dxa"/>
            <w:tcBorders>
              <w:top w:val="double" w:sz="4" w:space="0" w:color="auto"/>
            </w:tcBorders>
          </w:tcPr>
          <w:p w14:paraId="01598E12" w14:textId="77777777" w:rsidR="00737526" w:rsidRPr="00962362" w:rsidRDefault="00737526" w:rsidP="003C331B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05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63ABF44C" w14:textId="53726601" w:rsidR="00737526" w:rsidRPr="00962362" w:rsidRDefault="00CD6603" w:rsidP="003C331B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Coordinates of peak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activation</w:t>
            </w:r>
            <w:r w:rsidR="00737526" w:rsidRPr="00962362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170" w:type="dxa"/>
            <w:gridSpan w:val="2"/>
            <w:tcBorders>
              <w:top w:val="double" w:sz="4" w:space="0" w:color="auto"/>
            </w:tcBorders>
          </w:tcPr>
          <w:p w14:paraId="56C7E472" w14:textId="77777777" w:rsidR="00737526" w:rsidRPr="00962362" w:rsidRDefault="00737526" w:rsidP="003C331B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4D93D0BD" w14:textId="77777777" w:rsidR="00737526" w:rsidRPr="00962362" w:rsidRDefault="00737526" w:rsidP="003C331B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</w:tcPr>
          <w:p w14:paraId="3ABBCF02" w14:textId="77777777" w:rsidR="00737526" w:rsidRPr="00962362" w:rsidRDefault="00737526" w:rsidP="003C331B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008B" w:rsidRPr="00962362" w14:paraId="5A99C737" w14:textId="77777777" w:rsidTr="003C331B">
        <w:trPr>
          <w:gridAfter w:val="3"/>
          <w:wAfter w:w="2340" w:type="dxa"/>
        </w:trPr>
        <w:tc>
          <w:tcPr>
            <w:tcW w:w="4590" w:type="dxa"/>
            <w:tcBorders>
              <w:bottom w:val="single" w:sz="4" w:space="0" w:color="auto"/>
            </w:tcBorders>
          </w:tcPr>
          <w:p w14:paraId="16D6385F" w14:textId="77777777" w:rsidR="007C008B" w:rsidRPr="00962362" w:rsidRDefault="007C008B" w:rsidP="003C331B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proofErr w:type="spellStart"/>
            <w:r w:rsidRPr="009623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Region</w:t>
            </w:r>
            <w:r w:rsidRPr="00962362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33D4C2F" w14:textId="77777777" w:rsidR="007C008B" w:rsidRPr="00962362" w:rsidRDefault="007C008B" w:rsidP="003C331B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3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Left/Right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51A07F57" w14:textId="77777777" w:rsidR="007C008B" w:rsidRPr="00962362" w:rsidRDefault="007C008B" w:rsidP="003C331B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3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5420566" w14:textId="77777777" w:rsidR="007C008B" w:rsidRPr="00962362" w:rsidRDefault="007C008B" w:rsidP="003C331B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3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0D5D6E6" w14:textId="77777777" w:rsidR="007C008B" w:rsidRPr="00962362" w:rsidRDefault="007C008B" w:rsidP="003C331B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3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6A1FBEA" w14:textId="77777777" w:rsidR="007C008B" w:rsidRPr="00962362" w:rsidRDefault="007C008B" w:rsidP="003C331B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3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647A89A" w14:textId="77777777" w:rsidR="007C008B" w:rsidRPr="00962362" w:rsidRDefault="007C008B" w:rsidP="003C331B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3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Voxels</w:t>
            </w:r>
          </w:p>
        </w:tc>
      </w:tr>
      <w:tr w:rsidR="007C008B" w:rsidRPr="00962362" w14:paraId="00855DD8" w14:textId="77777777" w:rsidTr="003C331B">
        <w:trPr>
          <w:gridAfter w:val="3"/>
          <w:wAfter w:w="2340" w:type="dxa"/>
        </w:trPr>
        <w:tc>
          <w:tcPr>
            <w:tcW w:w="4590" w:type="dxa"/>
          </w:tcPr>
          <w:p w14:paraId="587C6DD5" w14:textId="65ADA6D8" w:rsidR="007C008B" w:rsidRPr="00962362" w:rsidRDefault="007C008B" w:rsidP="003C331B">
            <w:pPr>
              <w:spacing w:line="48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Group-by-Condition</w:t>
            </w:r>
            <w:r w:rsidRPr="0096236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388E70F3" w14:textId="77777777" w:rsidR="007C008B" w:rsidRPr="00962362" w:rsidRDefault="007C008B" w:rsidP="003C331B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5" w:type="dxa"/>
          </w:tcPr>
          <w:p w14:paraId="4B8FFBAF" w14:textId="77777777" w:rsidR="007C008B" w:rsidRPr="00962362" w:rsidRDefault="007C008B" w:rsidP="003C331B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6DB74782" w14:textId="77777777" w:rsidR="007C008B" w:rsidRPr="00962362" w:rsidRDefault="007C008B" w:rsidP="003C331B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2B3F2563" w14:textId="77777777" w:rsidR="007C008B" w:rsidRPr="00962362" w:rsidRDefault="007C008B" w:rsidP="003C331B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308A14D1" w14:textId="77777777" w:rsidR="007C008B" w:rsidRPr="00962362" w:rsidRDefault="007C008B" w:rsidP="003C331B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030361D" w14:textId="77777777" w:rsidR="007C008B" w:rsidRPr="00962362" w:rsidRDefault="007C008B" w:rsidP="003C331B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27DC2" w:rsidRPr="00962362" w14:paraId="6FFD371E" w14:textId="77777777" w:rsidTr="003C331B">
        <w:trPr>
          <w:gridAfter w:val="3"/>
          <w:wAfter w:w="2340" w:type="dxa"/>
        </w:trPr>
        <w:tc>
          <w:tcPr>
            <w:tcW w:w="4590" w:type="dxa"/>
          </w:tcPr>
          <w:p w14:paraId="7111749B" w14:textId="4F318EE2" w:rsidR="00227DC2" w:rsidRPr="00962362" w:rsidRDefault="00227DC2" w:rsidP="00227DC2">
            <w:pPr>
              <w:spacing w:line="48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Rostromedial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frontal cortex</w:t>
            </w:r>
          </w:p>
        </w:tc>
        <w:tc>
          <w:tcPr>
            <w:tcW w:w="1350" w:type="dxa"/>
          </w:tcPr>
          <w:p w14:paraId="45B35811" w14:textId="0247849A" w:rsidR="00227DC2" w:rsidRPr="00962362" w:rsidRDefault="00227DC2" w:rsidP="00227DC2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Right</w:t>
            </w:r>
          </w:p>
        </w:tc>
        <w:tc>
          <w:tcPr>
            <w:tcW w:w="985" w:type="dxa"/>
          </w:tcPr>
          <w:p w14:paraId="0C466476" w14:textId="59A2AB83" w:rsidR="00227DC2" w:rsidRPr="00962362" w:rsidRDefault="00227DC2" w:rsidP="00227DC2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14:paraId="0388C602" w14:textId="55C407E3" w:rsidR="00227DC2" w:rsidRPr="00962362" w:rsidRDefault="00227DC2" w:rsidP="00227DC2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14:paraId="3120E49D" w14:textId="3BE7E753" w:rsidR="00227DC2" w:rsidRPr="00962362" w:rsidRDefault="00227DC2" w:rsidP="00227DC2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0" w:type="dxa"/>
          </w:tcPr>
          <w:p w14:paraId="55EF231D" w14:textId="49F1FBCD" w:rsidR="00227DC2" w:rsidRPr="00962362" w:rsidRDefault="00227DC2" w:rsidP="00227DC2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080" w:type="dxa"/>
          </w:tcPr>
          <w:p w14:paraId="249E68AA" w14:textId="6CB7C24B" w:rsidR="00227DC2" w:rsidRPr="00962362" w:rsidRDefault="00227DC2" w:rsidP="00227DC2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</w:p>
        </w:tc>
      </w:tr>
      <w:tr w:rsidR="00227DC2" w:rsidRPr="00962362" w14:paraId="61DC3A43" w14:textId="77777777" w:rsidTr="003C331B">
        <w:trPr>
          <w:gridAfter w:val="3"/>
          <w:wAfter w:w="2340" w:type="dxa"/>
        </w:trPr>
        <w:tc>
          <w:tcPr>
            <w:tcW w:w="4590" w:type="dxa"/>
          </w:tcPr>
          <w:p w14:paraId="603877B4" w14:textId="4B93611D" w:rsidR="00227DC2" w:rsidRPr="00962362" w:rsidRDefault="00227DC2" w:rsidP="00227DC2">
            <w:pPr>
              <w:spacing w:line="48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3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Anterior cingulate cortex</w:t>
            </w:r>
          </w:p>
        </w:tc>
        <w:tc>
          <w:tcPr>
            <w:tcW w:w="1350" w:type="dxa"/>
          </w:tcPr>
          <w:p w14:paraId="71550D54" w14:textId="03CC9406" w:rsidR="00227DC2" w:rsidRPr="00962362" w:rsidRDefault="00227DC2" w:rsidP="00227DC2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3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Left</w:t>
            </w:r>
          </w:p>
        </w:tc>
        <w:tc>
          <w:tcPr>
            <w:tcW w:w="985" w:type="dxa"/>
          </w:tcPr>
          <w:p w14:paraId="66ED40A8" w14:textId="635D96F6" w:rsidR="00227DC2" w:rsidRPr="00962362" w:rsidRDefault="00227DC2" w:rsidP="00227DC2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3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90" w:type="dxa"/>
          </w:tcPr>
          <w:p w14:paraId="36D651A9" w14:textId="675857F4" w:rsidR="00227DC2" w:rsidRPr="00962362" w:rsidRDefault="00227DC2" w:rsidP="00227DC2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3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14:paraId="5707980F" w14:textId="1A123294" w:rsidR="00227DC2" w:rsidRPr="00962362" w:rsidRDefault="00227DC2" w:rsidP="00227DC2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3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14:paraId="59616538" w14:textId="5BC7FF42" w:rsidR="00227DC2" w:rsidRPr="00962362" w:rsidRDefault="00227DC2" w:rsidP="00227DC2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09A108E5" w14:textId="4F4A8F9C" w:rsidR="00227DC2" w:rsidRPr="00962362" w:rsidRDefault="00227DC2" w:rsidP="00227DC2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3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</w:tr>
      <w:tr w:rsidR="00227DC2" w:rsidRPr="00962362" w14:paraId="107753FC" w14:textId="77777777" w:rsidTr="003C331B">
        <w:trPr>
          <w:gridAfter w:val="3"/>
          <w:wAfter w:w="2340" w:type="dxa"/>
        </w:trPr>
        <w:tc>
          <w:tcPr>
            <w:tcW w:w="4590" w:type="dxa"/>
          </w:tcPr>
          <w:p w14:paraId="58B413A0" w14:textId="54E35931" w:rsidR="00227DC2" w:rsidRPr="00962362" w:rsidRDefault="00227DC2" w:rsidP="00227DC2">
            <w:pPr>
              <w:spacing w:line="480" w:lineRule="auto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Superior frontal gyrus</w:t>
            </w:r>
          </w:p>
        </w:tc>
        <w:tc>
          <w:tcPr>
            <w:tcW w:w="1350" w:type="dxa"/>
          </w:tcPr>
          <w:p w14:paraId="0F61D890" w14:textId="5B2FE29F" w:rsidR="00227DC2" w:rsidRPr="00962362" w:rsidRDefault="00227DC2" w:rsidP="00227DC2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Right</w:t>
            </w:r>
          </w:p>
        </w:tc>
        <w:tc>
          <w:tcPr>
            <w:tcW w:w="985" w:type="dxa"/>
          </w:tcPr>
          <w:p w14:paraId="37BDD452" w14:textId="7D06C90A" w:rsidR="00227DC2" w:rsidRPr="00962362" w:rsidRDefault="00227DC2" w:rsidP="00227DC2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14:paraId="088716A0" w14:textId="3AB04FBB" w:rsidR="00227DC2" w:rsidRPr="00962362" w:rsidRDefault="00227DC2" w:rsidP="00227DC2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14:paraId="417B9A84" w14:textId="384939D6" w:rsidR="00227DC2" w:rsidRPr="00962362" w:rsidRDefault="00227DC2" w:rsidP="00227DC2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90" w:type="dxa"/>
          </w:tcPr>
          <w:p w14:paraId="3DE3A21B" w14:textId="6DAF9CE0" w:rsidR="00227DC2" w:rsidRPr="00962362" w:rsidRDefault="00227DC2" w:rsidP="00227DC2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080" w:type="dxa"/>
          </w:tcPr>
          <w:p w14:paraId="739E7760" w14:textId="0B344473" w:rsidR="00227DC2" w:rsidRPr="00962362" w:rsidRDefault="00227DC2" w:rsidP="00227DC2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3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116</w:t>
            </w:r>
          </w:p>
        </w:tc>
      </w:tr>
      <w:tr w:rsidR="00227DC2" w:rsidRPr="00962362" w14:paraId="1F626A62" w14:textId="77777777" w:rsidTr="003C331B">
        <w:trPr>
          <w:gridAfter w:val="3"/>
          <w:wAfter w:w="2340" w:type="dxa"/>
        </w:trPr>
        <w:tc>
          <w:tcPr>
            <w:tcW w:w="4590" w:type="dxa"/>
          </w:tcPr>
          <w:p w14:paraId="4CDDA6F0" w14:textId="06D2CD96" w:rsidR="00227DC2" w:rsidRPr="00962362" w:rsidRDefault="00227DC2" w:rsidP="00227DC2">
            <w:pPr>
              <w:spacing w:line="48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Inferior parietal lobule</w:t>
            </w:r>
          </w:p>
        </w:tc>
        <w:tc>
          <w:tcPr>
            <w:tcW w:w="1350" w:type="dxa"/>
          </w:tcPr>
          <w:p w14:paraId="6E5A2E76" w14:textId="223AEA79" w:rsidR="00227DC2" w:rsidRPr="00962362" w:rsidRDefault="00227DC2" w:rsidP="00227DC2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Right</w:t>
            </w:r>
          </w:p>
        </w:tc>
        <w:tc>
          <w:tcPr>
            <w:tcW w:w="985" w:type="dxa"/>
          </w:tcPr>
          <w:p w14:paraId="14B54694" w14:textId="7DE70F83" w:rsidR="00227DC2" w:rsidRPr="00962362" w:rsidRDefault="00227DC2" w:rsidP="00227DC2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990" w:type="dxa"/>
          </w:tcPr>
          <w:p w14:paraId="096149DA" w14:textId="6C10E808" w:rsidR="00227DC2" w:rsidRPr="00962362" w:rsidRDefault="00227DC2" w:rsidP="00227DC2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990" w:type="dxa"/>
          </w:tcPr>
          <w:p w14:paraId="745AD881" w14:textId="72A54907" w:rsidR="00227DC2" w:rsidRPr="00962362" w:rsidRDefault="00227DC2" w:rsidP="00227DC2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3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990" w:type="dxa"/>
          </w:tcPr>
          <w:p w14:paraId="5C30C26D" w14:textId="06B43E57" w:rsidR="00227DC2" w:rsidRPr="00962362" w:rsidRDefault="00227DC2" w:rsidP="00227DC2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080" w:type="dxa"/>
          </w:tcPr>
          <w:p w14:paraId="692E3F9E" w14:textId="5F65CFE8" w:rsidR="00227DC2" w:rsidRPr="00962362" w:rsidRDefault="00227DC2" w:rsidP="00227DC2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</w:t>
            </w:r>
          </w:p>
        </w:tc>
      </w:tr>
      <w:tr w:rsidR="00227DC2" w:rsidRPr="00962362" w14:paraId="54803B3A" w14:textId="77777777" w:rsidTr="003C331B">
        <w:trPr>
          <w:gridAfter w:val="1"/>
          <w:wAfter w:w="1170" w:type="dxa"/>
        </w:trPr>
        <w:tc>
          <w:tcPr>
            <w:tcW w:w="4590" w:type="dxa"/>
            <w:tcBorders>
              <w:bottom w:val="double" w:sz="4" w:space="0" w:color="auto"/>
            </w:tcBorders>
          </w:tcPr>
          <w:p w14:paraId="64B72B96" w14:textId="5FE5EDAB" w:rsidR="00227DC2" w:rsidRPr="00962362" w:rsidRDefault="00227DC2" w:rsidP="00227DC2">
            <w:pPr>
              <w:spacing w:line="48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Culmen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extending to posterior cingulate cortex</w:t>
            </w: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14:paraId="62100C6E" w14:textId="12DB92AA" w:rsidR="00227DC2" w:rsidRPr="00962362" w:rsidRDefault="00227DC2" w:rsidP="00227DC2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Left</w:t>
            </w:r>
          </w:p>
        </w:tc>
        <w:tc>
          <w:tcPr>
            <w:tcW w:w="985" w:type="dxa"/>
            <w:tcBorders>
              <w:bottom w:val="double" w:sz="4" w:space="0" w:color="auto"/>
            </w:tcBorders>
          </w:tcPr>
          <w:p w14:paraId="1CB9CA3B" w14:textId="0C96398F" w:rsidR="00227DC2" w:rsidRPr="00962362" w:rsidRDefault="00227DC2" w:rsidP="00227DC2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30/31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14:paraId="1E8FECFD" w14:textId="7A2AE675" w:rsidR="00227DC2" w:rsidRPr="00962362" w:rsidRDefault="00227DC2" w:rsidP="00227DC2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-4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14:paraId="12835831" w14:textId="5AD80998" w:rsidR="00227DC2" w:rsidRPr="00962362" w:rsidRDefault="00227DC2" w:rsidP="00227DC2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-55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14:paraId="53DAFEB4" w14:textId="2CF4E60F" w:rsidR="00227DC2" w:rsidRPr="00962362" w:rsidRDefault="00227DC2" w:rsidP="00227DC2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</w:t>
            </w:r>
          </w:p>
        </w:tc>
        <w:tc>
          <w:tcPr>
            <w:tcW w:w="1170" w:type="dxa"/>
            <w:gridSpan w:val="2"/>
            <w:tcBorders>
              <w:bottom w:val="double" w:sz="4" w:space="0" w:color="auto"/>
            </w:tcBorders>
          </w:tcPr>
          <w:p w14:paraId="136A345B" w14:textId="4A2A9F1F" w:rsidR="00227DC2" w:rsidRPr="00962362" w:rsidRDefault="00227DC2" w:rsidP="00227DC2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292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6C674F49" w14:textId="345B7103" w:rsidR="00227DC2" w:rsidRPr="00962362" w:rsidRDefault="00227DC2" w:rsidP="00227DC2">
            <w:pPr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754C6FA" w14:textId="77777777" w:rsidR="00227DC2" w:rsidRDefault="00737526" w:rsidP="00227DC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96236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a</w:t>
      </w:r>
      <w:r w:rsidRPr="00962362">
        <w:rPr>
          <w:rFonts w:ascii="Times New Roman" w:hAnsi="Times New Roman" w:cs="Times New Roman"/>
          <w:color w:val="000000" w:themeColor="text1"/>
          <w:sz w:val="24"/>
          <w:szCs w:val="24"/>
        </w:rPr>
        <w:t>According</w:t>
      </w:r>
      <w:proofErr w:type="spellEnd"/>
      <w:proofErr w:type="gramEnd"/>
      <w:r w:rsidRPr="00962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</w:t>
      </w:r>
      <w:proofErr w:type="spellStart"/>
      <w:r w:rsidRPr="00962362">
        <w:rPr>
          <w:rFonts w:ascii="Times New Roman" w:hAnsi="Times New Roman" w:cs="Times New Roman"/>
          <w:color w:val="000000" w:themeColor="text1"/>
          <w:sz w:val="24"/>
          <w:szCs w:val="24"/>
        </w:rPr>
        <w:t>Talairach</w:t>
      </w:r>
      <w:proofErr w:type="spellEnd"/>
      <w:r w:rsidRPr="00962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Daemon Atlas (</w:t>
      </w:r>
      <w:hyperlink r:id="rId11" w:history="1">
        <w:r w:rsidRPr="0096236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http://www.nitc.org/projects/tal-daemon/</w:t>
        </w:r>
      </w:hyperlink>
      <w:r w:rsidRPr="00962362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73FA771F" w14:textId="41EB34C8" w:rsidR="00737526" w:rsidRPr="00962362" w:rsidRDefault="00737526" w:rsidP="00227DC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737526" w:rsidRPr="00962362" w:rsidSect="006B582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proofErr w:type="spellStart"/>
      <w:proofErr w:type="gramStart"/>
      <w:r w:rsidRPr="0096236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b</w:t>
      </w:r>
      <w:r w:rsidRPr="00962362">
        <w:rPr>
          <w:rFonts w:ascii="Times New Roman" w:hAnsi="Times New Roman" w:cs="Times New Roman"/>
          <w:color w:val="000000" w:themeColor="text1"/>
          <w:sz w:val="24"/>
          <w:szCs w:val="24"/>
        </w:rPr>
        <w:t>Based</w:t>
      </w:r>
      <w:proofErr w:type="spellEnd"/>
      <w:proofErr w:type="gramEnd"/>
      <w:r w:rsidRPr="00962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the </w:t>
      </w:r>
      <w:proofErr w:type="spellStart"/>
      <w:r w:rsidRPr="00962362">
        <w:rPr>
          <w:rFonts w:ascii="Times New Roman" w:hAnsi="Times New Roman" w:cs="Times New Roman"/>
          <w:color w:val="000000" w:themeColor="text1"/>
          <w:sz w:val="24"/>
          <w:szCs w:val="24"/>
        </w:rPr>
        <w:t>Tournoux</w:t>
      </w:r>
      <w:proofErr w:type="spellEnd"/>
      <w:r w:rsidRPr="00962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Pr="00962362">
        <w:rPr>
          <w:rFonts w:ascii="Times New Roman" w:hAnsi="Times New Roman" w:cs="Times New Roman"/>
          <w:color w:val="000000" w:themeColor="text1"/>
          <w:sz w:val="24"/>
          <w:szCs w:val="24"/>
        </w:rPr>
        <w:t>Talairach</w:t>
      </w:r>
      <w:proofErr w:type="spellEnd"/>
      <w:r w:rsidRPr="00962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standard brain template.</w:t>
      </w:r>
    </w:p>
    <w:p w14:paraId="05C6D416" w14:textId="5205941E" w:rsidR="0093080B" w:rsidRPr="0086736A" w:rsidRDefault="0093080B" w:rsidP="0093080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736A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 w:rsidR="004F7727">
        <w:rPr>
          <w:rFonts w:ascii="Times New Roman" w:hAnsi="Times New Roman" w:cs="Times New Roman"/>
          <w:sz w:val="24"/>
          <w:szCs w:val="24"/>
        </w:rPr>
        <w:t>S3</w:t>
      </w:r>
      <w:r w:rsidRPr="00867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Brain regions showing significant interactions </w:t>
      </w:r>
      <w:r w:rsidRPr="0086736A">
        <w:rPr>
          <w:rFonts w:ascii="Times New Roman" w:eastAsia="MS Mincho" w:hAnsi="Times New Roman" w:cs="Times New Roman"/>
          <w:color w:val="000000"/>
          <w:sz w:val="24"/>
          <w:szCs w:val="24"/>
        </w:rPr>
        <w:t>from the</w:t>
      </w:r>
      <w:r w:rsidRPr="0086736A">
        <w:rPr>
          <w:rFonts w:ascii="Times New Roman" w:hAnsi="Times New Roman" w:cs="Times New Roman"/>
          <w:sz w:val="24"/>
          <w:szCs w:val="24"/>
        </w:rPr>
        <w:t xml:space="preserve"> repeated measures ANCOVA </w:t>
      </w:r>
      <w:r>
        <w:rPr>
          <w:rFonts w:ascii="Times New Roman" w:hAnsi="Times New Roman" w:cs="Times New Roman"/>
          <w:sz w:val="24"/>
          <w:szCs w:val="24"/>
        </w:rPr>
        <w:t>excluding those taking</w:t>
      </w:r>
      <w:r w:rsidRPr="0086736A">
        <w:rPr>
          <w:rFonts w:ascii="Times New Roman" w:hAnsi="Times New Roman" w:cs="Times New Roman"/>
          <w:sz w:val="24"/>
          <w:szCs w:val="24"/>
        </w:rPr>
        <w:t xml:space="preserve"> antipsychotic medication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6736A">
        <w:rPr>
          <w:rFonts w:ascii="Times New Roman" w:hAnsi="Times New Roman" w:cs="Times New Roman"/>
          <w:sz w:val="24"/>
          <w:szCs w:val="24"/>
        </w:rPr>
        <w:t xml:space="preserve">.  </w:t>
      </w:r>
      <w:r w:rsidRPr="0086736A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Activations are effects observed in whole brain analyses significant at p&lt;0.001, corrected for multiple comparisons (significant at p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&lt;0.05).</w:t>
      </w:r>
    </w:p>
    <w:tbl>
      <w:tblPr>
        <w:tblStyle w:val="TableGrid"/>
        <w:tblW w:w="13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1350"/>
        <w:gridCol w:w="985"/>
        <w:gridCol w:w="990"/>
        <w:gridCol w:w="990"/>
        <w:gridCol w:w="990"/>
        <w:gridCol w:w="1170"/>
        <w:gridCol w:w="1080"/>
        <w:gridCol w:w="90"/>
        <w:gridCol w:w="1080"/>
      </w:tblGrid>
      <w:tr w:rsidR="0093080B" w:rsidRPr="0086736A" w14:paraId="3563B3BB" w14:textId="77777777" w:rsidTr="00DC4A70">
        <w:tc>
          <w:tcPr>
            <w:tcW w:w="4590" w:type="dxa"/>
            <w:tcBorders>
              <w:top w:val="double" w:sz="4" w:space="0" w:color="auto"/>
            </w:tcBorders>
          </w:tcPr>
          <w:p w14:paraId="37C3062B" w14:textId="77777777" w:rsidR="0093080B" w:rsidRPr="0086736A" w:rsidRDefault="0093080B" w:rsidP="00DC4A7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05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4FD05F9C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Coordinates of peak </w:t>
            </w:r>
            <w:proofErr w:type="spellStart"/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activation</w:t>
            </w: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170" w:type="dxa"/>
            <w:tcBorders>
              <w:top w:val="double" w:sz="4" w:space="0" w:color="auto"/>
            </w:tcBorders>
          </w:tcPr>
          <w:p w14:paraId="07F0C229" w14:textId="77777777" w:rsidR="0093080B" w:rsidRPr="0086736A" w:rsidRDefault="0093080B" w:rsidP="00DC4A7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3A55543F" w14:textId="77777777" w:rsidR="0093080B" w:rsidRPr="0086736A" w:rsidRDefault="0093080B" w:rsidP="00DC4A7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double" w:sz="4" w:space="0" w:color="auto"/>
            </w:tcBorders>
          </w:tcPr>
          <w:p w14:paraId="768DB4F3" w14:textId="77777777" w:rsidR="0093080B" w:rsidRPr="0086736A" w:rsidRDefault="0093080B" w:rsidP="00DC4A7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080B" w:rsidRPr="0086736A" w14:paraId="5031D49C" w14:textId="77777777" w:rsidTr="00DC4A70">
        <w:trPr>
          <w:gridAfter w:val="1"/>
          <w:wAfter w:w="1080" w:type="dxa"/>
        </w:trPr>
        <w:tc>
          <w:tcPr>
            <w:tcW w:w="4590" w:type="dxa"/>
            <w:tcBorders>
              <w:bottom w:val="single" w:sz="4" w:space="0" w:color="auto"/>
            </w:tcBorders>
          </w:tcPr>
          <w:p w14:paraId="4CF2E4AD" w14:textId="77777777" w:rsidR="0093080B" w:rsidRPr="0086736A" w:rsidRDefault="0093080B" w:rsidP="00DC4A7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proofErr w:type="spellStart"/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Region</w:t>
            </w: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D3B8F3A" w14:textId="77777777" w:rsidR="0093080B" w:rsidRPr="0086736A" w:rsidRDefault="0093080B" w:rsidP="00DC4A7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Left/Right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10F25766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C0FA7CA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FA4D204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119B0EE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1A56D42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025D4BCE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Voxels</w:t>
            </w:r>
          </w:p>
        </w:tc>
      </w:tr>
      <w:tr w:rsidR="0093080B" w:rsidRPr="0086736A" w14:paraId="62BC8D32" w14:textId="77777777" w:rsidTr="00DC4A70">
        <w:trPr>
          <w:gridAfter w:val="1"/>
          <w:wAfter w:w="1080" w:type="dxa"/>
        </w:trPr>
        <w:tc>
          <w:tcPr>
            <w:tcW w:w="4590" w:type="dxa"/>
          </w:tcPr>
          <w:p w14:paraId="22B6360C" w14:textId="192E7FAB" w:rsidR="0093080B" w:rsidRPr="0086736A" w:rsidRDefault="00737526" w:rsidP="00DC4A70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Condition</w:t>
            </w:r>
            <w:r w:rsidR="0093080B" w:rsidRPr="0086736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by irritability symptom level</w:t>
            </w:r>
          </w:p>
        </w:tc>
        <w:tc>
          <w:tcPr>
            <w:tcW w:w="1350" w:type="dxa"/>
          </w:tcPr>
          <w:p w14:paraId="43443EE1" w14:textId="77777777" w:rsidR="0093080B" w:rsidRPr="0086736A" w:rsidRDefault="0093080B" w:rsidP="00DC4A7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5" w:type="dxa"/>
          </w:tcPr>
          <w:p w14:paraId="2C2D1362" w14:textId="77777777" w:rsidR="0093080B" w:rsidRPr="0086736A" w:rsidRDefault="0093080B" w:rsidP="00DC4A7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584D61AE" w14:textId="77777777" w:rsidR="0093080B" w:rsidRPr="0086736A" w:rsidRDefault="0093080B" w:rsidP="00DC4A7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2BA92A34" w14:textId="77777777" w:rsidR="0093080B" w:rsidRPr="0086736A" w:rsidRDefault="0093080B" w:rsidP="00DC4A7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13C4C624" w14:textId="77777777" w:rsidR="0093080B" w:rsidRPr="0086736A" w:rsidRDefault="0093080B" w:rsidP="00DC4A7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EF1FDDC" w14:textId="77777777" w:rsidR="0093080B" w:rsidRPr="0086736A" w:rsidRDefault="0093080B" w:rsidP="00DC4A7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14:paraId="24A4D643" w14:textId="77777777" w:rsidR="0093080B" w:rsidRPr="0086736A" w:rsidRDefault="0093080B" w:rsidP="00DC4A7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080B" w:rsidRPr="0086736A" w14:paraId="5C38C3F5" w14:textId="77777777" w:rsidTr="00DC4A70">
        <w:trPr>
          <w:gridAfter w:val="1"/>
          <w:wAfter w:w="1080" w:type="dxa"/>
        </w:trPr>
        <w:tc>
          <w:tcPr>
            <w:tcW w:w="4590" w:type="dxa"/>
          </w:tcPr>
          <w:p w14:paraId="7681B497" w14:textId="77777777" w:rsidR="0093080B" w:rsidRPr="0086736A" w:rsidRDefault="0093080B" w:rsidP="00DC4A70">
            <w:pPr>
              <w:spacing w:line="36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Rostro-medial frontal gyrus</w:t>
            </w:r>
          </w:p>
        </w:tc>
        <w:tc>
          <w:tcPr>
            <w:tcW w:w="1350" w:type="dxa"/>
          </w:tcPr>
          <w:p w14:paraId="68FA079A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Right</w:t>
            </w:r>
          </w:p>
        </w:tc>
        <w:tc>
          <w:tcPr>
            <w:tcW w:w="985" w:type="dxa"/>
          </w:tcPr>
          <w:p w14:paraId="5B029DCC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14:paraId="0E6C88CF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14:paraId="74C91DAD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990" w:type="dxa"/>
          </w:tcPr>
          <w:p w14:paraId="628463B1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14:paraId="0BF1623C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11.69</w:t>
            </w:r>
          </w:p>
        </w:tc>
        <w:tc>
          <w:tcPr>
            <w:tcW w:w="1170" w:type="dxa"/>
            <w:gridSpan w:val="2"/>
          </w:tcPr>
          <w:p w14:paraId="46523E9C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</w:t>
            </w:r>
          </w:p>
        </w:tc>
      </w:tr>
      <w:tr w:rsidR="0093080B" w:rsidRPr="0086736A" w14:paraId="2C81DA83" w14:textId="77777777" w:rsidTr="00DC4A70">
        <w:trPr>
          <w:gridAfter w:val="1"/>
          <w:wAfter w:w="1080" w:type="dxa"/>
          <w:trHeight w:val="612"/>
        </w:trPr>
        <w:tc>
          <w:tcPr>
            <w:tcW w:w="4590" w:type="dxa"/>
          </w:tcPr>
          <w:p w14:paraId="08C26D51" w14:textId="77777777" w:rsidR="0093080B" w:rsidRPr="0086736A" w:rsidRDefault="0093080B" w:rsidP="00DC4A70">
            <w:pPr>
              <w:spacing w:line="36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Anterior cingulate cortex</w:t>
            </w:r>
          </w:p>
        </w:tc>
        <w:tc>
          <w:tcPr>
            <w:tcW w:w="1350" w:type="dxa"/>
          </w:tcPr>
          <w:p w14:paraId="25E871B4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Left</w:t>
            </w:r>
          </w:p>
        </w:tc>
        <w:tc>
          <w:tcPr>
            <w:tcW w:w="985" w:type="dxa"/>
          </w:tcPr>
          <w:p w14:paraId="615EBF7C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90" w:type="dxa"/>
          </w:tcPr>
          <w:p w14:paraId="0AE4E1A0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-4</w:t>
            </w:r>
          </w:p>
        </w:tc>
        <w:tc>
          <w:tcPr>
            <w:tcW w:w="990" w:type="dxa"/>
          </w:tcPr>
          <w:p w14:paraId="09B067FB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90" w:type="dxa"/>
          </w:tcPr>
          <w:p w14:paraId="4F91CC25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170" w:type="dxa"/>
          </w:tcPr>
          <w:p w14:paraId="2751779E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8.63</w:t>
            </w:r>
          </w:p>
        </w:tc>
        <w:tc>
          <w:tcPr>
            <w:tcW w:w="1170" w:type="dxa"/>
            <w:gridSpan w:val="2"/>
          </w:tcPr>
          <w:p w14:paraId="7B66A982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</w:t>
            </w:r>
          </w:p>
        </w:tc>
      </w:tr>
      <w:tr w:rsidR="0093080B" w:rsidRPr="0086736A" w14:paraId="6B3020D4" w14:textId="77777777" w:rsidTr="00DC4A70">
        <w:trPr>
          <w:gridAfter w:val="1"/>
          <w:wAfter w:w="1080" w:type="dxa"/>
        </w:trPr>
        <w:tc>
          <w:tcPr>
            <w:tcW w:w="4590" w:type="dxa"/>
          </w:tcPr>
          <w:p w14:paraId="0CA897DA" w14:textId="77777777" w:rsidR="0093080B" w:rsidRPr="0086736A" w:rsidRDefault="0093080B" w:rsidP="00DC4A70">
            <w:pPr>
              <w:spacing w:line="36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Posterior cingulate cortex</w:t>
            </w:r>
          </w:p>
        </w:tc>
        <w:tc>
          <w:tcPr>
            <w:tcW w:w="1350" w:type="dxa"/>
          </w:tcPr>
          <w:p w14:paraId="3AD64BE1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Left</w:t>
            </w:r>
          </w:p>
        </w:tc>
        <w:tc>
          <w:tcPr>
            <w:tcW w:w="985" w:type="dxa"/>
          </w:tcPr>
          <w:p w14:paraId="4A29CDBB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14:paraId="40C6545A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-4</w:t>
            </w:r>
          </w:p>
        </w:tc>
        <w:tc>
          <w:tcPr>
            <w:tcW w:w="990" w:type="dxa"/>
          </w:tcPr>
          <w:p w14:paraId="139EDD3C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-28</w:t>
            </w:r>
          </w:p>
        </w:tc>
        <w:tc>
          <w:tcPr>
            <w:tcW w:w="990" w:type="dxa"/>
          </w:tcPr>
          <w:p w14:paraId="509A06C9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170" w:type="dxa"/>
          </w:tcPr>
          <w:p w14:paraId="40032B81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13.67</w:t>
            </w:r>
          </w:p>
        </w:tc>
        <w:tc>
          <w:tcPr>
            <w:tcW w:w="1170" w:type="dxa"/>
            <w:gridSpan w:val="2"/>
          </w:tcPr>
          <w:p w14:paraId="54A8CF93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</w:t>
            </w:r>
          </w:p>
        </w:tc>
      </w:tr>
      <w:tr w:rsidR="0093080B" w:rsidRPr="0086736A" w14:paraId="786DDA6C" w14:textId="77777777" w:rsidTr="00DC4A70">
        <w:trPr>
          <w:gridAfter w:val="1"/>
          <w:wAfter w:w="1080" w:type="dxa"/>
        </w:trPr>
        <w:tc>
          <w:tcPr>
            <w:tcW w:w="4590" w:type="dxa"/>
          </w:tcPr>
          <w:p w14:paraId="30684A78" w14:textId="02A69D42" w:rsidR="0093080B" w:rsidRPr="0086736A" w:rsidRDefault="00737526" w:rsidP="00DC4A70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Condition</w:t>
            </w:r>
            <w:r w:rsidR="0093080B" w:rsidRPr="0086736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by emotion by anxiety symptom level</w:t>
            </w:r>
          </w:p>
        </w:tc>
        <w:tc>
          <w:tcPr>
            <w:tcW w:w="1350" w:type="dxa"/>
          </w:tcPr>
          <w:p w14:paraId="2BFDB556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5" w:type="dxa"/>
          </w:tcPr>
          <w:p w14:paraId="3F22729E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2793F117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7194C317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730D2AFC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B36F976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14:paraId="670CFDB4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080B" w:rsidRPr="0086736A" w14:paraId="4751D5FF" w14:textId="77777777" w:rsidTr="00DC4A70">
        <w:trPr>
          <w:gridAfter w:val="1"/>
          <w:wAfter w:w="1080" w:type="dxa"/>
        </w:trPr>
        <w:tc>
          <w:tcPr>
            <w:tcW w:w="4590" w:type="dxa"/>
          </w:tcPr>
          <w:p w14:paraId="296160FD" w14:textId="77777777" w:rsidR="0093080B" w:rsidRPr="0086736A" w:rsidRDefault="0093080B" w:rsidP="00DC4A70">
            <w:pPr>
              <w:spacing w:line="36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Cuneus*</w:t>
            </w:r>
          </w:p>
        </w:tc>
        <w:tc>
          <w:tcPr>
            <w:tcW w:w="1350" w:type="dxa"/>
          </w:tcPr>
          <w:p w14:paraId="17D29837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Left</w:t>
            </w:r>
          </w:p>
        </w:tc>
        <w:tc>
          <w:tcPr>
            <w:tcW w:w="985" w:type="dxa"/>
          </w:tcPr>
          <w:p w14:paraId="05262258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14:paraId="23002B77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-10</w:t>
            </w:r>
          </w:p>
        </w:tc>
        <w:tc>
          <w:tcPr>
            <w:tcW w:w="990" w:type="dxa"/>
          </w:tcPr>
          <w:p w14:paraId="58902F1F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-76</w:t>
            </w:r>
          </w:p>
        </w:tc>
        <w:tc>
          <w:tcPr>
            <w:tcW w:w="990" w:type="dxa"/>
          </w:tcPr>
          <w:p w14:paraId="2E6CAFA0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170" w:type="dxa"/>
          </w:tcPr>
          <w:p w14:paraId="1A9A4E2A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7.59</w:t>
            </w:r>
          </w:p>
        </w:tc>
        <w:tc>
          <w:tcPr>
            <w:tcW w:w="1170" w:type="dxa"/>
            <w:gridSpan w:val="2"/>
          </w:tcPr>
          <w:p w14:paraId="2CB56E36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93080B" w:rsidRPr="0086736A" w14:paraId="4F77CC35" w14:textId="77777777" w:rsidTr="00DC4A70">
        <w:trPr>
          <w:gridAfter w:val="1"/>
          <w:wAfter w:w="1080" w:type="dxa"/>
        </w:trPr>
        <w:tc>
          <w:tcPr>
            <w:tcW w:w="4590" w:type="dxa"/>
          </w:tcPr>
          <w:p w14:paraId="298B834F" w14:textId="06661498" w:rsidR="0093080B" w:rsidRPr="0086736A" w:rsidRDefault="00737526" w:rsidP="00DC4A70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Condition</w:t>
            </w:r>
            <w:r w:rsidR="0093080B" w:rsidRPr="0086736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by emotion by irritability by </w:t>
            </w:r>
          </w:p>
          <w:p w14:paraId="68394836" w14:textId="77777777" w:rsidR="0093080B" w:rsidRPr="0086736A" w:rsidRDefault="0093080B" w:rsidP="00DC4A70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anxiety symptom level</w:t>
            </w:r>
          </w:p>
        </w:tc>
        <w:tc>
          <w:tcPr>
            <w:tcW w:w="1350" w:type="dxa"/>
          </w:tcPr>
          <w:p w14:paraId="789429A3" w14:textId="77777777" w:rsidR="0093080B" w:rsidRPr="0086736A" w:rsidRDefault="0093080B" w:rsidP="00DC4A7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5" w:type="dxa"/>
          </w:tcPr>
          <w:p w14:paraId="670E533D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2B9C4346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24CD8E6D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7CDDB5B3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0908684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14:paraId="238564C6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080B" w:rsidRPr="0086736A" w14:paraId="56C00FD1" w14:textId="77777777" w:rsidTr="00DC4A70">
        <w:trPr>
          <w:gridAfter w:val="1"/>
          <w:wAfter w:w="1080" w:type="dxa"/>
        </w:trPr>
        <w:tc>
          <w:tcPr>
            <w:tcW w:w="4590" w:type="dxa"/>
            <w:tcBorders>
              <w:bottom w:val="double" w:sz="4" w:space="0" w:color="auto"/>
            </w:tcBorders>
          </w:tcPr>
          <w:p w14:paraId="41E1E3A5" w14:textId="77777777" w:rsidR="0093080B" w:rsidRPr="0086736A" w:rsidRDefault="0093080B" w:rsidP="00DC4A70">
            <w:pPr>
              <w:spacing w:line="36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Anterior cingulate cortex</w:t>
            </w: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14:paraId="11E71B58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Left</w:t>
            </w:r>
          </w:p>
        </w:tc>
        <w:tc>
          <w:tcPr>
            <w:tcW w:w="985" w:type="dxa"/>
            <w:tcBorders>
              <w:bottom w:val="double" w:sz="4" w:space="0" w:color="auto"/>
            </w:tcBorders>
          </w:tcPr>
          <w:p w14:paraId="6A10AFBF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14:paraId="1D3315BE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-7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14:paraId="4BD5EE51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14:paraId="69248086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14:paraId="3863927C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8.11</w:t>
            </w:r>
          </w:p>
        </w:tc>
        <w:tc>
          <w:tcPr>
            <w:tcW w:w="1170" w:type="dxa"/>
            <w:gridSpan w:val="2"/>
            <w:tcBorders>
              <w:bottom w:val="double" w:sz="4" w:space="0" w:color="auto"/>
            </w:tcBorders>
          </w:tcPr>
          <w:p w14:paraId="5EF777E9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</w:t>
            </w:r>
          </w:p>
        </w:tc>
      </w:tr>
    </w:tbl>
    <w:p w14:paraId="212BAD87" w14:textId="77777777" w:rsidR="0093080B" w:rsidRPr="0086736A" w:rsidRDefault="0093080B" w:rsidP="0093080B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562D60" w14:textId="75F17BE5" w:rsidR="0093080B" w:rsidRPr="0086736A" w:rsidRDefault="0093080B" w:rsidP="0093080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736A">
        <w:rPr>
          <w:rFonts w:ascii="Times New Roman" w:hAnsi="Times New Roman" w:cs="Times New Roman"/>
          <w:sz w:val="24"/>
          <w:szCs w:val="24"/>
        </w:rPr>
        <w:br w:type="page"/>
      </w:r>
      <w:r w:rsidRPr="0086736A">
        <w:rPr>
          <w:rFonts w:ascii="Times New Roman" w:hAnsi="Times New Roman" w:cs="Times New Roman"/>
          <w:sz w:val="24"/>
          <w:szCs w:val="24"/>
        </w:rPr>
        <w:lastRenderedPageBreak/>
        <w:t>Table</w:t>
      </w:r>
      <w:r w:rsidR="004F7727">
        <w:rPr>
          <w:rFonts w:ascii="Times New Roman" w:hAnsi="Times New Roman" w:cs="Times New Roman"/>
          <w:sz w:val="24"/>
          <w:szCs w:val="24"/>
        </w:rPr>
        <w:t xml:space="preserve"> S4</w:t>
      </w:r>
      <w:r w:rsidRPr="00867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Brain regions showing significant interactions </w:t>
      </w:r>
      <w:r w:rsidRPr="0086736A">
        <w:rPr>
          <w:rFonts w:ascii="Times New Roman" w:eastAsia="MS Mincho" w:hAnsi="Times New Roman" w:cs="Times New Roman"/>
          <w:color w:val="000000"/>
          <w:sz w:val="24"/>
          <w:szCs w:val="24"/>
        </w:rPr>
        <w:t>from the</w:t>
      </w:r>
      <w:r w:rsidRPr="0086736A">
        <w:rPr>
          <w:rFonts w:ascii="Times New Roman" w:hAnsi="Times New Roman" w:cs="Times New Roman"/>
          <w:sz w:val="24"/>
          <w:szCs w:val="24"/>
        </w:rPr>
        <w:t xml:space="preserve"> repeated measures ANCOVA </w:t>
      </w:r>
      <w:r>
        <w:rPr>
          <w:rFonts w:ascii="Times New Roman" w:hAnsi="Times New Roman" w:cs="Times New Roman"/>
          <w:sz w:val="24"/>
          <w:szCs w:val="24"/>
        </w:rPr>
        <w:t>excluding those taking</w:t>
      </w:r>
      <w:r w:rsidRPr="0086736A">
        <w:rPr>
          <w:rFonts w:ascii="Times New Roman" w:hAnsi="Times New Roman" w:cs="Times New Roman"/>
          <w:sz w:val="24"/>
          <w:szCs w:val="24"/>
        </w:rPr>
        <w:t xml:space="preserve"> SSRIs.  </w:t>
      </w:r>
      <w:r w:rsidRPr="0086736A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Activations are effects observed in whole brain analyses significant at p&lt;0.001, corrected for multiple comparisons (significant at p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&lt;0.05).</w:t>
      </w:r>
    </w:p>
    <w:tbl>
      <w:tblPr>
        <w:tblStyle w:val="TableGrid"/>
        <w:tblW w:w="13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1350"/>
        <w:gridCol w:w="985"/>
        <w:gridCol w:w="990"/>
        <w:gridCol w:w="990"/>
        <w:gridCol w:w="990"/>
        <w:gridCol w:w="1170"/>
        <w:gridCol w:w="1080"/>
        <w:gridCol w:w="90"/>
        <w:gridCol w:w="1080"/>
      </w:tblGrid>
      <w:tr w:rsidR="0093080B" w:rsidRPr="0086736A" w14:paraId="59D24E21" w14:textId="77777777" w:rsidTr="00DC4A70">
        <w:tc>
          <w:tcPr>
            <w:tcW w:w="4590" w:type="dxa"/>
            <w:tcBorders>
              <w:top w:val="double" w:sz="4" w:space="0" w:color="auto"/>
            </w:tcBorders>
          </w:tcPr>
          <w:p w14:paraId="76178467" w14:textId="77777777" w:rsidR="0093080B" w:rsidRPr="0086736A" w:rsidRDefault="0093080B" w:rsidP="00DC4A7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05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7F3F5D06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Coordinates of peak </w:t>
            </w:r>
            <w:proofErr w:type="spellStart"/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activation</w:t>
            </w: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170" w:type="dxa"/>
            <w:tcBorders>
              <w:top w:val="double" w:sz="4" w:space="0" w:color="auto"/>
            </w:tcBorders>
          </w:tcPr>
          <w:p w14:paraId="3CE0A7E4" w14:textId="77777777" w:rsidR="0093080B" w:rsidRPr="0086736A" w:rsidRDefault="0093080B" w:rsidP="00DC4A7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1195A149" w14:textId="77777777" w:rsidR="0093080B" w:rsidRPr="0086736A" w:rsidRDefault="0093080B" w:rsidP="00DC4A7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double" w:sz="4" w:space="0" w:color="auto"/>
            </w:tcBorders>
          </w:tcPr>
          <w:p w14:paraId="34591DA0" w14:textId="77777777" w:rsidR="0093080B" w:rsidRPr="0086736A" w:rsidRDefault="0093080B" w:rsidP="00DC4A7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080B" w:rsidRPr="0086736A" w14:paraId="66F9FB4D" w14:textId="77777777" w:rsidTr="00DC4A70">
        <w:trPr>
          <w:gridAfter w:val="1"/>
          <w:wAfter w:w="1080" w:type="dxa"/>
        </w:trPr>
        <w:tc>
          <w:tcPr>
            <w:tcW w:w="4590" w:type="dxa"/>
            <w:tcBorders>
              <w:bottom w:val="single" w:sz="4" w:space="0" w:color="auto"/>
            </w:tcBorders>
          </w:tcPr>
          <w:p w14:paraId="740C1B02" w14:textId="77777777" w:rsidR="0093080B" w:rsidRPr="0086736A" w:rsidRDefault="0093080B" w:rsidP="00DC4A7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proofErr w:type="spellStart"/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Region</w:t>
            </w: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F74FF76" w14:textId="77777777" w:rsidR="0093080B" w:rsidRPr="0086736A" w:rsidRDefault="0093080B" w:rsidP="00DC4A7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Left/Right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1678FC5B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A75E229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7721416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E797DFD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5E31F44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15332AB4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Voxels</w:t>
            </w:r>
          </w:p>
        </w:tc>
      </w:tr>
      <w:tr w:rsidR="0093080B" w:rsidRPr="0086736A" w14:paraId="748C5DFD" w14:textId="77777777" w:rsidTr="00DC4A70">
        <w:trPr>
          <w:gridAfter w:val="1"/>
          <w:wAfter w:w="1080" w:type="dxa"/>
        </w:trPr>
        <w:tc>
          <w:tcPr>
            <w:tcW w:w="4590" w:type="dxa"/>
          </w:tcPr>
          <w:p w14:paraId="1F2AB6DB" w14:textId="0B6694F3" w:rsidR="0093080B" w:rsidRPr="0086736A" w:rsidRDefault="00737526" w:rsidP="00DC4A70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Condition</w:t>
            </w:r>
            <w:r w:rsidR="0093080B" w:rsidRPr="0086736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by irritability symptom level</w:t>
            </w:r>
          </w:p>
        </w:tc>
        <w:tc>
          <w:tcPr>
            <w:tcW w:w="1350" w:type="dxa"/>
          </w:tcPr>
          <w:p w14:paraId="44B5A907" w14:textId="77777777" w:rsidR="0093080B" w:rsidRPr="0086736A" w:rsidRDefault="0093080B" w:rsidP="00DC4A7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5" w:type="dxa"/>
          </w:tcPr>
          <w:p w14:paraId="08225799" w14:textId="77777777" w:rsidR="0093080B" w:rsidRPr="0086736A" w:rsidRDefault="0093080B" w:rsidP="00DC4A7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28874B32" w14:textId="77777777" w:rsidR="0093080B" w:rsidRPr="0086736A" w:rsidRDefault="0093080B" w:rsidP="00DC4A7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695C82FF" w14:textId="77777777" w:rsidR="0093080B" w:rsidRPr="0086736A" w:rsidRDefault="0093080B" w:rsidP="00DC4A7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1D1A5591" w14:textId="77777777" w:rsidR="0093080B" w:rsidRPr="0086736A" w:rsidRDefault="0093080B" w:rsidP="00DC4A7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65168DB" w14:textId="77777777" w:rsidR="0093080B" w:rsidRPr="0086736A" w:rsidRDefault="0093080B" w:rsidP="00DC4A7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14:paraId="4C30507B" w14:textId="77777777" w:rsidR="0093080B" w:rsidRPr="0086736A" w:rsidRDefault="0093080B" w:rsidP="00DC4A7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080B" w:rsidRPr="0086736A" w14:paraId="0221414F" w14:textId="77777777" w:rsidTr="00DC4A70">
        <w:trPr>
          <w:gridAfter w:val="1"/>
          <w:wAfter w:w="1080" w:type="dxa"/>
        </w:trPr>
        <w:tc>
          <w:tcPr>
            <w:tcW w:w="4590" w:type="dxa"/>
          </w:tcPr>
          <w:p w14:paraId="47FEB4E9" w14:textId="77777777" w:rsidR="0093080B" w:rsidRPr="0086736A" w:rsidRDefault="0093080B" w:rsidP="00DC4A70">
            <w:pPr>
              <w:spacing w:line="36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Rostro-medial frontal gyrus</w:t>
            </w:r>
          </w:p>
        </w:tc>
        <w:tc>
          <w:tcPr>
            <w:tcW w:w="1350" w:type="dxa"/>
          </w:tcPr>
          <w:p w14:paraId="116F2E2E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Right</w:t>
            </w:r>
          </w:p>
        </w:tc>
        <w:tc>
          <w:tcPr>
            <w:tcW w:w="985" w:type="dxa"/>
          </w:tcPr>
          <w:p w14:paraId="714B64E3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14:paraId="746A51EC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14:paraId="2DD5B582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990" w:type="dxa"/>
          </w:tcPr>
          <w:p w14:paraId="7AA10FEB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14:paraId="0FECA675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12.60</w:t>
            </w:r>
          </w:p>
        </w:tc>
        <w:tc>
          <w:tcPr>
            <w:tcW w:w="1170" w:type="dxa"/>
            <w:gridSpan w:val="2"/>
          </w:tcPr>
          <w:p w14:paraId="04BA8231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</w:t>
            </w:r>
          </w:p>
        </w:tc>
      </w:tr>
      <w:tr w:rsidR="0093080B" w:rsidRPr="0086736A" w14:paraId="65332A4E" w14:textId="77777777" w:rsidTr="00DC4A70">
        <w:trPr>
          <w:gridAfter w:val="1"/>
          <w:wAfter w:w="1080" w:type="dxa"/>
          <w:trHeight w:val="612"/>
        </w:trPr>
        <w:tc>
          <w:tcPr>
            <w:tcW w:w="4590" w:type="dxa"/>
          </w:tcPr>
          <w:p w14:paraId="50D32D52" w14:textId="77777777" w:rsidR="0093080B" w:rsidRPr="0086736A" w:rsidRDefault="0093080B" w:rsidP="00DC4A70">
            <w:pPr>
              <w:spacing w:line="36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Anterior cingulate cortex</w:t>
            </w:r>
          </w:p>
        </w:tc>
        <w:tc>
          <w:tcPr>
            <w:tcW w:w="1350" w:type="dxa"/>
          </w:tcPr>
          <w:p w14:paraId="507E706B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Left/ Right</w:t>
            </w:r>
          </w:p>
        </w:tc>
        <w:tc>
          <w:tcPr>
            <w:tcW w:w="985" w:type="dxa"/>
          </w:tcPr>
          <w:p w14:paraId="1DAB8A3F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90" w:type="dxa"/>
          </w:tcPr>
          <w:p w14:paraId="58E35067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14:paraId="23905E21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90" w:type="dxa"/>
          </w:tcPr>
          <w:p w14:paraId="7477E23D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170" w:type="dxa"/>
          </w:tcPr>
          <w:p w14:paraId="362F3E97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8.14</w:t>
            </w:r>
          </w:p>
        </w:tc>
        <w:tc>
          <w:tcPr>
            <w:tcW w:w="1170" w:type="dxa"/>
            <w:gridSpan w:val="2"/>
          </w:tcPr>
          <w:p w14:paraId="4D80E738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209</w:t>
            </w:r>
          </w:p>
        </w:tc>
      </w:tr>
      <w:tr w:rsidR="0093080B" w:rsidRPr="0086736A" w14:paraId="31B353E8" w14:textId="77777777" w:rsidTr="00DC4A70">
        <w:trPr>
          <w:gridAfter w:val="1"/>
          <w:wAfter w:w="1080" w:type="dxa"/>
        </w:trPr>
        <w:tc>
          <w:tcPr>
            <w:tcW w:w="4590" w:type="dxa"/>
          </w:tcPr>
          <w:p w14:paraId="76EADFCE" w14:textId="77777777" w:rsidR="0093080B" w:rsidRPr="0086736A" w:rsidRDefault="0093080B" w:rsidP="00DC4A70">
            <w:pPr>
              <w:spacing w:line="36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Posterior cingulate cortex</w:t>
            </w:r>
          </w:p>
        </w:tc>
        <w:tc>
          <w:tcPr>
            <w:tcW w:w="1350" w:type="dxa"/>
          </w:tcPr>
          <w:p w14:paraId="2B98CA23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Left</w:t>
            </w:r>
          </w:p>
        </w:tc>
        <w:tc>
          <w:tcPr>
            <w:tcW w:w="985" w:type="dxa"/>
          </w:tcPr>
          <w:p w14:paraId="1F8F7490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14:paraId="5D77759A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-4</w:t>
            </w:r>
          </w:p>
        </w:tc>
        <w:tc>
          <w:tcPr>
            <w:tcW w:w="990" w:type="dxa"/>
          </w:tcPr>
          <w:p w14:paraId="4AE7851D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-28</w:t>
            </w:r>
          </w:p>
        </w:tc>
        <w:tc>
          <w:tcPr>
            <w:tcW w:w="990" w:type="dxa"/>
          </w:tcPr>
          <w:p w14:paraId="2EEA8027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170" w:type="dxa"/>
          </w:tcPr>
          <w:p w14:paraId="7543311B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15.17</w:t>
            </w:r>
          </w:p>
        </w:tc>
        <w:tc>
          <w:tcPr>
            <w:tcW w:w="1170" w:type="dxa"/>
            <w:gridSpan w:val="2"/>
          </w:tcPr>
          <w:p w14:paraId="2DBFC9F4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</w:t>
            </w:r>
          </w:p>
        </w:tc>
      </w:tr>
      <w:tr w:rsidR="0093080B" w:rsidRPr="0086736A" w14:paraId="3A7FDCC9" w14:textId="77777777" w:rsidTr="00DC4A70">
        <w:trPr>
          <w:gridAfter w:val="1"/>
          <w:wAfter w:w="1080" w:type="dxa"/>
        </w:trPr>
        <w:tc>
          <w:tcPr>
            <w:tcW w:w="4590" w:type="dxa"/>
          </w:tcPr>
          <w:p w14:paraId="47A6C2F2" w14:textId="624B4D34" w:rsidR="0093080B" w:rsidRPr="0086736A" w:rsidRDefault="00737526" w:rsidP="00DC4A70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Condition</w:t>
            </w:r>
            <w:r w:rsidR="0093080B" w:rsidRPr="0086736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by emotion by anxiety symptom level</w:t>
            </w:r>
          </w:p>
        </w:tc>
        <w:tc>
          <w:tcPr>
            <w:tcW w:w="1350" w:type="dxa"/>
          </w:tcPr>
          <w:p w14:paraId="6391ABAF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5" w:type="dxa"/>
          </w:tcPr>
          <w:p w14:paraId="66743662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13573754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13F2504F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51FFA26B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706B3CB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14:paraId="372C532E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080B" w:rsidRPr="0086736A" w14:paraId="56702D1E" w14:textId="77777777" w:rsidTr="00DC4A70">
        <w:trPr>
          <w:gridAfter w:val="1"/>
          <w:wAfter w:w="1080" w:type="dxa"/>
        </w:trPr>
        <w:tc>
          <w:tcPr>
            <w:tcW w:w="4590" w:type="dxa"/>
          </w:tcPr>
          <w:p w14:paraId="5645D306" w14:textId="77777777" w:rsidR="0093080B" w:rsidRPr="0086736A" w:rsidRDefault="0093080B" w:rsidP="00DC4A70">
            <w:pPr>
              <w:spacing w:line="36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Cuneus</w:t>
            </w:r>
          </w:p>
        </w:tc>
        <w:tc>
          <w:tcPr>
            <w:tcW w:w="1350" w:type="dxa"/>
          </w:tcPr>
          <w:p w14:paraId="4FBD7C5F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Left</w:t>
            </w:r>
          </w:p>
        </w:tc>
        <w:tc>
          <w:tcPr>
            <w:tcW w:w="985" w:type="dxa"/>
          </w:tcPr>
          <w:p w14:paraId="335937A2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14:paraId="00B803A5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-10</w:t>
            </w:r>
          </w:p>
        </w:tc>
        <w:tc>
          <w:tcPr>
            <w:tcW w:w="990" w:type="dxa"/>
          </w:tcPr>
          <w:p w14:paraId="2E70707D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-76</w:t>
            </w:r>
          </w:p>
        </w:tc>
        <w:tc>
          <w:tcPr>
            <w:tcW w:w="990" w:type="dxa"/>
          </w:tcPr>
          <w:p w14:paraId="2A9830F2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170" w:type="dxa"/>
          </w:tcPr>
          <w:p w14:paraId="2B9A8879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8.99</w:t>
            </w:r>
          </w:p>
        </w:tc>
        <w:tc>
          <w:tcPr>
            <w:tcW w:w="1170" w:type="dxa"/>
            <w:gridSpan w:val="2"/>
          </w:tcPr>
          <w:p w14:paraId="62724FE7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</w:t>
            </w:r>
          </w:p>
        </w:tc>
      </w:tr>
      <w:tr w:rsidR="0093080B" w:rsidRPr="0086736A" w14:paraId="33F9BF59" w14:textId="77777777" w:rsidTr="00DC4A70">
        <w:trPr>
          <w:gridAfter w:val="1"/>
          <w:wAfter w:w="1080" w:type="dxa"/>
        </w:trPr>
        <w:tc>
          <w:tcPr>
            <w:tcW w:w="4590" w:type="dxa"/>
          </w:tcPr>
          <w:p w14:paraId="287FB21D" w14:textId="3E0F3188" w:rsidR="0093080B" w:rsidRPr="0086736A" w:rsidRDefault="00737526" w:rsidP="00DC4A70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Condition</w:t>
            </w:r>
            <w:r w:rsidR="0093080B" w:rsidRPr="0086736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by emotion by irritability by </w:t>
            </w:r>
          </w:p>
          <w:p w14:paraId="45E0D0AF" w14:textId="77777777" w:rsidR="0093080B" w:rsidRPr="0086736A" w:rsidRDefault="0093080B" w:rsidP="00DC4A70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anxiety symptom level</w:t>
            </w:r>
          </w:p>
        </w:tc>
        <w:tc>
          <w:tcPr>
            <w:tcW w:w="1350" w:type="dxa"/>
          </w:tcPr>
          <w:p w14:paraId="5CB2B4B8" w14:textId="77777777" w:rsidR="0093080B" w:rsidRPr="0086736A" w:rsidRDefault="0093080B" w:rsidP="00DC4A7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5" w:type="dxa"/>
          </w:tcPr>
          <w:p w14:paraId="4ECBED4E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005BA9D9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578F9B82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3B4DB47A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F1183EA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14:paraId="4DFE6872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080B" w:rsidRPr="0086736A" w14:paraId="36543C39" w14:textId="77777777" w:rsidTr="00DC4A70">
        <w:trPr>
          <w:gridAfter w:val="1"/>
          <w:wAfter w:w="1080" w:type="dxa"/>
        </w:trPr>
        <w:tc>
          <w:tcPr>
            <w:tcW w:w="4590" w:type="dxa"/>
            <w:tcBorders>
              <w:bottom w:val="double" w:sz="4" w:space="0" w:color="auto"/>
            </w:tcBorders>
          </w:tcPr>
          <w:p w14:paraId="0F2E7C52" w14:textId="77777777" w:rsidR="0093080B" w:rsidRPr="0086736A" w:rsidRDefault="0093080B" w:rsidP="00DC4A70">
            <w:pPr>
              <w:spacing w:line="36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Anterior cingulate cortex</w:t>
            </w: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14:paraId="0564181B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Left</w:t>
            </w:r>
          </w:p>
        </w:tc>
        <w:tc>
          <w:tcPr>
            <w:tcW w:w="985" w:type="dxa"/>
            <w:tcBorders>
              <w:bottom w:val="double" w:sz="4" w:space="0" w:color="auto"/>
            </w:tcBorders>
          </w:tcPr>
          <w:p w14:paraId="6BFD6DC4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14:paraId="7468ED9D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-7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14:paraId="78709226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14:paraId="11A3AE39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14:paraId="4F5F8245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6.93</w:t>
            </w:r>
          </w:p>
        </w:tc>
        <w:tc>
          <w:tcPr>
            <w:tcW w:w="1170" w:type="dxa"/>
            <w:gridSpan w:val="2"/>
            <w:tcBorders>
              <w:bottom w:val="double" w:sz="4" w:space="0" w:color="auto"/>
            </w:tcBorders>
          </w:tcPr>
          <w:p w14:paraId="1E15686F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</w:tr>
    </w:tbl>
    <w:p w14:paraId="387F3B71" w14:textId="77777777" w:rsidR="0093080B" w:rsidRPr="0086736A" w:rsidRDefault="0093080B" w:rsidP="0093080B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33ADE0" w14:textId="28D1F368" w:rsidR="0093080B" w:rsidRPr="0086736A" w:rsidRDefault="0093080B" w:rsidP="0093080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736A">
        <w:rPr>
          <w:rFonts w:ascii="Times New Roman" w:hAnsi="Times New Roman" w:cs="Times New Roman"/>
          <w:sz w:val="24"/>
          <w:szCs w:val="24"/>
        </w:rPr>
        <w:br w:type="page"/>
      </w:r>
      <w:r w:rsidRPr="0086736A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 w:rsidR="004F7727">
        <w:rPr>
          <w:rFonts w:ascii="Times New Roman" w:hAnsi="Times New Roman" w:cs="Times New Roman"/>
          <w:sz w:val="24"/>
          <w:szCs w:val="24"/>
        </w:rPr>
        <w:t>S5</w:t>
      </w:r>
      <w:r w:rsidRPr="00867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Brain regions showing significant interactions </w:t>
      </w:r>
      <w:r w:rsidRPr="0086736A">
        <w:rPr>
          <w:rFonts w:ascii="Times New Roman" w:eastAsia="MS Mincho" w:hAnsi="Times New Roman" w:cs="Times New Roman"/>
          <w:color w:val="000000"/>
          <w:sz w:val="24"/>
          <w:szCs w:val="24"/>
        </w:rPr>
        <w:t>from the</w:t>
      </w:r>
      <w:r w:rsidRPr="0086736A">
        <w:rPr>
          <w:rFonts w:ascii="Times New Roman" w:hAnsi="Times New Roman" w:cs="Times New Roman"/>
          <w:sz w:val="24"/>
          <w:szCs w:val="24"/>
        </w:rPr>
        <w:t xml:space="preserve"> repeated measures ANCOVA </w:t>
      </w:r>
      <w:r>
        <w:rPr>
          <w:rFonts w:ascii="Times New Roman" w:hAnsi="Times New Roman" w:cs="Times New Roman"/>
          <w:sz w:val="24"/>
          <w:szCs w:val="24"/>
        </w:rPr>
        <w:t>excluding those taking</w:t>
      </w:r>
      <w:r w:rsidRPr="0086736A">
        <w:rPr>
          <w:rFonts w:ascii="Times New Roman" w:hAnsi="Times New Roman" w:cs="Times New Roman"/>
          <w:sz w:val="24"/>
          <w:szCs w:val="24"/>
        </w:rPr>
        <w:t xml:space="preserve"> stimulants.  </w:t>
      </w:r>
      <w:r w:rsidRPr="0086736A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Activations are effects observed in whole brain analyses significant at p&lt;0.001, corrected for multiple comparisons (significant at p&lt;0.05). *significant at p&lt;0.005.</w:t>
      </w:r>
      <w:r w:rsidRPr="0086736A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ab/>
      </w:r>
    </w:p>
    <w:tbl>
      <w:tblPr>
        <w:tblStyle w:val="TableGrid"/>
        <w:tblW w:w="13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1350"/>
        <w:gridCol w:w="985"/>
        <w:gridCol w:w="990"/>
        <w:gridCol w:w="990"/>
        <w:gridCol w:w="990"/>
        <w:gridCol w:w="1170"/>
        <w:gridCol w:w="1080"/>
        <w:gridCol w:w="90"/>
        <w:gridCol w:w="1080"/>
      </w:tblGrid>
      <w:tr w:rsidR="0093080B" w:rsidRPr="0086736A" w14:paraId="65944369" w14:textId="77777777" w:rsidTr="00DC4A70">
        <w:tc>
          <w:tcPr>
            <w:tcW w:w="4590" w:type="dxa"/>
            <w:tcBorders>
              <w:top w:val="double" w:sz="4" w:space="0" w:color="auto"/>
            </w:tcBorders>
          </w:tcPr>
          <w:p w14:paraId="0FA233CF" w14:textId="77777777" w:rsidR="0093080B" w:rsidRPr="0086736A" w:rsidRDefault="0093080B" w:rsidP="00DC4A7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05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5CAA3FF9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Coordinates of peak </w:t>
            </w:r>
            <w:proofErr w:type="spellStart"/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activation</w:t>
            </w: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170" w:type="dxa"/>
            <w:tcBorders>
              <w:top w:val="double" w:sz="4" w:space="0" w:color="auto"/>
            </w:tcBorders>
          </w:tcPr>
          <w:p w14:paraId="0A652101" w14:textId="77777777" w:rsidR="0093080B" w:rsidRPr="0086736A" w:rsidRDefault="0093080B" w:rsidP="00DC4A7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64AFEC44" w14:textId="77777777" w:rsidR="0093080B" w:rsidRPr="0086736A" w:rsidRDefault="0093080B" w:rsidP="00DC4A7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double" w:sz="4" w:space="0" w:color="auto"/>
            </w:tcBorders>
          </w:tcPr>
          <w:p w14:paraId="4C07E2CA" w14:textId="77777777" w:rsidR="0093080B" w:rsidRPr="0086736A" w:rsidRDefault="0093080B" w:rsidP="00DC4A7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080B" w:rsidRPr="0086736A" w14:paraId="676FBE29" w14:textId="77777777" w:rsidTr="00DC4A70">
        <w:trPr>
          <w:gridAfter w:val="1"/>
          <w:wAfter w:w="1080" w:type="dxa"/>
        </w:trPr>
        <w:tc>
          <w:tcPr>
            <w:tcW w:w="4590" w:type="dxa"/>
            <w:tcBorders>
              <w:bottom w:val="single" w:sz="4" w:space="0" w:color="auto"/>
            </w:tcBorders>
          </w:tcPr>
          <w:p w14:paraId="03EAFFCB" w14:textId="77777777" w:rsidR="0093080B" w:rsidRPr="0086736A" w:rsidRDefault="0093080B" w:rsidP="00DC4A7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proofErr w:type="spellStart"/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Region</w:t>
            </w: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963D0C1" w14:textId="77777777" w:rsidR="0093080B" w:rsidRPr="0086736A" w:rsidRDefault="0093080B" w:rsidP="00DC4A7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Left/Right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354C7D4A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26F5F6A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5AC560E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F6E03D2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A9553A1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1DB5EDC7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Voxels</w:t>
            </w:r>
          </w:p>
        </w:tc>
      </w:tr>
      <w:tr w:rsidR="0093080B" w:rsidRPr="0086736A" w14:paraId="69DA7E10" w14:textId="77777777" w:rsidTr="00DC4A70">
        <w:trPr>
          <w:gridAfter w:val="1"/>
          <w:wAfter w:w="1080" w:type="dxa"/>
        </w:trPr>
        <w:tc>
          <w:tcPr>
            <w:tcW w:w="4590" w:type="dxa"/>
          </w:tcPr>
          <w:p w14:paraId="44DF270D" w14:textId="646431CD" w:rsidR="0093080B" w:rsidRPr="0086736A" w:rsidRDefault="00737526" w:rsidP="00DC4A70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Condition</w:t>
            </w:r>
            <w:r w:rsidR="0093080B" w:rsidRPr="0086736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by irritability symptom level</w:t>
            </w:r>
          </w:p>
        </w:tc>
        <w:tc>
          <w:tcPr>
            <w:tcW w:w="1350" w:type="dxa"/>
          </w:tcPr>
          <w:p w14:paraId="3FE9F6BD" w14:textId="77777777" w:rsidR="0093080B" w:rsidRPr="0086736A" w:rsidRDefault="0093080B" w:rsidP="00DC4A7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5" w:type="dxa"/>
          </w:tcPr>
          <w:p w14:paraId="0DAB8269" w14:textId="77777777" w:rsidR="0093080B" w:rsidRPr="0086736A" w:rsidRDefault="0093080B" w:rsidP="00DC4A7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07B6B025" w14:textId="77777777" w:rsidR="0093080B" w:rsidRPr="0086736A" w:rsidRDefault="0093080B" w:rsidP="00DC4A7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06901F30" w14:textId="77777777" w:rsidR="0093080B" w:rsidRPr="0086736A" w:rsidRDefault="0093080B" w:rsidP="00DC4A7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62091A33" w14:textId="77777777" w:rsidR="0093080B" w:rsidRPr="0086736A" w:rsidRDefault="0093080B" w:rsidP="00DC4A7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23F0559" w14:textId="77777777" w:rsidR="0093080B" w:rsidRPr="0086736A" w:rsidRDefault="0093080B" w:rsidP="00DC4A7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14:paraId="16BCF39D" w14:textId="77777777" w:rsidR="0093080B" w:rsidRPr="0086736A" w:rsidRDefault="0093080B" w:rsidP="00DC4A7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080B" w:rsidRPr="0086736A" w14:paraId="0578AC22" w14:textId="77777777" w:rsidTr="00DC4A70">
        <w:trPr>
          <w:gridAfter w:val="1"/>
          <w:wAfter w:w="1080" w:type="dxa"/>
        </w:trPr>
        <w:tc>
          <w:tcPr>
            <w:tcW w:w="4590" w:type="dxa"/>
          </w:tcPr>
          <w:p w14:paraId="7E231635" w14:textId="77777777" w:rsidR="0093080B" w:rsidRPr="0086736A" w:rsidRDefault="0093080B" w:rsidP="00DC4A70">
            <w:pPr>
              <w:spacing w:line="36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Rostro-medial frontal gyrus</w:t>
            </w:r>
          </w:p>
        </w:tc>
        <w:tc>
          <w:tcPr>
            <w:tcW w:w="1350" w:type="dxa"/>
          </w:tcPr>
          <w:p w14:paraId="2317ECC3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Right</w:t>
            </w:r>
          </w:p>
        </w:tc>
        <w:tc>
          <w:tcPr>
            <w:tcW w:w="985" w:type="dxa"/>
          </w:tcPr>
          <w:p w14:paraId="67E2B1E7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14:paraId="7ECFEC8A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14:paraId="09B2737B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990" w:type="dxa"/>
          </w:tcPr>
          <w:p w14:paraId="1E04E737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14:paraId="3D26DEEE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10.88</w:t>
            </w:r>
          </w:p>
        </w:tc>
        <w:tc>
          <w:tcPr>
            <w:tcW w:w="1170" w:type="dxa"/>
            <w:gridSpan w:val="2"/>
          </w:tcPr>
          <w:p w14:paraId="174321E9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93080B" w:rsidRPr="0086736A" w14:paraId="7327E3BC" w14:textId="77777777" w:rsidTr="00DC4A70">
        <w:trPr>
          <w:gridAfter w:val="1"/>
          <w:wAfter w:w="1080" w:type="dxa"/>
          <w:trHeight w:val="612"/>
        </w:trPr>
        <w:tc>
          <w:tcPr>
            <w:tcW w:w="4590" w:type="dxa"/>
          </w:tcPr>
          <w:p w14:paraId="01704895" w14:textId="77777777" w:rsidR="0093080B" w:rsidRPr="0086736A" w:rsidRDefault="0093080B" w:rsidP="00DC4A70">
            <w:pPr>
              <w:spacing w:line="36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Anterior cingulate cortex*</w:t>
            </w:r>
          </w:p>
        </w:tc>
        <w:tc>
          <w:tcPr>
            <w:tcW w:w="1350" w:type="dxa"/>
          </w:tcPr>
          <w:p w14:paraId="4B9D2065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Left</w:t>
            </w:r>
          </w:p>
        </w:tc>
        <w:tc>
          <w:tcPr>
            <w:tcW w:w="985" w:type="dxa"/>
          </w:tcPr>
          <w:p w14:paraId="65F0993C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90" w:type="dxa"/>
          </w:tcPr>
          <w:p w14:paraId="5A33703B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-7</w:t>
            </w:r>
          </w:p>
        </w:tc>
        <w:tc>
          <w:tcPr>
            <w:tcW w:w="990" w:type="dxa"/>
          </w:tcPr>
          <w:p w14:paraId="026574AF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90" w:type="dxa"/>
          </w:tcPr>
          <w:p w14:paraId="093A0A9C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170" w:type="dxa"/>
          </w:tcPr>
          <w:p w14:paraId="12B5BC86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9.20</w:t>
            </w:r>
          </w:p>
        </w:tc>
        <w:tc>
          <w:tcPr>
            <w:tcW w:w="1170" w:type="dxa"/>
            <w:gridSpan w:val="2"/>
          </w:tcPr>
          <w:p w14:paraId="610E0D7A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</w:t>
            </w:r>
          </w:p>
        </w:tc>
      </w:tr>
      <w:tr w:rsidR="0093080B" w:rsidRPr="0086736A" w14:paraId="546A0360" w14:textId="77777777" w:rsidTr="00DC4A70">
        <w:trPr>
          <w:gridAfter w:val="1"/>
          <w:wAfter w:w="1080" w:type="dxa"/>
        </w:trPr>
        <w:tc>
          <w:tcPr>
            <w:tcW w:w="4590" w:type="dxa"/>
          </w:tcPr>
          <w:p w14:paraId="5C58A6B8" w14:textId="77777777" w:rsidR="0093080B" w:rsidRPr="0086736A" w:rsidRDefault="0093080B" w:rsidP="00DC4A70">
            <w:pPr>
              <w:spacing w:line="36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Posterior cingulate cortex</w:t>
            </w:r>
          </w:p>
        </w:tc>
        <w:tc>
          <w:tcPr>
            <w:tcW w:w="1350" w:type="dxa"/>
          </w:tcPr>
          <w:p w14:paraId="5000D1C3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Left</w:t>
            </w:r>
          </w:p>
        </w:tc>
        <w:tc>
          <w:tcPr>
            <w:tcW w:w="985" w:type="dxa"/>
          </w:tcPr>
          <w:p w14:paraId="4A7BF56A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23/31</w:t>
            </w:r>
          </w:p>
        </w:tc>
        <w:tc>
          <w:tcPr>
            <w:tcW w:w="990" w:type="dxa"/>
          </w:tcPr>
          <w:p w14:paraId="1082B99B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-4</w:t>
            </w:r>
          </w:p>
        </w:tc>
        <w:tc>
          <w:tcPr>
            <w:tcW w:w="990" w:type="dxa"/>
          </w:tcPr>
          <w:p w14:paraId="02171779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-31</w:t>
            </w:r>
          </w:p>
        </w:tc>
        <w:tc>
          <w:tcPr>
            <w:tcW w:w="990" w:type="dxa"/>
          </w:tcPr>
          <w:p w14:paraId="4AEC3E38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170" w:type="dxa"/>
          </w:tcPr>
          <w:p w14:paraId="641BCC33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12.52</w:t>
            </w:r>
          </w:p>
        </w:tc>
        <w:tc>
          <w:tcPr>
            <w:tcW w:w="1170" w:type="dxa"/>
            <w:gridSpan w:val="2"/>
          </w:tcPr>
          <w:p w14:paraId="1975B9EA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</w:t>
            </w:r>
          </w:p>
        </w:tc>
      </w:tr>
      <w:tr w:rsidR="0093080B" w:rsidRPr="0086736A" w14:paraId="208C1FFF" w14:textId="77777777" w:rsidTr="00DC4A70">
        <w:trPr>
          <w:gridAfter w:val="1"/>
          <w:wAfter w:w="1080" w:type="dxa"/>
          <w:trHeight w:val="594"/>
        </w:trPr>
        <w:tc>
          <w:tcPr>
            <w:tcW w:w="4590" w:type="dxa"/>
          </w:tcPr>
          <w:p w14:paraId="02104AA7" w14:textId="4B76117A" w:rsidR="0093080B" w:rsidRPr="0086736A" w:rsidRDefault="00737526" w:rsidP="00DC4A70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Condition</w:t>
            </w:r>
            <w:r w:rsidR="0093080B" w:rsidRPr="0086736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by emotion by anxiety symptom level</w:t>
            </w:r>
          </w:p>
        </w:tc>
        <w:tc>
          <w:tcPr>
            <w:tcW w:w="1350" w:type="dxa"/>
          </w:tcPr>
          <w:p w14:paraId="460C94CD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5" w:type="dxa"/>
          </w:tcPr>
          <w:p w14:paraId="6BB555CA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26A904A5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3D23F4E6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2776F5EC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9C51476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14:paraId="38AEAF69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080B" w:rsidRPr="0086736A" w14:paraId="17B01EC0" w14:textId="77777777" w:rsidTr="00DC4A70">
        <w:trPr>
          <w:gridAfter w:val="1"/>
          <w:wAfter w:w="1080" w:type="dxa"/>
        </w:trPr>
        <w:tc>
          <w:tcPr>
            <w:tcW w:w="4590" w:type="dxa"/>
          </w:tcPr>
          <w:p w14:paraId="3AB42CBD" w14:textId="77777777" w:rsidR="0093080B" w:rsidRPr="0086736A" w:rsidRDefault="0093080B" w:rsidP="00DC4A70">
            <w:pPr>
              <w:spacing w:line="36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Cuneus*</w:t>
            </w:r>
          </w:p>
        </w:tc>
        <w:tc>
          <w:tcPr>
            <w:tcW w:w="1350" w:type="dxa"/>
          </w:tcPr>
          <w:p w14:paraId="2D2523DB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Left</w:t>
            </w:r>
          </w:p>
        </w:tc>
        <w:tc>
          <w:tcPr>
            <w:tcW w:w="985" w:type="dxa"/>
          </w:tcPr>
          <w:p w14:paraId="04DD5032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14:paraId="395A3427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-13</w:t>
            </w:r>
          </w:p>
        </w:tc>
        <w:tc>
          <w:tcPr>
            <w:tcW w:w="990" w:type="dxa"/>
          </w:tcPr>
          <w:p w14:paraId="548F9987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-76</w:t>
            </w:r>
          </w:p>
        </w:tc>
        <w:tc>
          <w:tcPr>
            <w:tcW w:w="990" w:type="dxa"/>
          </w:tcPr>
          <w:p w14:paraId="2401B652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170" w:type="dxa"/>
          </w:tcPr>
          <w:p w14:paraId="70BC3F4D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7.14</w:t>
            </w:r>
          </w:p>
        </w:tc>
        <w:tc>
          <w:tcPr>
            <w:tcW w:w="1170" w:type="dxa"/>
            <w:gridSpan w:val="2"/>
          </w:tcPr>
          <w:p w14:paraId="00D5732C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</w:tr>
      <w:tr w:rsidR="0093080B" w:rsidRPr="0086736A" w14:paraId="26DDD4E0" w14:textId="77777777" w:rsidTr="00DC4A70">
        <w:trPr>
          <w:gridAfter w:val="1"/>
          <w:wAfter w:w="1080" w:type="dxa"/>
        </w:trPr>
        <w:tc>
          <w:tcPr>
            <w:tcW w:w="4590" w:type="dxa"/>
          </w:tcPr>
          <w:p w14:paraId="5A987554" w14:textId="2C613892" w:rsidR="0093080B" w:rsidRPr="0086736A" w:rsidRDefault="00737526" w:rsidP="00DC4A70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Condition</w:t>
            </w:r>
            <w:r w:rsidR="0093080B" w:rsidRPr="0086736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by emotion by irritability by </w:t>
            </w:r>
          </w:p>
          <w:p w14:paraId="25DA0B18" w14:textId="77777777" w:rsidR="0093080B" w:rsidRPr="0086736A" w:rsidRDefault="0093080B" w:rsidP="00DC4A70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anxiety symptom level</w:t>
            </w:r>
          </w:p>
        </w:tc>
        <w:tc>
          <w:tcPr>
            <w:tcW w:w="1350" w:type="dxa"/>
          </w:tcPr>
          <w:p w14:paraId="38E86558" w14:textId="77777777" w:rsidR="0093080B" w:rsidRPr="0086736A" w:rsidRDefault="0093080B" w:rsidP="00DC4A7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5" w:type="dxa"/>
          </w:tcPr>
          <w:p w14:paraId="4684C1B3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6E07DCF8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3EB51A58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44C06C5F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50A6084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14:paraId="1A255FED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080B" w:rsidRPr="0086736A" w14:paraId="58FFD296" w14:textId="77777777" w:rsidTr="00DC4A70">
        <w:trPr>
          <w:gridAfter w:val="1"/>
          <w:wAfter w:w="1080" w:type="dxa"/>
        </w:trPr>
        <w:tc>
          <w:tcPr>
            <w:tcW w:w="4590" w:type="dxa"/>
            <w:tcBorders>
              <w:bottom w:val="double" w:sz="4" w:space="0" w:color="auto"/>
            </w:tcBorders>
          </w:tcPr>
          <w:p w14:paraId="273C5DAF" w14:textId="77777777" w:rsidR="0093080B" w:rsidRPr="0086736A" w:rsidRDefault="0093080B" w:rsidP="00DC4A70">
            <w:pPr>
              <w:spacing w:line="36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Anterior cingulate cortex</w:t>
            </w: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14:paraId="51E2C0EA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Left</w:t>
            </w:r>
          </w:p>
        </w:tc>
        <w:tc>
          <w:tcPr>
            <w:tcW w:w="985" w:type="dxa"/>
            <w:tcBorders>
              <w:bottom w:val="double" w:sz="4" w:space="0" w:color="auto"/>
            </w:tcBorders>
          </w:tcPr>
          <w:p w14:paraId="030FAFA5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14:paraId="0BD2103B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-7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14:paraId="14C55F43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14:paraId="72E43DCE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14:paraId="39240CCC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9.47</w:t>
            </w:r>
          </w:p>
        </w:tc>
        <w:tc>
          <w:tcPr>
            <w:tcW w:w="1170" w:type="dxa"/>
            <w:gridSpan w:val="2"/>
            <w:tcBorders>
              <w:bottom w:val="double" w:sz="4" w:space="0" w:color="auto"/>
            </w:tcBorders>
          </w:tcPr>
          <w:p w14:paraId="370BC135" w14:textId="77777777" w:rsidR="0093080B" w:rsidRPr="0086736A" w:rsidRDefault="0093080B" w:rsidP="00DC4A7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</w:t>
            </w:r>
          </w:p>
        </w:tc>
      </w:tr>
    </w:tbl>
    <w:p w14:paraId="693EB781" w14:textId="77777777" w:rsidR="0093080B" w:rsidRPr="0086736A" w:rsidRDefault="0093080B" w:rsidP="0093080B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974EFC" w14:textId="768F5501" w:rsidR="00FD6105" w:rsidRDefault="004F7727" w:rsidP="00461DD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14:paraId="0F0605B8" w14:textId="14A3DB31" w:rsidR="00653B49" w:rsidRPr="00653B49" w:rsidRDefault="00FD6105" w:rsidP="00653B49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3B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Pr="00653B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ADDIN EN.REFLIST </w:instrText>
      </w:r>
      <w:r w:rsidRPr="00653B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653B49" w:rsidRPr="00653B49">
        <w:rPr>
          <w:rFonts w:ascii="Times New Roman" w:hAnsi="Times New Roman" w:cs="Times New Roman"/>
          <w:sz w:val="24"/>
          <w:szCs w:val="24"/>
        </w:rPr>
        <w:t xml:space="preserve">De Pisapia, N., Barchiesi, G., Jovicich, J., &amp; Cattaneo, L. (2018). The role of medial prefrontal cortex in processing emotional self-referential information: a combined TMS/fMRI study. </w:t>
      </w:r>
      <w:r w:rsidR="00653B49" w:rsidRPr="00653B49">
        <w:rPr>
          <w:rFonts w:ascii="Times New Roman" w:hAnsi="Times New Roman" w:cs="Times New Roman"/>
          <w:i/>
          <w:sz w:val="24"/>
          <w:szCs w:val="24"/>
        </w:rPr>
        <w:t xml:space="preserve">Brain Imaging </w:t>
      </w:r>
      <w:r w:rsidR="007D094F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="00653B49" w:rsidRPr="00653B49">
        <w:rPr>
          <w:rFonts w:ascii="Times New Roman" w:hAnsi="Times New Roman" w:cs="Times New Roman"/>
          <w:i/>
          <w:sz w:val="24"/>
          <w:szCs w:val="24"/>
        </w:rPr>
        <w:t>Behav</w:t>
      </w:r>
      <w:r w:rsidR="007D094F">
        <w:rPr>
          <w:rFonts w:ascii="Times New Roman" w:hAnsi="Times New Roman" w:cs="Times New Roman"/>
          <w:i/>
          <w:sz w:val="24"/>
          <w:szCs w:val="24"/>
        </w:rPr>
        <w:t xml:space="preserve">ior, </w:t>
      </w:r>
      <w:r w:rsidR="007D094F" w:rsidRPr="007D094F">
        <w:rPr>
          <w:rFonts w:ascii="Times New Roman" w:hAnsi="Times New Roman" w:cs="Times New Roman"/>
          <w:sz w:val="24"/>
          <w:szCs w:val="24"/>
        </w:rPr>
        <w:t>13(3):603-614</w:t>
      </w:r>
      <w:r w:rsidR="00653B49" w:rsidRPr="00653B49">
        <w:rPr>
          <w:rFonts w:ascii="Times New Roman" w:hAnsi="Times New Roman" w:cs="Times New Roman"/>
          <w:sz w:val="24"/>
          <w:szCs w:val="24"/>
        </w:rPr>
        <w:t>. doi:10.1007/s11682-018-9867-3</w:t>
      </w:r>
    </w:p>
    <w:p w14:paraId="4C8CF0C9" w14:textId="52342E97" w:rsidR="00653B49" w:rsidRPr="00653B49" w:rsidRDefault="00653B49" w:rsidP="00653B49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3B49">
        <w:rPr>
          <w:rFonts w:ascii="Times New Roman" w:hAnsi="Times New Roman" w:cs="Times New Roman"/>
          <w:sz w:val="24"/>
          <w:szCs w:val="24"/>
        </w:rPr>
        <w:t xml:space="preserve">Desimone, R., &amp; Duncan, J. (1995). Neural mechanisms of selective visual attention. </w:t>
      </w:r>
      <w:r w:rsidRPr="00653B49">
        <w:rPr>
          <w:rFonts w:ascii="Times New Roman" w:hAnsi="Times New Roman" w:cs="Times New Roman"/>
          <w:i/>
          <w:sz w:val="24"/>
          <w:szCs w:val="24"/>
        </w:rPr>
        <w:t>Annual Review of Neuroscience, 18</w:t>
      </w:r>
      <w:r w:rsidR="007D094F">
        <w:rPr>
          <w:rFonts w:ascii="Times New Roman" w:hAnsi="Times New Roman" w:cs="Times New Roman"/>
          <w:sz w:val="24"/>
          <w:szCs w:val="24"/>
        </w:rPr>
        <w:t xml:space="preserve">, 193-222. doi: </w:t>
      </w:r>
      <w:r w:rsidR="00C339DE">
        <w:rPr>
          <w:rFonts w:ascii="Times New Roman" w:hAnsi="Times New Roman" w:cs="Times New Roman"/>
          <w:sz w:val="24"/>
          <w:szCs w:val="24"/>
        </w:rPr>
        <w:t>10.1146/annurev.ne.18.030195.001205</w:t>
      </w:r>
    </w:p>
    <w:p w14:paraId="1CCE868F" w14:textId="77777777" w:rsidR="00653B49" w:rsidRPr="00653B49" w:rsidRDefault="00653B49" w:rsidP="00653B49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3B49">
        <w:rPr>
          <w:rFonts w:ascii="Times New Roman" w:hAnsi="Times New Roman" w:cs="Times New Roman"/>
          <w:sz w:val="24"/>
          <w:szCs w:val="24"/>
        </w:rPr>
        <w:t xml:space="preserve">Waugh, C. E., Hamilton, J. P., &amp; Gotlib, I. H. (2010). The neural temporal dynamics of the intensity of emotional experience. </w:t>
      </w:r>
      <w:r w:rsidRPr="00653B49">
        <w:rPr>
          <w:rFonts w:ascii="Times New Roman" w:hAnsi="Times New Roman" w:cs="Times New Roman"/>
          <w:i/>
          <w:sz w:val="24"/>
          <w:szCs w:val="24"/>
        </w:rPr>
        <w:t>Neuroimage, 49</w:t>
      </w:r>
      <w:r w:rsidRPr="00653B49">
        <w:rPr>
          <w:rFonts w:ascii="Times New Roman" w:hAnsi="Times New Roman" w:cs="Times New Roman"/>
          <w:sz w:val="24"/>
          <w:szCs w:val="24"/>
        </w:rPr>
        <w:t>(2), 1699-1707. doi:10.1016/j.neuroimage.2009.10.006</w:t>
      </w:r>
    </w:p>
    <w:p w14:paraId="12A3921C" w14:textId="7E1528A9" w:rsidR="00653B49" w:rsidRPr="00653B49" w:rsidRDefault="00653B49" w:rsidP="00653B49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3B49">
        <w:rPr>
          <w:rFonts w:ascii="Times New Roman" w:hAnsi="Times New Roman" w:cs="Times New Roman"/>
          <w:sz w:val="24"/>
          <w:szCs w:val="24"/>
        </w:rPr>
        <w:t xml:space="preserve">Waugh, C. E., Lemus, M. G., &amp; Gotlib, I. H. (2014). The role of the medial frontal cortex in the maintenance of emotional states. </w:t>
      </w:r>
      <w:r w:rsidRPr="00653B49">
        <w:rPr>
          <w:rFonts w:ascii="Times New Roman" w:hAnsi="Times New Roman" w:cs="Times New Roman"/>
          <w:i/>
          <w:sz w:val="24"/>
          <w:szCs w:val="24"/>
        </w:rPr>
        <w:t>Soc</w:t>
      </w:r>
      <w:r w:rsidR="00C339DE">
        <w:rPr>
          <w:rFonts w:ascii="Times New Roman" w:hAnsi="Times New Roman" w:cs="Times New Roman"/>
          <w:i/>
          <w:sz w:val="24"/>
          <w:szCs w:val="24"/>
        </w:rPr>
        <w:t>ial</w:t>
      </w:r>
      <w:r w:rsidRPr="00653B49">
        <w:rPr>
          <w:rFonts w:ascii="Times New Roman" w:hAnsi="Times New Roman" w:cs="Times New Roman"/>
          <w:i/>
          <w:sz w:val="24"/>
          <w:szCs w:val="24"/>
        </w:rPr>
        <w:t xml:space="preserve"> Cogn</w:t>
      </w:r>
      <w:r w:rsidR="00C339DE">
        <w:rPr>
          <w:rFonts w:ascii="Times New Roman" w:hAnsi="Times New Roman" w:cs="Times New Roman"/>
          <w:i/>
          <w:sz w:val="24"/>
          <w:szCs w:val="24"/>
        </w:rPr>
        <w:t>itive and</w:t>
      </w:r>
      <w:r w:rsidRPr="00653B49">
        <w:rPr>
          <w:rFonts w:ascii="Times New Roman" w:hAnsi="Times New Roman" w:cs="Times New Roman"/>
          <w:i/>
          <w:sz w:val="24"/>
          <w:szCs w:val="24"/>
        </w:rPr>
        <w:t xml:space="preserve"> Affect</w:t>
      </w:r>
      <w:r w:rsidR="00C339DE">
        <w:rPr>
          <w:rFonts w:ascii="Times New Roman" w:hAnsi="Times New Roman" w:cs="Times New Roman"/>
          <w:i/>
          <w:sz w:val="24"/>
          <w:szCs w:val="24"/>
        </w:rPr>
        <w:t>ive</w:t>
      </w:r>
      <w:r w:rsidRPr="00653B49">
        <w:rPr>
          <w:rFonts w:ascii="Times New Roman" w:hAnsi="Times New Roman" w:cs="Times New Roman"/>
          <w:i/>
          <w:sz w:val="24"/>
          <w:szCs w:val="24"/>
        </w:rPr>
        <w:t xml:space="preserve"> Neurosci</w:t>
      </w:r>
      <w:r w:rsidR="00C339DE">
        <w:rPr>
          <w:rFonts w:ascii="Times New Roman" w:hAnsi="Times New Roman" w:cs="Times New Roman"/>
          <w:i/>
          <w:sz w:val="24"/>
          <w:szCs w:val="24"/>
        </w:rPr>
        <w:t>ence</w:t>
      </w:r>
      <w:r w:rsidRPr="00653B49">
        <w:rPr>
          <w:rFonts w:ascii="Times New Roman" w:hAnsi="Times New Roman" w:cs="Times New Roman"/>
          <w:i/>
          <w:sz w:val="24"/>
          <w:szCs w:val="24"/>
        </w:rPr>
        <w:t>, 9</w:t>
      </w:r>
      <w:r w:rsidRPr="00653B49">
        <w:rPr>
          <w:rFonts w:ascii="Times New Roman" w:hAnsi="Times New Roman" w:cs="Times New Roman"/>
          <w:sz w:val="24"/>
          <w:szCs w:val="24"/>
        </w:rPr>
        <w:t>(12), 2001-2009. doi:10.1093/scan/nsu011</w:t>
      </w:r>
    </w:p>
    <w:p w14:paraId="0F8031FB" w14:textId="1B331B1B" w:rsidR="0093080B" w:rsidRPr="00653B49" w:rsidRDefault="00FD6105" w:rsidP="001B101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53B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bookmarkStart w:id="0" w:name="_GoBack"/>
      <w:bookmarkEnd w:id="0"/>
    </w:p>
    <w:sectPr w:rsidR="0093080B" w:rsidRPr="00653B49" w:rsidSect="009308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2A674" w14:textId="77777777" w:rsidR="001A776C" w:rsidRDefault="001A776C">
      <w:pPr>
        <w:spacing w:after="0" w:line="240" w:lineRule="auto"/>
      </w:pPr>
      <w:r>
        <w:separator/>
      </w:r>
    </w:p>
  </w:endnote>
  <w:endnote w:type="continuationSeparator" w:id="0">
    <w:p w14:paraId="1E2953EE" w14:textId="77777777" w:rsidR="001A776C" w:rsidRDefault="001A7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882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80CFE6" w14:textId="693D9654" w:rsidR="0093080B" w:rsidRDefault="009308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9D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0E7F6B01" w14:textId="77777777" w:rsidR="0093080B" w:rsidRDefault="009308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5F474" w14:textId="77777777" w:rsidR="001A776C" w:rsidRDefault="001A776C">
      <w:pPr>
        <w:spacing w:after="0" w:line="240" w:lineRule="auto"/>
      </w:pPr>
      <w:r>
        <w:separator/>
      </w:r>
    </w:p>
  </w:footnote>
  <w:footnote w:type="continuationSeparator" w:id="0">
    <w:p w14:paraId="289C2300" w14:textId="77777777" w:rsidR="001A776C" w:rsidRDefault="001A77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3541D2"/>
    <w:rsid w:val="000044C5"/>
    <w:rsid w:val="0002003B"/>
    <w:rsid w:val="000428E2"/>
    <w:rsid w:val="000C1F00"/>
    <w:rsid w:val="000E29EC"/>
    <w:rsid w:val="000E3B80"/>
    <w:rsid w:val="000E652A"/>
    <w:rsid w:val="00176D84"/>
    <w:rsid w:val="001A776C"/>
    <w:rsid w:val="001B1015"/>
    <w:rsid w:val="001B257A"/>
    <w:rsid w:val="001E547E"/>
    <w:rsid w:val="0021343F"/>
    <w:rsid w:val="00227DC2"/>
    <w:rsid w:val="00241F40"/>
    <w:rsid w:val="00255ABF"/>
    <w:rsid w:val="002C4986"/>
    <w:rsid w:val="002E0A3B"/>
    <w:rsid w:val="00344899"/>
    <w:rsid w:val="003541D2"/>
    <w:rsid w:val="003C634C"/>
    <w:rsid w:val="00461DDA"/>
    <w:rsid w:val="004C087F"/>
    <w:rsid w:val="004F7727"/>
    <w:rsid w:val="00507B31"/>
    <w:rsid w:val="00545BD6"/>
    <w:rsid w:val="0055005E"/>
    <w:rsid w:val="00567A95"/>
    <w:rsid w:val="00572AD2"/>
    <w:rsid w:val="00587912"/>
    <w:rsid w:val="00587E1E"/>
    <w:rsid w:val="005A305B"/>
    <w:rsid w:val="005E706D"/>
    <w:rsid w:val="00646562"/>
    <w:rsid w:val="00653B49"/>
    <w:rsid w:val="006B19D9"/>
    <w:rsid w:val="006C4371"/>
    <w:rsid w:val="0072195F"/>
    <w:rsid w:val="00732C16"/>
    <w:rsid w:val="00737526"/>
    <w:rsid w:val="00740B85"/>
    <w:rsid w:val="007C008B"/>
    <w:rsid w:val="007D094F"/>
    <w:rsid w:val="00896EBA"/>
    <w:rsid w:val="008D2BE7"/>
    <w:rsid w:val="008E4468"/>
    <w:rsid w:val="0093080B"/>
    <w:rsid w:val="0097452D"/>
    <w:rsid w:val="009D6B00"/>
    <w:rsid w:val="009E5005"/>
    <w:rsid w:val="00A462A4"/>
    <w:rsid w:val="00A630BC"/>
    <w:rsid w:val="00A650D9"/>
    <w:rsid w:val="00A8047B"/>
    <w:rsid w:val="00B1579B"/>
    <w:rsid w:val="00C31DDC"/>
    <w:rsid w:val="00C339DE"/>
    <w:rsid w:val="00C7207F"/>
    <w:rsid w:val="00C73B54"/>
    <w:rsid w:val="00CA1E70"/>
    <w:rsid w:val="00CA7FAC"/>
    <w:rsid w:val="00CB4462"/>
    <w:rsid w:val="00CC50B0"/>
    <w:rsid w:val="00CD0737"/>
    <w:rsid w:val="00CD6603"/>
    <w:rsid w:val="00D0493E"/>
    <w:rsid w:val="00DA5B3D"/>
    <w:rsid w:val="00E63525"/>
    <w:rsid w:val="00FD6105"/>
    <w:rsid w:val="00FF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427E6"/>
  <w15:chartTrackingRefBased/>
  <w15:docId w15:val="{A121D0D9-F62D-7D40-B34D-25249B35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1D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54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1D2"/>
    <w:rPr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3541D2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541D2"/>
    <w:rPr>
      <w:rFonts w:ascii="Calibri" w:hAnsi="Calibri" w:cs="Calibri"/>
      <w:noProof/>
      <w:sz w:val="22"/>
      <w:szCs w:val="22"/>
    </w:rPr>
  </w:style>
  <w:style w:type="table" w:styleId="TableGrid">
    <w:name w:val="Table Grid"/>
    <w:basedOn w:val="TableNormal"/>
    <w:uiPriority w:val="39"/>
    <w:rsid w:val="0093080B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080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8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0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80B"/>
    <w:rPr>
      <w:sz w:val="22"/>
      <w:szCs w:val="22"/>
    </w:rPr>
  </w:style>
  <w:style w:type="paragraph" w:customStyle="1" w:styleId="EndNoteBibliographyTitle">
    <w:name w:val="EndNote Bibliography Title"/>
    <w:basedOn w:val="Normal"/>
    <w:link w:val="EndNoteBibliographyTitleChar"/>
    <w:rsid w:val="00FD6105"/>
    <w:pPr>
      <w:spacing w:after="0"/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D6105"/>
    <w:rPr>
      <w:rFonts w:ascii="Calibri" w:hAnsi="Calibri" w:cs="Calibr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6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www.nitc.org/projects/tal-daemon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nitrc.org/projects/tal-daemon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James</dc:creator>
  <cp:keywords/>
  <dc:description/>
  <cp:lastModifiedBy>Hwang, Soonjo</cp:lastModifiedBy>
  <cp:revision>3</cp:revision>
  <dcterms:created xsi:type="dcterms:W3CDTF">2020-04-28T17:32:00Z</dcterms:created>
  <dcterms:modified xsi:type="dcterms:W3CDTF">2020-04-28T19:25:00Z</dcterms:modified>
</cp:coreProperties>
</file>