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9272" w14:textId="77777777" w:rsidR="004E468E" w:rsidRPr="004B1805" w:rsidRDefault="004E468E" w:rsidP="004E468E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/>
          <w:i/>
        </w:rPr>
      </w:pPr>
      <w:r w:rsidRPr="004B1805">
        <w:rPr>
          <w:rFonts w:ascii="Times New Roman" w:hAnsi="Times New Roman"/>
          <w:i/>
        </w:rPr>
        <w:t>Moderating Effects of Age 9 Diurnal Slope on Development of Age 12 Internalizing Subscales</w:t>
      </w:r>
    </w:p>
    <w:p w14:paraId="1E5CF7C2" w14:textId="44B106C3" w:rsidR="004E468E" w:rsidRPr="004B1805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  <w:r w:rsidRPr="004B1805">
        <w:rPr>
          <w:rFonts w:ascii="Times New Roman" w:hAnsi="Times New Roman"/>
          <w:color w:val="000000"/>
          <w:shd w:val="clear" w:color="auto" w:fill="FFFFFF"/>
        </w:rPr>
        <w:t xml:space="preserve">The interaction between age 3 irritability and age 9 diurnal slope significantly predicted age 12 withdrawn/depression, anxiety/depression and somatic complaints (see </w:t>
      </w:r>
      <w:r w:rsidR="00F506A6">
        <w:rPr>
          <w:rFonts w:ascii="Times New Roman" w:hAnsi="Times New Roman"/>
          <w:color w:val="000000"/>
          <w:shd w:val="clear" w:color="auto" w:fill="FFFFFF"/>
        </w:rPr>
        <w:t>Supplemental Table 1</w:t>
      </w:r>
      <w:r w:rsidRPr="004B1805">
        <w:rPr>
          <w:rFonts w:ascii="Times New Roman" w:hAnsi="Times New Roman"/>
          <w:color w:val="000000"/>
          <w:shd w:val="clear" w:color="auto" w:fill="FFFFFF"/>
        </w:rPr>
        <w:t xml:space="preserve">). For children with a steeper or more negative diurnal slope, greater early irritability predicted increases in anxiety/depression (b=0.55 (0.28), </w:t>
      </w:r>
      <w:r w:rsidRPr="004B1805">
        <w:rPr>
          <w:rStyle w:val="Emphasis"/>
          <w:rFonts w:ascii="Times New Roman" w:hAnsi="Times New Roman"/>
          <w:color w:val="000000"/>
          <w:shd w:val="clear" w:color="auto" w:fill="FFFFFF"/>
        </w:rPr>
        <w:t>p</w:t>
      </w:r>
      <w:r w:rsidRPr="004B1805">
        <w:rPr>
          <w:rFonts w:ascii="Times New Roman" w:hAnsi="Times New Roman"/>
          <w:color w:val="000000"/>
          <w:shd w:val="clear" w:color="auto" w:fill="FFFFFF"/>
        </w:rPr>
        <w:t> &lt; 0.05) and somatic complaints (b=0.83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B1805">
        <w:rPr>
          <w:rFonts w:ascii="Times New Roman" w:hAnsi="Times New Roman"/>
          <w:color w:val="000000"/>
          <w:shd w:val="clear" w:color="auto" w:fill="FFFFFF"/>
        </w:rPr>
        <w:t xml:space="preserve">(0.26) </w:t>
      </w:r>
      <w:r w:rsidRPr="004B1805">
        <w:rPr>
          <w:rStyle w:val="Emphasis"/>
          <w:rFonts w:ascii="Times New Roman" w:hAnsi="Times New Roman"/>
          <w:color w:val="000000"/>
          <w:shd w:val="clear" w:color="auto" w:fill="FFFFFF"/>
        </w:rPr>
        <w:t>p</w:t>
      </w:r>
      <w:r w:rsidRPr="004B1805">
        <w:rPr>
          <w:rFonts w:ascii="Times New Roman" w:hAnsi="Times New Roman"/>
          <w:color w:val="000000"/>
          <w:shd w:val="clear" w:color="auto" w:fill="FFFFFF"/>
        </w:rPr>
        <w:t xml:space="preserve"> &lt; 0.01), but did not predict increases in withdrawn/depression (b=0.22 (0.19), </w:t>
      </w:r>
      <w:r w:rsidRPr="004B1805">
        <w:rPr>
          <w:rStyle w:val="Emphasis"/>
          <w:rFonts w:ascii="Times New Roman" w:hAnsi="Times New Roman"/>
          <w:color w:val="000000"/>
          <w:shd w:val="clear" w:color="auto" w:fill="FFFFFF"/>
        </w:rPr>
        <w:t>p</w:t>
      </w:r>
      <w:r w:rsidRPr="004B1805">
        <w:rPr>
          <w:rFonts w:ascii="Times New Roman" w:hAnsi="Times New Roman"/>
          <w:color w:val="000000"/>
          <w:shd w:val="clear" w:color="auto" w:fill="FFFFFF"/>
        </w:rPr>
        <w:t> = 0.24). In contrast, a</w:t>
      </w:r>
      <w:r w:rsidRPr="004B1805">
        <w:rPr>
          <w:rFonts w:ascii="Times New Roman" w:hAnsi="Times New Roman"/>
        </w:rPr>
        <w:t>mong children with a less steep or more positive diurnal slope, greater early</w:t>
      </w:r>
      <w:r w:rsidR="00C56518">
        <w:rPr>
          <w:rFonts w:ascii="Times New Roman" w:hAnsi="Times New Roman"/>
        </w:rPr>
        <w:t xml:space="preserve"> </w:t>
      </w:r>
      <w:r w:rsidRPr="004B1805">
        <w:rPr>
          <w:rFonts w:ascii="Times New Roman" w:hAnsi="Times New Roman"/>
        </w:rPr>
        <w:t>irritability significantly predicted decreases in withdrawn/depression (b =- 0.48 (0.22</w:t>
      </w:r>
      <w:r w:rsidR="00C56518">
        <w:rPr>
          <w:rFonts w:ascii="Times New Roman" w:hAnsi="Times New Roman"/>
        </w:rPr>
        <w:t>)</w:t>
      </w:r>
      <w:bookmarkStart w:id="0" w:name="_GoBack"/>
      <w:bookmarkEnd w:id="0"/>
      <w:r w:rsidRPr="004B1805">
        <w:rPr>
          <w:rFonts w:ascii="Times New Roman" w:hAnsi="Times New Roman"/>
        </w:rPr>
        <w:t xml:space="preserve">, </w:t>
      </w:r>
      <w:r w:rsidRPr="004B1805">
        <w:rPr>
          <w:rFonts w:ascii="Times New Roman" w:hAnsi="Times New Roman"/>
          <w:i/>
        </w:rPr>
        <w:t xml:space="preserve">p </w:t>
      </w:r>
      <w:r w:rsidRPr="004B1805">
        <w:rPr>
          <w:rFonts w:ascii="Times New Roman" w:hAnsi="Times New Roman"/>
        </w:rPr>
        <w:t>= 0.03), but did not significantly predict decreases in somatic complaints (b =-0.53</w:t>
      </w:r>
      <w:r>
        <w:rPr>
          <w:rFonts w:ascii="Times New Roman" w:hAnsi="Times New Roman"/>
        </w:rPr>
        <w:t xml:space="preserve"> </w:t>
      </w:r>
      <w:r w:rsidRPr="004B1805">
        <w:rPr>
          <w:rFonts w:ascii="Times New Roman" w:hAnsi="Times New Roman"/>
        </w:rPr>
        <w:t>(0.31), p =0.09) or anxiety/depression (b = -0.32</w:t>
      </w:r>
      <w:r>
        <w:rPr>
          <w:rFonts w:ascii="Times New Roman" w:hAnsi="Times New Roman"/>
        </w:rPr>
        <w:t xml:space="preserve"> </w:t>
      </w:r>
      <w:r w:rsidRPr="004B1805">
        <w:rPr>
          <w:rFonts w:ascii="Times New Roman" w:hAnsi="Times New Roman"/>
        </w:rPr>
        <w:t xml:space="preserve">(0.25), p = 0.20). </w:t>
      </w:r>
      <w:r w:rsidRPr="004B1805">
        <w:rPr>
          <w:rFonts w:ascii="Times New Roman" w:hAnsi="Times New Roman"/>
          <w:color w:val="000000"/>
          <w:shd w:val="clear" w:color="auto" w:fill="FFFFFF"/>
        </w:rPr>
        <w:t xml:space="preserve">The </w:t>
      </w:r>
      <w:proofErr w:type="spellStart"/>
      <w:r w:rsidRPr="004B1805">
        <w:rPr>
          <w:rFonts w:ascii="Times New Roman" w:hAnsi="Times New Roman"/>
          <w:color w:val="000000"/>
          <w:shd w:val="clear" w:color="auto" w:fill="FFFFFF"/>
        </w:rPr>
        <w:t>RoS</w:t>
      </w:r>
      <w:proofErr w:type="spellEnd"/>
      <w:r w:rsidRPr="004B1805">
        <w:rPr>
          <w:rFonts w:ascii="Times New Roman" w:hAnsi="Times New Roman"/>
          <w:color w:val="000000"/>
          <w:shd w:val="clear" w:color="auto" w:fill="FFFFFF"/>
        </w:rPr>
        <w:t xml:space="preserve"> revealed that when irritability was greater than -0.08 SD below, and 0.08 SD above the mean, a steeper, compared to a blunted diurnal, slope was associated with an increase in somatic complaints and anxiety/depression</w:t>
      </w:r>
      <w:r>
        <w:rPr>
          <w:rFonts w:ascii="Times New Roman" w:hAnsi="Times New Roman"/>
          <w:color w:val="000000"/>
          <w:shd w:val="clear" w:color="auto" w:fill="FFFFFF"/>
        </w:rPr>
        <w:t>, respectively</w:t>
      </w:r>
      <w:r w:rsidRPr="004B1805">
        <w:rPr>
          <w:rFonts w:ascii="Times New Roman" w:hAnsi="Times New Roman"/>
          <w:color w:val="000000"/>
          <w:shd w:val="clear" w:color="auto" w:fill="FFFFFF"/>
        </w:rPr>
        <w:t>. When irritability was greater than a -0.23 SD below the mean, a blunted, compared to a steeper slope was associated with decreases in withdrawn/depression, respectively</w:t>
      </w:r>
      <w:r w:rsidRPr="004B1805">
        <w:rPr>
          <w:rStyle w:val="FootnoteReference"/>
          <w:rFonts w:ascii="Times New Roman" w:hAnsi="Times New Roman"/>
          <w:color w:val="000000"/>
          <w:shd w:val="clear" w:color="auto" w:fill="FFFFFF"/>
        </w:rPr>
        <w:footnoteReference w:id="1"/>
      </w:r>
      <w:r w:rsidRPr="004B1805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14:paraId="6F9986DE" w14:textId="77777777" w:rsidR="004E468E" w:rsidRPr="004B1805" w:rsidRDefault="004E468E" w:rsidP="004E468E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/>
          <w:i/>
        </w:rPr>
      </w:pPr>
      <w:r w:rsidRPr="004B1805">
        <w:rPr>
          <w:rFonts w:ascii="Times New Roman" w:hAnsi="Times New Roman"/>
          <w:i/>
        </w:rPr>
        <w:t>Moderating Effects of Age 9 Diurnal Slope on Development of Age 12 Externalizing Subscales</w:t>
      </w:r>
    </w:p>
    <w:p w14:paraId="6FD7F818" w14:textId="3D7EF343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  <w:r w:rsidRPr="004B1805">
        <w:rPr>
          <w:rFonts w:ascii="Times New Roman" w:hAnsi="Times New Roman"/>
          <w:color w:val="000000"/>
          <w:shd w:val="clear" w:color="auto" w:fill="FFFFFF"/>
        </w:rPr>
        <w:t xml:space="preserve">The interaction between age 3 irritability and age 9 diurnal slope significantly predicted </w:t>
      </w:r>
      <w:r>
        <w:rPr>
          <w:rFonts w:ascii="Times New Roman" w:hAnsi="Times New Roman"/>
          <w:color w:val="000000"/>
          <w:shd w:val="clear" w:color="auto" w:fill="FFFFFF"/>
        </w:rPr>
        <w:t xml:space="preserve">attention problems, </w:t>
      </w:r>
      <w:r w:rsidRPr="004B1805">
        <w:rPr>
          <w:rFonts w:ascii="Times New Roman" w:hAnsi="Times New Roman"/>
          <w:color w:val="000000"/>
          <w:shd w:val="clear" w:color="auto" w:fill="FFFFFF"/>
        </w:rPr>
        <w:t>rule breaking and aggressive behavior (see</w:t>
      </w:r>
      <w:r w:rsidR="00F506A6">
        <w:rPr>
          <w:rFonts w:ascii="Times New Roman" w:hAnsi="Times New Roman"/>
          <w:color w:val="000000"/>
          <w:shd w:val="clear" w:color="auto" w:fill="FFFFFF"/>
        </w:rPr>
        <w:t xml:space="preserve"> Supplemental Table 1</w:t>
      </w:r>
      <w:r w:rsidRPr="004B1805">
        <w:rPr>
          <w:rFonts w:ascii="Times New Roman" w:hAnsi="Times New Roman"/>
          <w:color w:val="000000"/>
          <w:shd w:val="clear" w:color="auto" w:fill="FFFFFF"/>
        </w:rPr>
        <w:t xml:space="preserve">). For children with a steeper or more negative diurnal slope, greater early </w:t>
      </w:r>
      <w:r w:rsidR="00C56518">
        <w:rPr>
          <w:rFonts w:ascii="Times New Roman" w:hAnsi="Times New Roman"/>
          <w:color w:val="000000"/>
          <w:shd w:val="clear" w:color="auto" w:fill="FFFFFF"/>
        </w:rPr>
        <w:t>ir</w:t>
      </w:r>
      <w:r w:rsidRPr="004B1805">
        <w:rPr>
          <w:rFonts w:ascii="Times New Roman" w:hAnsi="Times New Roman"/>
          <w:color w:val="000000"/>
          <w:shd w:val="clear" w:color="auto" w:fill="FFFFFF"/>
        </w:rPr>
        <w:t>ritability did not significantly predict attention problems (b=-0.35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B1805">
        <w:rPr>
          <w:rFonts w:ascii="Times New Roman" w:hAnsi="Times New Roman"/>
          <w:color w:val="000000"/>
          <w:shd w:val="clear" w:color="auto" w:fill="FFFFFF"/>
        </w:rPr>
        <w:t>(0.23),</w:t>
      </w:r>
      <w:r w:rsidRPr="004B1805">
        <w:rPr>
          <w:rStyle w:val="Emphasis"/>
          <w:rFonts w:ascii="Times New Roman" w:hAnsi="Times New Roman"/>
          <w:color w:val="000000"/>
          <w:shd w:val="clear" w:color="auto" w:fill="FFFFFF"/>
        </w:rPr>
        <w:t xml:space="preserve"> p</w:t>
      </w:r>
      <w:r w:rsidRPr="004B1805">
        <w:rPr>
          <w:rFonts w:ascii="Times New Roman" w:hAnsi="Times New Roman"/>
          <w:color w:val="000000"/>
          <w:shd w:val="clear" w:color="auto" w:fill="FFFFFF"/>
        </w:rPr>
        <w:t> = 0.13), rule breaking (b=-0.25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B1805">
        <w:rPr>
          <w:rFonts w:ascii="Times New Roman" w:hAnsi="Times New Roman"/>
          <w:color w:val="000000"/>
          <w:shd w:val="clear" w:color="auto" w:fill="FFFFFF"/>
        </w:rPr>
        <w:t>(0.17),</w:t>
      </w:r>
      <w:r w:rsidRPr="004B1805">
        <w:rPr>
          <w:rStyle w:val="Emphasis"/>
          <w:rFonts w:ascii="Times New Roman" w:hAnsi="Times New Roman"/>
          <w:color w:val="000000"/>
          <w:shd w:val="clear" w:color="auto" w:fill="FFFFFF"/>
        </w:rPr>
        <w:t xml:space="preserve"> p</w:t>
      </w:r>
      <w:r w:rsidRPr="004B1805">
        <w:rPr>
          <w:rFonts w:ascii="Times New Roman" w:hAnsi="Times New Roman"/>
          <w:color w:val="000000"/>
          <w:shd w:val="clear" w:color="auto" w:fill="FFFFFF"/>
        </w:rPr>
        <w:t> = 0.14) or aggressive behavior (b=-0.47 (0.27)</w:t>
      </w:r>
      <w:r w:rsidRPr="004B1805">
        <w:rPr>
          <w:rStyle w:val="Emphasis"/>
          <w:rFonts w:ascii="Times New Roman" w:hAnsi="Times New Roman"/>
          <w:color w:val="000000"/>
          <w:shd w:val="clear" w:color="auto" w:fill="FFFFFF"/>
        </w:rPr>
        <w:t xml:space="preserve"> p</w:t>
      </w:r>
      <w:r w:rsidRPr="004B1805">
        <w:rPr>
          <w:rFonts w:ascii="Times New Roman" w:hAnsi="Times New Roman"/>
          <w:color w:val="000000"/>
          <w:shd w:val="clear" w:color="auto" w:fill="FFFFFF"/>
        </w:rPr>
        <w:t xml:space="preserve"> =.08). </w:t>
      </w:r>
      <w:r w:rsidRPr="004B1805">
        <w:rPr>
          <w:rFonts w:ascii="Times New Roman" w:hAnsi="Times New Roman"/>
        </w:rPr>
        <w:t xml:space="preserve">In contrast, among children with a more positive or blunted diurnal slope, greater early irritability significantly predicted increases in rule breaking (b =0.48 (0.19), </w:t>
      </w:r>
      <w:r w:rsidRPr="004B1805">
        <w:rPr>
          <w:rFonts w:ascii="Times New Roman" w:hAnsi="Times New Roman"/>
          <w:i/>
        </w:rPr>
        <w:t xml:space="preserve">p </w:t>
      </w:r>
      <w:r w:rsidRPr="004B1805">
        <w:rPr>
          <w:rFonts w:ascii="Times New Roman" w:hAnsi="Times New Roman"/>
        </w:rPr>
        <w:t xml:space="preserve">&lt; 0.05) and aggressive behavior (b =0.91 (0.31), </w:t>
      </w:r>
      <w:r w:rsidRPr="004B1805">
        <w:rPr>
          <w:rFonts w:ascii="Times New Roman" w:hAnsi="Times New Roman"/>
          <w:i/>
        </w:rPr>
        <w:t xml:space="preserve">p </w:t>
      </w:r>
      <w:r w:rsidRPr="004B1805">
        <w:rPr>
          <w:rFonts w:ascii="Times New Roman" w:hAnsi="Times New Roman"/>
        </w:rPr>
        <w:t xml:space="preserve">&lt; 0.01), but </w:t>
      </w:r>
      <w:r w:rsidRPr="004B1805">
        <w:rPr>
          <w:rFonts w:ascii="Times New Roman" w:hAnsi="Times New Roman"/>
        </w:rPr>
        <w:lastRenderedPageBreak/>
        <w:t xml:space="preserve">did not predict increases in attention problems (b =0.21 (0.22), </w:t>
      </w:r>
      <w:r w:rsidRPr="004B1805">
        <w:rPr>
          <w:rFonts w:ascii="Times New Roman" w:hAnsi="Times New Roman"/>
          <w:i/>
        </w:rPr>
        <w:t xml:space="preserve">p </w:t>
      </w:r>
      <w:r w:rsidRPr="004B1805">
        <w:rPr>
          <w:rFonts w:ascii="Times New Roman" w:hAnsi="Times New Roman"/>
        </w:rPr>
        <w:t xml:space="preserve">= 0.32). </w:t>
      </w:r>
      <w:r w:rsidRPr="004B1805">
        <w:rPr>
          <w:rFonts w:ascii="Times New Roman" w:hAnsi="Times New Roman"/>
          <w:color w:val="000000"/>
          <w:shd w:val="clear" w:color="auto" w:fill="FFFFFF"/>
        </w:rPr>
        <w:t xml:space="preserve">The </w:t>
      </w:r>
      <w:proofErr w:type="spellStart"/>
      <w:r w:rsidRPr="004B1805">
        <w:rPr>
          <w:rFonts w:ascii="Times New Roman" w:hAnsi="Times New Roman"/>
          <w:color w:val="000000"/>
          <w:shd w:val="clear" w:color="auto" w:fill="FFFFFF"/>
        </w:rPr>
        <w:t>RoS</w:t>
      </w:r>
      <w:proofErr w:type="spellEnd"/>
      <w:r w:rsidRPr="004B1805">
        <w:rPr>
          <w:rFonts w:ascii="Times New Roman" w:hAnsi="Times New Roman"/>
          <w:color w:val="000000"/>
          <w:shd w:val="clear" w:color="auto" w:fill="FFFFFF"/>
        </w:rPr>
        <w:t xml:space="preserve"> revealed that when irritability was greater than -0.19 and -0.15 SD below the mean, a blunted, compared to a steeper diurnal, slope was associated with an increase in rule breaking and aggressive behavior, respectively.</w:t>
      </w:r>
    </w:p>
    <w:p w14:paraId="4B559DE4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2E970055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71F481CF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4C24E699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3EAF53EC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6733647E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39A314DC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406402A8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57C6AC7D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7BD41FDB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13D71CB5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3E7500E1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29AF8943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4E319ACB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600C3436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4F3BECFC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48FF5291" w14:textId="77777777" w:rsidR="004E468E" w:rsidRDefault="004E468E" w:rsidP="004E468E">
      <w:pPr>
        <w:spacing w:line="480" w:lineRule="auto"/>
        <w:ind w:firstLine="720"/>
        <w:rPr>
          <w:rFonts w:ascii="Times New Roman" w:hAnsi="Times New Roman"/>
          <w:color w:val="000000"/>
          <w:shd w:val="clear" w:color="auto" w:fill="FFFFFF"/>
        </w:rPr>
      </w:pPr>
    </w:p>
    <w:p w14:paraId="060F6869" w14:textId="77777777" w:rsidR="004E468E" w:rsidRDefault="004E468E">
      <w:pPr>
        <w:sectPr w:rsidR="004E46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right" w:tblpY="2836"/>
        <w:tblW w:w="13860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900"/>
        <w:gridCol w:w="251"/>
        <w:gridCol w:w="649"/>
        <w:gridCol w:w="990"/>
        <w:gridCol w:w="155"/>
        <w:gridCol w:w="655"/>
        <w:gridCol w:w="810"/>
        <w:gridCol w:w="270"/>
        <w:gridCol w:w="990"/>
        <w:gridCol w:w="270"/>
        <w:gridCol w:w="810"/>
        <w:gridCol w:w="900"/>
        <w:gridCol w:w="1080"/>
        <w:gridCol w:w="810"/>
        <w:gridCol w:w="42"/>
        <w:gridCol w:w="873"/>
        <w:gridCol w:w="22"/>
        <w:gridCol w:w="935"/>
      </w:tblGrid>
      <w:tr w:rsidR="004E468E" w:rsidRPr="00E16D09" w14:paraId="5971E4DB" w14:textId="77777777" w:rsidTr="004E468E">
        <w:trPr>
          <w:trHeight w:val="318"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8252E8F" w14:textId="77777777" w:rsidR="004E468E" w:rsidRPr="00D51324" w:rsidRDefault="004E468E" w:rsidP="004E468E">
            <w:pPr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D014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i/>
                <w:iCs/>
                <w:sz w:val="20"/>
                <w:szCs w:val="20"/>
              </w:rPr>
              <w:t>Age 12 Withdrawn/Depression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8EF2" w14:textId="77777777" w:rsidR="004E468E" w:rsidRPr="00D51324" w:rsidRDefault="004E468E" w:rsidP="004E468E">
            <w:pPr>
              <w:tabs>
                <w:tab w:val="left" w:pos="7650"/>
                <w:tab w:val="left" w:pos="7920"/>
              </w:tabs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i/>
                <w:iCs/>
                <w:sz w:val="20"/>
                <w:szCs w:val="20"/>
              </w:rPr>
              <w:t>Age 12 Somatic Complaints</w:t>
            </w:r>
          </w:p>
        </w:tc>
        <w:tc>
          <w:tcPr>
            <w:tcW w:w="3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6A12C" w14:textId="77777777" w:rsidR="004E468E" w:rsidRPr="00D51324" w:rsidRDefault="004E468E" w:rsidP="004E468E">
            <w:pPr>
              <w:tabs>
                <w:tab w:val="left" w:pos="7650"/>
                <w:tab w:val="left" w:pos="7920"/>
              </w:tabs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1324">
              <w:rPr>
                <w:rFonts w:ascii="Times New Roman" w:hAnsi="Times New Roman"/>
                <w:i/>
                <w:iCs/>
                <w:sz w:val="20"/>
                <w:szCs w:val="20"/>
              </w:rPr>
              <w:t>Age 12 Anxiety/Depression</w:t>
            </w:r>
          </w:p>
        </w:tc>
      </w:tr>
      <w:tr w:rsidR="004E468E" w:rsidRPr="00E16D09" w14:paraId="27E4A973" w14:textId="77777777" w:rsidTr="004E468E">
        <w:trPr>
          <w:trHeight w:val="318"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1659787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1324">
              <w:rPr>
                <w:rFonts w:ascii="Times New Roman" w:hAnsi="Times New Roman"/>
                <w:i/>
                <w:iCs/>
                <w:sz w:val="20"/>
                <w:szCs w:val="20"/>
              </w:rPr>
              <w:t>Predictor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2D416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F12C2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5563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bCs/>
                <w:i/>
                <w:sz w:val="20"/>
                <w:szCs w:val="20"/>
              </w:rPr>
              <w:t>95% CI</w:t>
            </w:r>
            <w:r w:rsidRPr="00D5132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B7BF0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i/>
                <w:iCs/>
                <w:sz w:val="20"/>
                <w:szCs w:val="20"/>
              </w:rPr>
              <w:t>B)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E7486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2211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bCs/>
                <w:i/>
                <w:sz w:val="20"/>
                <w:szCs w:val="20"/>
              </w:rPr>
              <w:t>95% 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BCBF31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F8C8D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FB737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bCs/>
                <w:i/>
                <w:sz w:val="20"/>
                <w:szCs w:val="20"/>
              </w:rPr>
              <w:t>95% CI</w:t>
            </w:r>
          </w:p>
        </w:tc>
      </w:tr>
      <w:tr w:rsidR="004E468E" w:rsidRPr="00E16D09" w14:paraId="2DD0387C" w14:textId="77777777" w:rsidTr="004E468E">
        <w:trPr>
          <w:trHeight w:val="318"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A456CFC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2A89C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B30D4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4D0BC8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bCs/>
                <w:i/>
                <w:sz w:val="20"/>
                <w:szCs w:val="20"/>
              </w:rPr>
              <w:t>Lower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DE89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bCs/>
                <w:i/>
                <w:sz w:val="20"/>
                <w:szCs w:val="20"/>
              </w:rPr>
              <w:t>Upper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AF061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4A56F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B7840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bCs/>
                <w:i/>
                <w:sz w:val="20"/>
                <w:szCs w:val="20"/>
              </w:rPr>
              <w:t>Lower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22C9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bCs/>
                <w:i/>
                <w:sz w:val="20"/>
                <w:szCs w:val="20"/>
              </w:rPr>
              <w:t>Upper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07CAB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B8B82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3B677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bCs/>
                <w:i/>
                <w:sz w:val="20"/>
                <w:szCs w:val="20"/>
              </w:rPr>
              <w:t>Lower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BF4EE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bCs/>
                <w:i/>
                <w:sz w:val="20"/>
                <w:szCs w:val="20"/>
              </w:rPr>
              <w:t>Upper</w:t>
            </w:r>
          </w:p>
        </w:tc>
      </w:tr>
      <w:tr w:rsidR="004E468E" w:rsidRPr="00E16D09" w14:paraId="18726335" w14:textId="77777777" w:rsidTr="004E468E">
        <w:trPr>
          <w:trHeight w:val="3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center"/>
          </w:tcPr>
          <w:p w14:paraId="2813C7B6" w14:textId="77777777" w:rsidR="004E468E" w:rsidRPr="00D51324" w:rsidRDefault="004E468E" w:rsidP="004E468E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1324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19E162B7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94D8E6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4751E844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484428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B6B88FF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14:paraId="17739002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7684975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6D6F835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7FFCAF8A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0.53*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BE73A5F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0B6FE18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vAlign w:val="bottom"/>
          </w:tcPr>
          <w:p w14:paraId="573E9F4E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0.93</w:t>
            </w:r>
          </w:p>
        </w:tc>
      </w:tr>
      <w:tr w:rsidR="004E468E" w:rsidRPr="00E16D09" w14:paraId="347273B0" w14:textId="77777777" w:rsidTr="004E468E">
        <w:trPr>
          <w:trHeight w:val="3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center"/>
          </w:tcPr>
          <w:p w14:paraId="7754A2FF" w14:textId="6E044156" w:rsidR="004E468E" w:rsidRPr="00D51324" w:rsidRDefault="004E468E" w:rsidP="004E468E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1324">
              <w:rPr>
                <w:rFonts w:ascii="Times New Roman" w:hAnsi="Times New Roman"/>
                <w:sz w:val="20"/>
                <w:szCs w:val="20"/>
              </w:rPr>
              <w:t>Age 3 Irritability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04FDFA11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-2.95**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F012B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238CA1CB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-4.49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27B40C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3F331F41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-5.37**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2742D3DC" w14:textId="77777777" w:rsidR="004E468E" w:rsidRPr="00D51324" w:rsidRDefault="004E468E" w:rsidP="004E468E">
            <w:pPr>
              <w:tabs>
                <w:tab w:val="left" w:pos="7740"/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49C67131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-8.10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14:paraId="5CF14F92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-2.63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bottom"/>
          </w:tcPr>
          <w:p w14:paraId="30868E06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-3.40*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vAlign w:val="bottom"/>
          </w:tcPr>
          <w:p w14:paraId="35034AEE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vAlign w:val="bottom"/>
          </w:tcPr>
          <w:p w14:paraId="5A5E62A1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-5.64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bottom"/>
          </w:tcPr>
          <w:p w14:paraId="71FA8FFB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-1.17</w:t>
            </w:r>
          </w:p>
        </w:tc>
      </w:tr>
      <w:tr w:rsidR="004E468E" w:rsidRPr="00E16D09" w14:paraId="257E9829" w14:textId="77777777" w:rsidTr="004E468E">
        <w:trPr>
          <w:trHeight w:val="3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center"/>
          </w:tcPr>
          <w:p w14:paraId="25CD092C" w14:textId="77777777" w:rsidR="004E468E" w:rsidRPr="00D51324" w:rsidRDefault="004E468E" w:rsidP="004E468E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1324">
              <w:rPr>
                <w:rFonts w:ascii="Times New Roman" w:hAnsi="Times New Roman"/>
                <w:sz w:val="20"/>
                <w:szCs w:val="20"/>
              </w:rPr>
              <w:t>Age 3 Internalizing Symptoms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45E5957B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0.08***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467E1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2531CE33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C03B7F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23B716C2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0.03**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1F0DCFB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505A651F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14:paraId="36E62B3B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37154F86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0.09**</w:t>
            </w:r>
          </w:p>
        </w:tc>
        <w:tc>
          <w:tcPr>
            <w:tcW w:w="85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798A065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54E1EEE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vAlign w:val="bottom"/>
          </w:tcPr>
          <w:p w14:paraId="61055AF0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</w:t>
            </w:r>
          </w:p>
        </w:tc>
      </w:tr>
      <w:tr w:rsidR="004E468E" w:rsidRPr="00E16D09" w14:paraId="48CCD030" w14:textId="77777777" w:rsidTr="004E468E">
        <w:trPr>
          <w:trHeight w:val="3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center"/>
          </w:tcPr>
          <w:p w14:paraId="04A010C0" w14:textId="77777777" w:rsidR="004E468E" w:rsidRPr="00D51324" w:rsidRDefault="004E468E" w:rsidP="004E468E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1324">
              <w:rPr>
                <w:rFonts w:ascii="Times New Roman" w:hAnsi="Times New Roman"/>
                <w:sz w:val="20"/>
                <w:szCs w:val="20"/>
              </w:rPr>
              <w:t>Age 3 Externalizing Symptoms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0BAF3D8A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89BEA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7CE25677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1C1A1B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5B222F7C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984924C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7DED36D0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14:paraId="105CB52A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bottom"/>
          </w:tcPr>
          <w:p w14:paraId="4F9EB970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vAlign w:val="bottom"/>
          </w:tcPr>
          <w:p w14:paraId="173CEBD6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vAlign w:val="bottom"/>
          </w:tcPr>
          <w:p w14:paraId="173024AC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bottom"/>
          </w:tcPr>
          <w:p w14:paraId="2CFB893E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</w:t>
            </w:r>
          </w:p>
        </w:tc>
      </w:tr>
      <w:tr w:rsidR="004E468E" w:rsidRPr="00E16D09" w14:paraId="62190464" w14:textId="77777777" w:rsidTr="004E468E">
        <w:trPr>
          <w:trHeight w:val="29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center"/>
          </w:tcPr>
          <w:p w14:paraId="745B91E8" w14:textId="77777777" w:rsidR="004E468E" w:rsidRPr="00D51324" w:rsidRDefault="004E468E" w:rsidP="004E468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hAnsi="Times New Roman"/>
                <w:color w:val="000000"/>
                <w:sz w:val="20"/>
                <w:szCs w:val="20"/>
              </w:rPr>
              <w:t>Age 9</w:t>
            </w:r>
            <w:r w:rsidRPr="00D51324">
              <w:rPr>
                <w:rFonts w:ascii="Times New Roman" w:hAnsi="Times New Roman"/>
                <w:sz w:val="20"/>
                <w:szCs w:val="20"/>
              </w:rPr>
              <w:t xml:space="preserve"> Diurnal Slope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77F974A1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-0.67*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C2E5D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608B7296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B7C54C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0518E887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279D3672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553E7E1E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14:paraId="59792268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bottom"/>
          </w:tcPr>
          <w:p w14:paraId="1729E3FF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-0.69*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vAlign w:val="bottom"/>
          </w:tcPr>
          <w:p w14:paraId="3D1C7CE9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vAlign w:val="bottom"/>
          </w:tcPr>
          <w:p w14:paraId="08F0D73B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bottom"/>
          </w:tcPr>
          <w:p w14:paraId="1A7DAB15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</w:t>
            </w:r>
          </w:p>
        </w:tc>
      </w:tr>
      <w:tr w:rsidR="004E468E" w:rsidRPr="00E16D09" w14:paraId="1B51C62D" w14:textId="77777777" w:rsidTr="004E468E">
        <w:trPr>
          <w:trHeight w:val="3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center"/>
          </w:tcPr>
          <w:p w14:paraId="74CA6045" w14:textId="77777777" w:rsidR="004E468E" w:rsidRPr="00D51324" w:rsidRDefault="004E468E" w:rsidP="004E468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hAnsi="Times New Roman"/>
                <w:sz w:val="20"/>
                <w:szCs w:val="20"/>
              </w:rPr>
              <w:t>Age 12 Externalizing Symptoms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12DC1F25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0.16***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38D75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1A769221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D0C08C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50779C6A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0.08**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7B87B62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1B620F28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14:paraId="1BEC3FFC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bottom"/>
          </w:tcPr>
          <w:p w14:paraId="515F60D7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0.20***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vAlign w:val="bottom"/>
          </w:tcPr>
          <w:p w14:paraId="5312FE15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vAlign w:val="bottom"/>
          </w:tcPr>
          <w:p w14:paraId="1AAA4DA3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bottom"/>
          </w:tcPr>
          <w:p w14:paraId="1271302C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</w:t>
            </w:r>
          </w:p>
        </w:tc>
      </w:tr>
      <w:tr w:rsidR="004E468E" w:rsidRPr="00E16D09" w14:paraId="6B565C42" w14:textId="77777777" w:rsidTr="004E468E">
        <w:trPr>
          <w:trHeight w:val="3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center"/>
          </w:tcPr>
          <w:p w14:paraId="2B2C7D0C" w14:textId="77777777" w:rsidR="004E468E" w:rsidRPr="00D51324" w:rsidRDefault="004E468E" w:rsidP="004E468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hAnsi="Times New Roman"/>
                <w:sz w:val="20"/>
                <w:szCs w:val="20"/>
              </w:rPr>
              <w:t>Age 12 Irritability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64C600E3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0.18**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CE1E7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3E1321CD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0488DD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6C038CDB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5F3F9016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248796CD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14:paraId="00B10527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bottom"/>
          </w:tcPr>
          <w:p w14:paraId="221F5202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0.25**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vAlign w:val="bottom"/>
          </w:tcPr>
          <w:p w14:paraId="2699C9FB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vAlign w:val="bottom"/>
          </w:tcPr>
          <w:p w14:paraId="74E66A73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bottom"/>
          </w:tcPr>
          <w:p w14:paraId="468EB22E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0.39</w:t>
            </w:r>
          </w:p>
        </w:tc>
      </w:tr>
      <w:tr w:rsidR="004E468E" w:rsidRPr="00E16D09" w14:paraId="69B58DF8" w14:textId="77777777" w:rsidTr="004E468E">
        <w:trPr>
          <w:trHeight w:val="3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center"/>
          </w:tcPr>
          <w:p w14:paraId="6B1E501A" w14:textId="77777777" w:rsidR="004E468E" w:rsidRPr="00D51324" w:rsidRDefault="004E468E" w:rsidP="004E468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hAnsi="Times New Roman"/>
                <w:sz w:val="20"/>
                <w:szCs w:val="20"/>
              </w:rPr>
              <w:t xml:space="preserve">Age 3 Irritability </w:t>
            </w:r>
            <w:r w:rsidRPr="00D51324">
              <w:rPr>
                <w:rFonts w:ascii="Times New Roman" w:hAnsi="Times New Roman"/>
                <w:color w:val="000000"/>
                <w:sz w:val="20"/>
                <w:szCs w:val="20"/>
              </w:rPr>
              <w:t>X Age 9 Diurnal Slope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04F3E6AA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-0.41**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4CCEB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33961FF3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54792F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40B9B3A0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-0.80**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2F2CD9C4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66AB0978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14:paraId="4A97358E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bottom"/>
          </w:tcPr>
          <w:p w14:paraId="25EE772F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-0.51*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vAlign w:val="bottom"/>
          </w:tcPr>
          <w:p w14:paraId="485EFD72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vAlign w:val="bottom"/>
          </w:tcPr>
          <w:p w14:paraId="7F2DE12B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bottom"/>
          </w:tcPr>
          <w:p w14:paraId="1E2417E6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-0.19</w:t>
            </w:r>
          </w:p>
        </w:tc>
      </w:tr>
      <w:tr w:rsidR="004E468E" w:rsidRPr="00E16D09" w14:paraId="77853F57" w14:textId="77777777" w:rsidTr="004E468E">
        <w:tblPrEx>
          <w:tblBorders>
            <w:bottom w:val="single" w:sz="4" w:space="0" w:color="BFBFBF"/>
          </w:tblBorders>
        </w:tblPrEx>
        <w:trPr>
          <w:trHeight w:val="342"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51464DE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A6E8991" w14:textId="77777777" w:rsidR="004E468E" w:rsidRPr="00D51324" w:rsidRDefault="004E468E" w:rsidP="004E468E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04F52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i/>
                <w:sz w:val="20"/>
                <w:szCs w:val="20"/>
              </w:rPr>
              <w:t>Age 12 Attention Problems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00037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i/>
                <w:sz w:val="20"/>
                <w:szCs w:val="20"/>
              </w:rPr>
              <w:t>Age 12 Rule Breaking</w:t>
            </w:r>
          </w:p>
        </w:tc>
        <w:tc>
          <w:tcPr>
            <w:tcW w:w="3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E5088A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1324">
              <w:rPr>
                <w:rFonts w:ascii="Times New Roman" w:hAnsi="Times New Roman"/>
                <w:i/>
                <w:sz w:val="20"/>
                <w:szCs w:val="20"/>
              </w:rPr>
              <w:t>Age 12 Aggression</w:t>
            </w:r>
          </w:p>
        </w:tc>
      </w:tr>
      <w:tr w:rsidR="004E468E" w:rsidRPr="00E16D09" w14:paraId="2A502965" w14:textId="77777777" w:rsidTr="004E468E">
        <w:tblPrEx>
          <w:tblBorders>
            <w:bottom w:val="single" w:sz="4" w:space="0" w:color="BFBFBF"/>
          </w:tblBorders>
        </w:tblPrEx>
        <w:trPr>
          <w:trHeight w:val="387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DDBE910" w14:textId="77777777" w:rsidR="004E468E" w:rsidRPr="00D51324" w:rsidRDefault="004E468E" w:rsidP="004E468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888D96A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-0.82**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05097FBE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58765365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4E6A2C72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5A37FAB0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309913A5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7B937562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630B25A3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3DAFD3ED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1D6212A7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56724531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78D54F4D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</w:t>
            </w:r>
          </w:p>
        </w:tc>
      </w:tr>
      <w:tr w:rsidR="004E468E" w:rsidRPr="00E16D09" w14:paraId="211A05D8" w14:textId="77777777" w:rsidTr="004E468E">
        <w:tblPrEx>
          <w:tblBorders>
            <w:bottom w:val="single" w:sz="4" w:space="0" w:color="BFBFBF"/>
          </w:tblBorders>
        </w:tblPrEx>
        <w:trPr>
          <w:trHeight w:val="34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050DB3C" w14:textId="344B75A8" w:rsidR="004E468E" w:rsidRPr="00D51324" w:rsidRDefault="004E468E" w:rsidP="004E468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hAnsi="Times New Roman"/>
                <w:sz w:val="20"/>
                <w:szCs w:val="20"/>
              </w:rPr>
              <w:t>Age 3 Irritability</w:t>
            </w:r>
          </w:p>
        </w:tc>
        <w:tc>
          <w:tcPr>
            <w:tcW w:w="11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8F77AF2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2.22*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93449D6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45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601923A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55537BBC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7EBEABC4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3.05***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3D0818D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106E819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2102D3E3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048765EA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5.86***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95D6932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F997CED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E5A8129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8.14</w:t>
            </w:r>
          </w:p>
        </w:tc>
      </w:tr>
      <w:tr w:rsidR="004E468E" w:rsidRPr="00E16D09" w14:paraId="728D296C" w14:textId="77777777" w:rsidTr="004E468E">
        <w:tblPrEx>
          <w:tblBorders>
            <w:bottom w:val="single" w:sz="4" w:space="0" w:color="BFBFBF"/>
          </w:tblBorders>
        </w:tblPrEx>
        <w:trPr>
          <w:trHeight w:val="34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E5F045C" w14:textId="77777777" w:rsidR="004E468E" w:rsidRPr="00D51324" w:rsidRDefault="004E468E" w:rsidP="004E468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hAnsi="Times New Roman"/>
                <w:sz w:val="20"/>
                <w:szCs w:val="20"/>
              </w:rPr>
              <w:t>Age 3 Internalizing Symptoms</w:t>
            </w:r>
          </w:p>
        </w:tc>
        <w:tc>
          <w:tcPr>
            <w:tcW w:w="11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E3735E9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71BE21E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45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3BE74C3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0C922AD8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5E825751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95C96C4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010BCF7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1D2E0874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0A0710E1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C1F3478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42CCA4A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5596BE6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</w:tr>
      <w:tr w:rsidR="004E468E" w:rsidRPr="00E16D09" w14:paraId="46C3165C" w14:textId="77777777" w:rsidTr="004E468E">
        <w:tblPrEx>
          <w:tblBorders>
            <w:bottom w:val="single" w:sz="4" w:space="0" w:color="BFBFBF"/>
          </w:tblBorders>
        </w:tblPrEx>
        <w:trPr>
          <w:trHeight w:val="34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C7B1064" w14:textId="77777777" w:rsidR="004E468E" w:rsidRPr="00D51324" w:rsidRDefault="004E468E" w:rsidP="004E468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hAnsi="Times New Roman"/>
                <w:sz w:val="20"/>
                <w:szCs w:val="20"/>
              </w:rPr>
              <w:t>Age 3 Externalizing Symptoms</w:t>
            </w:r>
          </w:p>
        </w:tc>
        <w:tc>
          <w:tcPr>
            <w:tcW w:w="11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830A56C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D46D296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45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109A0BB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5967F069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037EDB1E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4A8C1C0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91DB0E6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131852B5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2729937E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0.07***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10C02EC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4D8C969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BB3AB65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</w:t>
            </w:r>
          </w:p>
        </w:tc>
      </w:tr>
      <w:tr w:rsidR="004E468E" w:rsidRPr="00E16D09" w14:paraId="0B3488BF" w14:textId="77777777" w:rsidTr="004E468E">
        <w:tblPrEx>
          <w:tblBorders>
            <w:bottom w:val="single" w:sz="4" w:space="0" w:color="BFBFBF"/>
          </w:tblBorders>
        </w:tblPrEx>
        <w:trPr>
          <w:trHeight w:val="34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53DAB00" w14:textId="77777777" w:rsidR="004E468E" w:rsidRPr="00D51324" w:rsidRDefault="004E468E" w:rsidP="004E468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hAnsi="Times New Roman"/>
                <w:color w:val="000000"/>
                <w:sz w:val="20"/>
                <w:szCs w:val="20"/>
              </w:rPr>
              <w:t>Age 9</w:t>
            </w:r>
            <w:r w:rsidRPr="00D51324">
              <w:rPr>
                <w:rFonts w:ascii="Times New Roman" w:hAnsi="Times New Roman"/>
                <w:sz w:val="20"/>
                <w:szCs w:val="20"/>
              </w:rPr>
              <w:t xml:space="preserve"> Diurnal Slope</w:t>
            </w:r>
          </w:p>
        </w:tc>
        <w:tc>
          <w:tcPr>
            <w:tcW w:w="11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9D60832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0.90**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3056744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45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1577446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6314495D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1C4F6DDF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0.50**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E36CBDF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737E4E9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06556948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15B4B032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0.65**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FD83B1D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560B648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A3DAD77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1.03</w:t>
            </w:r>
          </w:p>
        </w:tc>
      </w:tr>
      <w:tr w:rsidR="004E468E" w:rsidRPr="00E16D09" w14:paraId="3C2AA4A5" w14:textId="77777777" w:rsidTr="004E468E">
        <w:tblPrEx>
          <w:tblBorders>
            <w:bottom w:val="single" w:sz="4" w:space="0" w:color="BFBFBF"/>
          </w:tblBorders>
        </w:tblPrEx>
        <w:trPr>
          <w:trHeight w:val="34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96ECB0B" w14:textId="77777777" w:rsidR="004E468E" w:rsidRPr="00D51324" w:rsidRDefault="004E468E" w:rsidP="004E468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hAnsi="Times New Roman"/>
                <w:sz w:val="20"/>
                <w:szCs w:val="20"/>
              </w:rPr>
              <w:t>Age 12 Internalizing Symptoms</w:t>
            </w:r>
          </w:p>
        </w:tc>
        <w:tc>
          <w:tcPr>
            <w:tcW w:w="115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A706606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0.22***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06C5ED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E3F574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5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74C539C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3053CC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0.09***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0BA7EE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3621BD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B9260D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F5AB1E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0.11***</w:t>
            </w:r>
          </w:p>
        </w:tc>
        <w:tc>
          <w:tcPr>
            <w:tcW w:w="85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B29B66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9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00A1D8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4DDD2B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</w:t>
            </w:r>
          </w:p>
        </w:tc>
      </w:tr>
      <w:tr w:rsidR="004E468E" w:rsidRPr="00E16D09" w14:paraId="4229126F" w14:textId="77777777" w:rsidTr="004E468E">
        <w:tblPrEx>
          <w:tblBorders>
            <w:bottom w:val="single" w:sz="4" w:space="0" w:color="BFBFBF"/>
          </w:tblBorders>
        </w:tblPrEx>
        <w:trPr>
          <w:trHeight w:val="34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AFB28AE" w14:textId="77777777" w:rsidR="004E468E" w:rsidRPr="00D51324" w:rsidRDefault="004E468E" w:rsidP="004E468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hAnsi="Times New Roman"/>
                <w:sz w:val="20"/>
                <w:szCs w:val="20"/>
              </w:rPr>
              <w:t>Age 12 Irritability</w:t>
            </w:r>
          </w:p>
        </w:tc>
        <w:tc>
          <w:tcPr>
            <w:tcW w:w="115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05473C7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0.26*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EA6797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9504F0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5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0EB5968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D1CC09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0.16**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8D6CA1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8D43F6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0752EA7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8B80EE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0.62***</w:t>
            </w:r>
          </w:p>
        </w:tc>
        <w:tc>
          <w:tcPr>
            <w:tcW w:w="85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DDF024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9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529270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C881D1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0.71</w:t>
            </w:r>
          </w:p>
        </w:tc>
      </w:tr>
      <w:tr w:rsidR="004E468E" w:rsidRPr="00E16D09" w14:paraId="49C0E1A7" w14:textId="77777777" w:rsidTr="004E468E">
        <w:tblPrEx>
          <w:tblBorders>
            <w:bottom w:val="single" w:sz="4" w:space="0" w:color="BFBFBF"/>
          </w:tblBorders>
        </w:tblPrEx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CB4F3A8" w14:textId="77777777" w:rsidR="004E468E" w:rsidRPr="00D51324" w:rsidRDefault="004E468E" w:rsidP="004E468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hAnsi="Times New Roman"/>
                <w:sz w:val="20"/>
                <w:szCs w:val="20"/>
              </w:rPr>
              <w:t>Age 3 Irritability</w:t>
            </w:r>
            <w:r w:rsidRPr="00D51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 Age 9 Diurnal Slope</w:t>
            </w:r>
          </w:p>
        </w:tc>
        <w:tc>
          <w:tcPr>
            <w:tcW w:w="11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4F44AE1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0.33**</w:t>
            </w: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AE93ADC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083C856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970D8" w14:textId="77777777" w:rsidR="004E468E" w:rsidRPr="00D51324" w:rsidRDefault="004E468E" w:rsidP="004E4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15AF400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0.43***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94F5C33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490CCD9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F6847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2039E7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0.82***</w:t>
            </w:r>
          </w:p>
        </w:tc>
        <w:tc>
          <w:tcPr>
            <w:tcW w:w="8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35A4DC4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661739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9958FF8" w14:textId="77777777" w:rsidR="004E468E" w:rsidRPr="00D51324" w:rsidRDefault="004E468E" w:rsidP="004E468E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1.13</w:t>
            </w:r>
          </w:p>
        </w:tc>
      </w:tr>
    </w:tbl>
    <w:p w14:paraId="0690658C" w14:textId="62D7F052" w:rsidR="00F506A6" w:rsidRPr="00F506A6" w:rsidRDefault="00F506A6" w:rsidP="004E468E">
      <w:pPr>
        <w:spacing w:line="480" w:lineRule="auto"/>
        <w:contextualSpacing/>
        <w:rPr>
          <w:rFonts w:ascii="Times New Roman" w:hAnsi="Times New Roman"/>
          <w:b/>
          <w:kern w:val="1"/>
        </w:rPr>
      </w:pPr>
      <w:r w:rsidRPr="00F506A6">
        <w:rPr>
          <w:rFonts w:ascii="Times New Roman" w:hAnsi="Times New Roman"/>
          <w:b/>
          <w:kern w:val="1"/>
        </w:rPr>
        <w:t>Supplemental Table 1</w:t>
      </w:r>
    </w:p>
    <w:p w14:paraId="079DA53A" w14:textId="37654FBE" w:rsidR="004E468E" w:rsidRDefault="00C56518" w:rsidP="004E468E">
      <w:pPr>
        <w:spacing w:line="480" w:lineRule="auto"/>
        <w:contextualSpacing/>
        <w:rPr>
          <w:rFonts w:ascii="Times New Roman" w:hAnsi="Times New Roman"/>
          <w:i/>
          <w:kern w:val="1"/>
        </w:rPr>
      </w:pPr>
      <w:r>
        <w:rPr>
          <w:rFonts w:ascii="Times New Roman" w:hAnsi="Times New Roman"/>
          <w:i/>
          <w:kern w:val="1"/>
        </w:rPr>
        <w:t>Interactive Effects of</w:t>
      </w:r>
      <w:r w:rsidR="004E468E" w:rsidRPr="00E16D09">
        <w:rPr>
          <w:rFonts w:ascii="Times New Roman" w:hAnsi="Times New Roman"/>
          <w:i/>
          <w:kern w:val="1"/>
        </w:rPr>
        <w:t xml:space="preserve"> Age 3 Irritability and </w:t>
      </w:r>
      <w:r w:rsidR="004E468E" w:rsidRPr="00E16D09">
        <w:rPr>
          <w:rFonts w:ascii="Times New Roman" w:hAnsi="Times New Roman"/>
          <w:i/>
          <w:color w:val="000000"/>
        </w:rPr>
        <w:t>Age 9</w:t>
      </w:r>
      <w:r w:rsidR="004E468E" w:rsidRPr="00E16D09">
        <w:rPr>
          <w:rFonts w:ascii="Times New Roman" w:hAnsi="Times New Roman"/>
          <w:i/>
        </w:rPr>
        <w:t xml:space="preserve"> Diurnal Slope </w:t>
      </w:r>
      <w:r w:rsidR="004E468E" w:rsidRPr="00E16D09">
        <w:rPr>
          <w:rFonts w:ascii="Times New Roman" w:hAnsi="Times New Roman"/>
          <w:i/>
          <w:kern w:val="1"/>
        </w:rPr>
        <w:t xml:space="preserve">Predicting Subscales of Children’s </w:t>
      </w:r>
      <w:r w:rsidR="004E468E">
        <w:rPr>
          <w:rFonts w:ascii="Times New Roman" w:hAnsi="Times New Roman"/>
          <w:i/>
          <w:kern w:val="1"/>
        </w:rPr>
        <w:t>Internalizing and Externalizing Symptoms at Age 12</w:t>
      </w:r>
    </w:p>
    <w:p w14:paraId="1A30CCAF" w14:textId="46621717" w:rsidR="00F910F6" w:rsidRPr="00F506A6" w:rsidRDefault="004E468E" w:rsidP="00F506A6">
      <w:pPr>
        <w:spacing w:line="480" w:lineRule="auto"/>
        <w:contextualSpacing/>
        <w:rPr>
          <w:rFonts w:ascii="Times New Roman" w:hAnsi="Times New Roman"/>
        </w:rPr>
      </w:pPr>
      <w:r w:rsidRPr="00E16D09">
        <w:rPr>
          <w:rFonts w:ascii="Times New Roman" w:hAnsi="Times New Roman"/>
        </w:rPr>
        <w:t>*</w:t>
      </w:r>
      <w:r w:rsidRPr="00E16D09">
        <w:rPr>
          <w:rFonts w:ascii="Times New Roman" w:eastAsia="Times New Roman" w:hAnsi="Times New Roman"/>
          <w:i/>
          <w:iCs/>
        </w:rPr>
        <w:t xml:space="preserve">p </w:t>
      </w:r>
      <w:r w:rsidRPr="00E16D09">
        <w:rPr>
          <w:rFonts w:ascii="Times New Roman" w:eastAsia="Times New Roman" w:hAnsi="Times New Roman"/>
        </w:rPr>
        <w:t>≤ .05</w:t>
      </w:r>
      <w:r w:rsidRPr="00E16D09">
        <w:rPr>
          <w:rFonts w:ascii="Times New Roman" w:hAnsi="Times New Roman"/>
          <w:i/>
        </w:rPr>
        <w:t xml:space="preserve">, </w:t>
      </w:r>
      <w:r w:rsidRPr="00E16D09">
        <w:rPr>
          <w:rFonts w:ascii="Times New Roman" w:hAnsi="Times New Roman"/>
        </w:rPr>
        <w:t>**</w:t>
      </w:r>
      <w:r w:rsidRPr="00E16D09">
        <w:rPr>
          <w:rFonts w:ascii="Times New Roman" w:hAnsi="Times New Roman"/>
          <w:i/>
        </w:rPr>
        <w:t xml:space="preserve">p </w:t>
      </w:r>
      <w:r w:rsidRPr="00E16D09">
        <w:rPr>
          <w:rFonts w:ascii="Times New Roman" w:hAnsi="Times New Roman"/>
        </w:rPr>
        <w:t>&lt; .01, ***</w:t>
      </w:r>
      <w:r w:rsidRPr="00E16D09">
        <w:rPr>
          <w:rFonts w:ascii="Times New Roman" w:hAnsi="Times New Roman"/>
          <w:i/>
        </w:rPr>
        <w:t xml:space="preserve">p </w:t>
      </w:r>
      <w:r w:rsidRPr="00E16D09">
        <w:rPr>
          <w:rFonts w:ascii="Times New Roman" w:hAnsi="Times New Roman"/>
        </w:rPr>
        <w:t>&lt; .001</w:t>
      </w:r>
    </w:p>
    <w:sectPr w:rsidR="00F910F6" w:rsidRPr="00F506A6" w:rsidSect="004E468E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CA58" w14:textId="77777777" w:rsidR="008C22A9" w:rsidRDefault="008C22A9" w:rsidP="004E468E">
      <w:r>
        <w:separator/>
      </w:r>
    </w:p>
  </w:endnote>
  <w:endnote w:type="continuationSeparator" w:id="0">
    <w:p w14:paraId="569246D5" w14:textId="77777777" w:rsidR="008C22A9" w:rsidRDefault="008C22A9" w:rsidP="004E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0F6AF" w14:textId="77777777" w:rsidR="008C22A9" w:rsidRDefault="008C22A9" w:rsidP="004E468E">
      <w:r>
        <w:separator/>
      </w:r>
    </w:p>
  </w:footnote>
  <w:footnote w:type="continuationSeparator" w:id="0">
    <w:p w14:paraId="4BDC692E" w14:textId="77777777" w:rsidR="008C22A9" w:rsidRDefault="008C22A9" w:rsidP="004E468E">
      <w:r>
        <w:continuationSeparator/>
      </w:r>
    </w:p>
  </w:footnote>
  <w:footnote w:id="1">
    <w:p w14:paraId="120152D7" w14:textId="77777777" w:rsidR="004E468E" w:rsidRDefault="004E468E" w:rsidP="004E468E">
      <w:pPr>
        <w:pStyle w:val="FootnoteText"/>
      </w:pPr>
      <w:r>
        <w:rPr>
          <w:rStyle w:val="FootnoteReference"/>
        </w:rPr>
        <w:footnoteRef/>
      </w:r>
      <w:r>
        <w:t xml:space="preserve"> Figures are available on request.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8E"/>
    <w:rsid w:val="00004C5C"/>
    <w:rsid w:val="00094F12"/>
    <w:rsid w:val="0009644B"/>
    <w:rsid w:val="001F211A"/>
    <w:rsid w:val="00203A15"/>
    <w:rsid w:val="002A3E9E"/>
    <w:rsid w:val="002A73F2"/>
    <w:rsid w:val="002F7C62"/>
    <w:rsid w:val="004E468E"/>
    <w:rsid w:val="00534468"/>
    <w:rsid w:val="008C22A9"/>
    <w:rsid w:val="009A04CA"/>
    <w:rsid w:val="00C56518"/>
    <w:rsid w:val="00DA7326"/>
    <w:rsid w:val="00E15E04"/>
    <w:rsid w:val="00F46211"/>
    <w:rsid w:val="00F506A6"/>
    <w:rsid w:val="00F71EB7"/>
    <w:rsid w:val="00F910F6"/>
    <w:rsid w:val="00F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2226"/>
  <w15:chartTrackingRefBased/>
  <w15:docId w15:val="{8C4526B4-F803-400B-A272-ECF327B5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68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4E4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4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468E"/>
    <w:rPr>
      <w:rFonts w:ascii="Cambria" w:eastAsia="MS Mincho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4E468E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468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4E468E"/>
    <w:rPr>
      <w:vertAlign w:val="superscript"/>
    </w:rPr>
  </w:style>
  <w:style w:type="character" w:styleId="Emphasis">
    <w:name w:val="Emphasis"/>
    <w:uiPriority w:val="20"/>
    <w:qFormat/>
    <w:rsid w:val="004E46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8E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8E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8E"/>
    <w:rPr>
      <w:rFonts w:ascii="Cambria" w:eastAsia="MS Mincho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3F2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Kessel</dc:creator>
  <cp:keywords/>
  <dc:description/>
  <cp:lastModifiedBy>Kessel, Ellen (NYSPI)</cp:lastModifiedBy>
  <cp:revision>2</cp:revision>
  <dcterms:created xsi:type="dcterms:W3CDTF">2019-10-30T13:56:00Z</dcterms:created>
  <dcterms:modified xsi:type="dcterms:W3CDTF">2019-10-30T13:56:00Z</dcterms:modified>
</cp:coreProperties>
</file>