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330DD" w14:textId="77777777" w:rsidR="00C944AA" w:rsidRPr="001C35A6" w:rsidRDefault="00C944AA" w:rsidP="00C944AA">
      <w:pPr>
        <w:pStyle w:val="Heading1"/>
      </w:pPr>
      <w:bookmarkStart w:id="0" w:name="_Toc10551673"/>
      <w:r w:rsidRPr="001C35A6">
        <w:t>Predictors of Treatment Resistant Schizophrenia: A systematic review of prospective observational studies</w:t>
      </w:r>
      <w:bookmarkEnd w:id="0"/>
    </w:p>
    <w:p w14:paraId="2E566D13" w14:textId="77777777" w:rsidR="00C944AA" w:rsidRPr="001C35A6" w:rsidRDefault="00C944AA" w:rsidP="00C944AA"/>
    <w:p w14:paraId="6353C7D5" w14:textId="77777777" w:rsidR="0009214E" w:rsidRPr="00537EA0" w:rsidRDefault="0009214E" w:rsidP="0009214E">
      <w:pPr>
        <w:rPr>
          <w:vertAlign w:val="superscript"/>
        </w:rPr>
      </w:pPr>
      <w:r w:rsidRPr="001C35A6">
        <w:t>Smart S</w:t>
      </w:r>
      <w:r>
        <w:t>.E.</w:t>
      </w:r>
      <w:r>
        <w:rPr>
          <w:vertAlign w:val="superscript"/>
        </w:rPr>
        <w:t>1</w:t>
      </w:r>
    </w:p>
    <w:p w14:paraId="20262892" w14:textId="77777777" w:rsidR="0009214E" w:rsidRPr="00537EA0" w:rsidRDefault="0009214E" w:rsidP="0009214E">
      <w:pPr>
        <w:rPr>
          <w:vertAlign w:val="superscript"/>
        </w:rPr>
      </w:pPr>
      <w:proofErr w:type="spellStart"/>
      <w:r w:rsidRPr="00002FA7">
        <w:t>Kępińska</w:t>
      </w:r>
      <w:proofErr w:type="spellEnd"/>
      <w:r w:rsidRPr="00002FA7" w:rsidDel="00002FA7">
        <w:t xml:space="preserve"> </w:t>
      </w:r>
      <w:r>
        <w:t>A.P.</w:t>
      </w:r>
      <w:r>
        <w:rPr>
          <w:vertAlign w:val="superscript"/>
        </w:rPr>
        <w:t>1</w:t>
      </w:r>
    </w:p>
    <w:p w14:paraId="72EF3BFB" w14:textId="77777777" w:rsidR="0009214E" w:rsidRPr="00537EA0" w:rsidRDefault="0009214E" w:rsidP="0009214E">
      <w:pPr>
        <w:rPr>
          <w:vertAlign w:val="superscript"/>
        </w:rPr>
      </w:pPr>
      <w:r w:rsidRPr="001C35A6">
        <w:t>Murray R</w:t>
      </w:r>
      <w:r>
        <w:t>.</w:t>
      </w:r>
      <w:r w:rsidRPr="001C35A6">
        <w:t>M.</w:t>
      </w:r>
      <w:r>
        <w:rPr>
          <w:vertAlign w:val="superscript"/>
        </w:rPr>
        <w:t>1</w:t>
      </w:r>
    </w:p>
    <w:p w14:paraId="5EDD0F4E" w14:textId="77777777" w:rsidR="0009214E" w:rsidRPr="001C35A6" w:rsidRDefault="0009214E" w:rsidP="0009214E">
      <w:r w:rsidRPr="001C35A6">
        <w:t>MacCabe J</w:t>
      </w:r>
      <w:r>
        <w:t>.</w:t>
      </w:r>
      <w:r w:rsidRPr="001C35A6">
        <w:t>H.</w:t>
      </w:r>
      <w:r>
        <w:rPr>
          <w:vertAlign w:val="superscript"/>
        </w:rPr>
        <w:t>1</w:t>
      </w:r>
      <w:r w:rsidRPr="001C35A6">
        <w:t xml:space="preserve"> </w:t>
      </w:r>
    </w:p>
    <w:p w14:paraId="61A11EBE" w14:textId="77777777" w:rsidR="0009214E" w:rsidRDefault="0009214E" w:rsidP="0009214E">
      <w:pPr>
        <w:pStyle w:val="Heading2"/>
      </w:pPr>
    </w:p>
    <w:p w14:paraId="1E7385B9" w14:textId="2E86E6C3" w:rsidR="00FF701E" w:rsidRDefault="0009214E" w:rsidP="0009214E">
      <w:r>
        <w:rPr>
          <w:vertAlign w:val="superscript"/>
          <w:lang w:val="en-US" w:eastAsia="en-US"/>
        </w:rPr>
        <w:t>1</w:t>
      </w:r>
      <w:r>
        <w:rPr>
          <w:lang w:val="en-US" w:eastAsia="en-US"/>
        </w:rPr>
        <w:t xml:space="preserve">Department of Psychosis Studies, Institute of Psychiatry, Psychology, &amp; Neuroscience, King’s College London, </w:t>
      </w:r>
      <w:r>
        <w:t xml:space="preserve">16 de </w:t>
      </w:r>
      <w:proofErr w:type="spellStart"/>
      <w:r>
        <w:t>Crespigny</w:t>
      </w:r>
      <w:proofErr w:type="spellEnd"/>
      <w:r>
        <w:t xml:space="preserve"> Park, London, SE5 8AF.</w:t>
      </w:r>
    </w:p>
    <w:p w14:paraId="68D09111" w14:textId="245A308A" w:rsidR="00FF701E" w:rsidRDefault="00FF701E" w:rsidP="0009214E"/>
    <w:sdt>
      <w:sdtPr>
        <w:rPr>
          <w:rFonts w:ascii="Times New Roman" w:eastAsiaTheme="minorHAnsi" w:hAnsi="Times New Roman" w:cs="Times New Roman"/>
          <w:b w:val="0"/>
          <w:bCs w:val="0"/>
          <w:color w:val="auto"/>
          <w:sz w:val="24"/>
          <w:szCs w:val="24"/>
          <w:lang w:val="en-GB" w:eastAsia="en-GB"/>
        </w:rPr>
        <w:id w:val="-1234304643"/>
        <w:docPartObj>
          <w:docPartGallery w:val="Table of Contents"/>
          <w:docPartUnique/>
        </w:docPartObj>
      </w:sdtPr>
      <w:sdtEndPr>
        <w:rPr>
          <w:noProof/>
        </w:rPr>
      </w:sdtEndPr>
      <w:sdtContent>
        <w:p w14:paraId="4F0F93F2" w14:textId="1813A704" w:rsidR="00FF701E" w:rsidRDefault="00FF701E">
          <w:pPr>
            <w:pStyle w:val="TOCHeading"/>
          </w:pPr>
          <w:r>
            <w:t>Contents</w:t>
          </w:r>
        </w:p>
        <w:p w14:paraId="5E188977" w14:textId="0FF7180F" w:rsidR="00FF701E" w:rsidRDefault="00FF701E">
          <w:pPr>
            <w:pStyle w:val="TOC1"/>
            <w:tabs>
              <w:tab w:val="right" w:leader="dot" w:pos="9004"/>
            </w:tabs>
            <w:rPr>
              <w:rFonts w:eastAsiaTheme="minorEastAsia" w:cstheme="minorBidi"/>
              <w:b w:val="0"/>
              <w:bCs w:val="0"/>
              <w:noProof/>
              <w:sz w:val="22"/>
              <w:szCs w:val="22"/>
            </w:rPr>
          </w:pPr>
          <w:r>
            <w:fldChar w:fldCharType="begin"/>
          </w:r>
          <w:r>
            <w:instrText xml:space="preserve"> TOC \o "1-3" \h \z \u </w:instrText>
          </w:r>
          <w:r>
            <w:fldChar w:fldCharType="separate"/>
          </w:r>
          <w:hyperlink w:anchor="_Toc10551673" w:history="1">
            <w:r w:rsidRPr="00647A9A">
              <w:rPr>
                <w:rStyle w:val="Hyperlink"/>
                <w:noProof/>
              </w:rPr>
              <w:t>Predictors of Treatment Resistant Schizophrenia: A systematic review of prospective observational studies</w:t>
            </w:r>
            <w:r>
              <w:rPr>
                <w:noProof/>
                <w:webHidden/>
              </w:rPr>
              <w:tab/>
            </w:r>
            <w:r>
              <w:rPr>
                <w:noProof/>
                <w:webHidden/>
              </w:rPr>
              <w:fldChar w:fldCharType="begin"/>
            </w:r>
            <w:r>
              <w:rPr>
                <w:noProof/>
                <w:webHidden/>
              </w:rPr>
              <w:instrText xml:space="preserve"> PAGEREF _Toc10551673 \h </w:instrText>
            </w:r>
            <w:r>
              <w:rPr>
                <w:noProof/>
                <w:webHidden/>
              </w:rPr>
            </w:r>
            <w:r>
              <w:rPr>
                <w:noProof/>
                <w:webHidden/>
              </w:rPr>
              <w:fldChar w:fldCharType="separate"/>
            </w:r>
            <w:r>
              <w:rPr>
                <w:noProof/>
                <w:webHidden/>
              </w:rPr>
              <w:t>1</w:t>
            </w:r>
            <w:r>
              <w:rPr>
                <w:noProof/>
                <w:webHidden/>
              </w:rPr>
              <w:fldChar w:fldCharType="end"/>
            </w:r>
          </w:hyperlink>
        </w:p>
        <w:p w14:paraId="6E5E89B9" w14:textId="34849738" w:rsidR="00FF701E" w:rsidRDefault="00585103">
          <w:pPr>
            <w:pStyle w:val="TOC1"/>
            <w:tabs>
              <w:tab w:val="right" w:leader="dot" w:pos="9004"/>
            </w:tabs>
            <w:rPr>
              <w:rFonts w:eastAsiaTheme="minorEastAsia" w:cstheme="minorBidi"/>
              <w:b w:val="0"/>
              <w:bCs w:val="0"/>
              <w:noProof/>
              <w:sz w:val="22"/>
              <w:szCs w:val="22"/>
            </w:rPr>
          </w:pPr>
          <w:hyperlink w:anchor="_Toc10551674" w:history="1">
            <w:r w:rsidR="00FF701E" w:rsidRPr="00647A9A">
              <w:rPr>
                <w:rStyle w:val="Hyperlink"/>
                <w:noProof/>
              </w:rPr>
              <w:t>Supplementary Material</w:t>
            </w:r>
            <w:r w:rsidR="00FF701E">
              <w:rPr>
                <w:noProof/>
                <w:webHidden/>
              </w:rPr>
              <w:tab/>
            </w:r>
            <w:r w:rsidR="00FF701E">
              <w:rPr>
                <w:noProof/>
                <w:webHidden/>
              </w:rPr>
              <w:fldChar w:fldCharType="begin"/>
            </w:r>
            <w:r w:rsidR="00FF701E">
              <w:rPr>
                <w:noProof/>
                <w:webHidden/>
              </w:rPr>
              <w:instrText xml:space="preserve"> PAGEREF _Toc10551674 \h </w:instrText>
            </w:r>
            <w:r w:rsidR="00FF701E">
              <w:rPr>
                <w:noProof/>
                <w:webHidden/>
              </w:rPr>
            </w:r>
            <w:r w:rsidR="00FF701E">
              <w:rPr>
                <w:noProof/>
                <w:webHidden/>
              </w:rPr>
              <w:fldChar w:fldCharType="separate"/>
            </w:r>
            <w:r w:rsidR="00FF701E">
              <w:rPr>
                <w:noProof/>
                <w:webHidden/>
              </w:rPr>
              <w:t>1</w:t>
            </w:r>
            <w:r w:rsidR="00FF701E">
              <w:rPr>
                <w:noProof/>
                <w:webHidden/>
              </w:rPr>
              <w:fldChar w:fldCharType="end"/>
            </w:r>
          </w:hyperlink>
        </w:p>
        <w:p w14:paraId="3BD662D6" w14:textId="586B6E13" w:rsidR="00FF701E" w:rsidRDefault="00585103">
          <w:pPr>
            <w:pStyle w:val="TOC3"/>
            <w:tabs>
              <w:tab w:val="right" w:leader="dot" w:pos="9004"/>
            </w:tabs>
            <w:rPr>
              <w:rFonts w:eastAsiaTheme="minorEastAsia" w:cstheme="minorBidi"/>
              <w:noProof/>
            </w:rPr>
          </w:pPr>
          <w:hyperlink w:anchor="_Toc10551675" w:history="1">
            <w:r w:rsidR="00FF701E" w:rsidRPr="00647A9A">
              <w:rPr>
                <w:rStyle w:val="Hyperlink"/>
                <w:rFonts w:ascii="Times" w:hAnsi="Times"/>
                <w:noProof/>
              </w:rPr>
              <w:t>Appendix 1</w:t>
            </w:r>
            <w:r w:rsidR="00FF701E">
              <w:rPr>
                <w:noProof/>
                <w:webHidden/>
              </w:rPr>
              <w:tab/>
            </w:r>
            <w:r w:rsidR="00FF701E">
              <w:rPr>
                <w:noProof/>
                <w:webHidden/>
              </w:rPr>
              <w:fldChar w:fldCharType="begin"/>
            </w:r>
            <w:r w:rsidR="00FF701E">
              <w:rPr>
                <w:noProof/>
                <w:webHidden/>
              </w:rPr>
              <w:instrText xml:space="preserve"> PAGEREF _Toc10551675 \h </w:instrText>
            </w:r>
            <w:r w:rsidR="00FF701E">
              <w:rPr>
                <w:noProof/>
                <w:webHidden/>
              </w:rPr>
            </w:r>
            <w:r w:rsidR="00FF701E">
              <w:rPr>
                <w:noProof/>
                <w:webHidden/>
              </w:rPr>
              <w:fldChar w:fldCharType="separate"/>
            </w:r>
            <w:r w:rsidR="00FF701E">
              <w:rPr>
                <w:noProof/>
                <w:webHidden/>
              </w:rPr>
              <w:t>1</w:t>
            </w:r>
            <w:r w:rsidR="00FF701E">
              <w:rPr>
                <w:noProof/>
                <w:webHidden/>
              </w:rPr>
              <w:fldChar w:fldCharType="end"/>
            </w:r>
          </w:hyperlink>
        </w:p>
        <w:p w14:paraId="2A9A837C" w14:textId="45D4CD98" w:rsidR="00FF701E" w:rsidRDefault="00585103">
          <w:pPr>
            <w:pStyle w:val="TOC3"/>
            <w:tabs>
              <w:tab w:val="right" w:leader="dot" w:pos="9004"/>
            </w:tabs>
            <w:rPr>
              <w:rFonts w:eastAsiaTheme="minorEastAsia" w:cstheme="minorBidi"/>
              <w:noProof/>
            </w:rPr>
          </w:pPr>
          <w:hyperlink w:anchor="_Toc10551676" w:history="1">
            <w:r w:rsidR="00FF701E" w:rsidRPr="00647A9A">
              <w:rPr>
                <w:rStyle w:val="Hyperlink"/>
                <w:rFonts w:ascii="Times New Roman" w:hAnsi="Times New Roman"/>
                <w:noProof/>
              </w:rPr>
              <w:t>Appendix 2</w:t>
            </w:r>
            <w:r w:rsidR="00FF701E">
              <w:rPr>
                <w:noProof/>
                <w:webHidden/>
              </w:rPr>
              <w:tab/>
            </w:r>
            <w:r w:rsidR="00FF701E">
              <w:rPr>
                <w:noProof/>
                <w:webHidden/>
              </w:rPr>
              <w:fldChar w:fldCharType="begin"/>
            </w:r>
            <w:r w:rsidR="00FF701E">
              <w:rPr>
                <w:noProof/>
                <w:webHidden/>
              </w:rPr>
              <w:instrText xml:space="preserve"> PAGEREF _Toc10551676 \h </w:instrText>
            </w:r>
            <w:r w:rsidR="00FF701E">
              <w:rPr>
                <w:noProof/>
                <w:webHidden/>
              </w:rPr>
            </w:r>
            <w:r w:rsidR="00FF701E">
              <w:rPr>
                <w:noProof/>
                <w:webHidden/>
              </w:rPr>
              <w:fldChar w:fldCharType="separate"/>
            </w:r>
            <w:r w:rsidR="00FF701E">
              <w:rPr>
                <w:noProof/>
                <w:webHidden/>
              </w:rPr>
              <w:t>4</w:t>
            </w:r>
            <w:r w:rsidR="00FF701E">
              <w:rPr>
                <w:noProof/>
                <w:webHidden/>
              </w:rPr>
              <w:fldChar w:fldCharType="end"/>
            </w:r>
          </w:hyperlink>
        </w:p>
        <w:p w14:paraId="04B2FA6D" w14:textId="0024EE78" w:rsidR="00FF701E" w:rsidRDefault="00585103">
          <w:pPr>
            <w:pStyle w:val="TOC3"/>
            <w:tabs>
              <w:tab w:val="right" w:leader="dot" w:pos="9004"/>
            </w:tabs>
            <w:rPr>
              <w:rFonts w:eastAsiaTheme="minorEastAsia" w:cstheme="minorBidi"/>
              <w:noProof/>
            </w:rPr>
          </w:pPr>
          <w:hyperlink w:anchor="_Toc10551677" w:history="1">
            <w:r w:rsidR="00FF701E" w:rsidRPr="00647A9A">
              <w:rPr>
                <w:rStyle w:val="Hyperlink"/>
                <w:rFonts w:ascii="Times New Roman" w:hAnsi="Times New Roman"/>
                <w:noProof/>
              </w:rPr>
              <w:t>Appendix 2</w:t>
            </w:r>
            <w:r w:rsidR="00FF701E">
              <w:rPr>
                <w:noProof/>
                <w:webHidden/>
              </w:rPr>
              <w:tab/>
            </w:r>
            <w:r w:rsidR="00FF701E">
              <w:rPr>
                <w:noProof/>
                <w:webHidden/>
              </w:rPr>
              <w:fldChar w:fldCharType="begin"/>
            </w:r>
            <w:r w:rsidR="00FF701E">
              <w:rPr>
                <w:noProof/>
                <w:webHidden/>
              </w:rPr>
              <w:instrText xml:space="preserve"> PAGEREF _Toc10551677 \h </w:instrText>
            </w:r>
            <w:r w:rsidR="00FF701E">
              <w:rPr>
                <w:noProof/>
                <w:webHidden/>
              </w:rPr>
            </w:r>
            <w:r w:rsidR="00FF701E">
              <w:rPr>
                <w:noProof/>
                <w:webHidden/>
              </w:rPr>
              <w:fldChar w:fldCharType="separate"/>
            </w:r>
            <w:r w:rsidR="00FF701E">
              <w:rPr>
                <w:noProof/>
                <w:webHidden/>
              </w:rPr>
              <w:t>5</w:t>
            </w:r>
            <w:r w:rsidR="00FF701E">
              <w:rPr>
                <w:noProof/>
                <w:webHidden/>
              </w:rPr>
              <w:fldChar w:fldCharType="end"/>
            </w:r>
          </w:hyperlink>
        </w:p>
        <w:p w14:paraId="613DDAEC" w14:textId="72BDB212" w:rsidR="00FF701E" w:rsidRDefault="00585103">
          <w:pPr>
            <w:pStyle w:val="TOC3"/>
            <w:tabs>
              <w:tab w:val="right" w:leader="dot" w:pos="9004"/>
            </w:tabs>
            <w:rPr>
              <w:rFonts w:eastAsiaTheme="minorEastAsia" w:cstheme="minorBidi"/>
              <w:noProof/>
            </w:rPr>
          </w:pPr>
          <w:hyperlink w:anchor="_Toc10551678" w:history="1">
            <w:r w:rsidR="00FF701E" w:rsidRPr="00647A9A">
              <w:rPr>
                <w:rStyle w:val="Hyperlink"/>
                <w:rFonts w:ascii="Times New Roman" w:hAnsi="Times New Roman"/>
                <w:noProof/>
              </w:rPr>
              <w:t>Appendix 4</w:t>
            </w:r>
            <w:r w:rsidR="00FF701E">
              <w:rPr>
                <w:noProof/>
                <w:webHidden/>
              </w:rPr>
              <w:tab/>
            </w:r>
            <w:r w:rsidR="00FF701E">
              <w:rPr>
                <w:noProof/>
                <w:webHidden/>
              </w:rPr>
              <w:fldChar w:fldCharType="begin"/>
            </w:r>
            <w:r w:rsidR="00FF701E">
              <w:rPr>
                <w:noProof/>
                <w:webHidden/>
              </w:rPr>
              <w:instrText xml:space="preserve"> PAGEREF _Toc10551678 \h </w:instrText>
            </w:r>
            <w:r w:rsidR="00FF701E">
              <w:rPr>
                <w:noProof/>
                <w:webHidden/>
              </w:rPr>
            </w:r>
            <w:r w:rsidR="00FF701E">
              <w:rPr>
                <w:noProof/>
                <w:webHidden/>
              </w:rPr>
              <w:fldChar w:fldCharType="separate"/>
            </w:r>
            <w:r w:rsidR="00FF701E">
              <w:rPr>
                <w:noProof/>
                <w:webHidden/>
              </w:rPr>
              <w:t>10</w:t>
            </w:r>
            <w:r w:rsidR="00FF701E">
              <w:rPr>
                <w:noProof/>
                <w:webHidden/>
              </w:rPr>
              <w:fldChar w:fldCharType="end"/>
            </w:r>
          </w:hyperlink>
        </w:p>
        <w:p w14:paraId="1D0479D6" w14:textId="5E63F118" w:rsidR="00FF701E" w:rsidRDefault="00585103">
          <w:pPr>
            <w:pStyle w:val="TOC3"/>
            <w:tabs>
              <w:tab w:val="right" w:leader="dot" w:pos="9004"/>
            </w:tabs>
            <w:rPr>
              <w:rFonts w:eastAsiaTheme="minorEastAsia" w:cstheme="minorBidi"/>
              <w:noProof/>
            </w:rPr>
          </w:pPr>
          <w:hyperlink w:anchor="_Toc10551679" w:history="1">
            <w:r w:rsidR="00FF701E" w:rsidRPr="00647A9A">
              <w:rPr>
                <w:rStyle w:val="Hyperlink"/>
                <w:rFonts w:ascii="Times New Roman" w:hAnsi="Times New Roman"/>
                <w:noProof/>
              </w:rPr>
              <w:t>Appendix 5</w:t>
            </w:r>
            <w:r w:rsidR="00FF701E">
              <w:rPr>
                <w:noProof/>
                <w:webHidden/>
              </w:rPr>
              <w:tab/>
            </w:r>
            <w:r w:rsidR="00FF701E">
              <w:rPr>
                <w:noProof/>
                <w:webHidden/>
              </w:rPr>
              <w:fldChar w:fldCharType="begin"/>
            </w:r>
            <w:r w:rsidR="00FF701E">
              <w:rPr>
                <w:noProof/>
                <w:webHidden/>
              </w:rPr>
              <w:instrText xml:space="preserve"> PAGEREF _Toc10551679 \h </w:instrText>
            </w:r>
            <w:r w:rsidR="00FF701E">
              <w:rPr>
                <w:noProof/>
                <w:webHidden/>
              </w:rPr>
            </w:r>
            <w:r w:rsidR="00FF701E">
              <w:rPr>
                <w:noProof/>
                <w:webHidden/>
              </w:rPr>
              <w:fldChar w:fldCharType="separate"/>
            </w:r>
            <w:r w:rsidR="00FF701E">
              <w:rPr>
                <w:noProof/>
                <w:webHidden/>
              </w:rPr>
              <w:t>16</w:t>
            </w:r>
            <w:r w:rsidR="00FF701E">
              <w:rPr>
                <w:noProof/>
                <w:webHidden/>
              </w:rPr>
              <w:fldChar w:fldCharType="end"/>
            </w:r>
          </w:hyperlink>
        </w:p>
        <w:p w14:paraId="4FC2C203" w14:textId="3D6988E4" w:rsidR="00FF701E" w:rsidRDefault="00585103">
          <w:pPr>
            <w:pStyle w:val="TOC3"/>
            <w:tabs>
              <w:tab w:val="right" w:leader="dot" w:pos="9004"/>
            </w:tabs>
            <w:rPr>
              <w:rFonts w:eastAsiaTheme="minorEastAsia" w:cstheme="minorBidi"/>
              <w:noProof/>
            </w:rPr>
          </w:pPr>
          <w:hyperlink w:anchor="_Toc10551680" w:history="1">
            <w:r w:rsidR="00FF701E" w:rsidRPr="00647A9A">
              <w:rPr>
                <w:rStyle w:val="Hyperlink"/>
                <w:rFonts w:ascii="Times New Roman" w:hAnsi="Times New Roman"/>
                <w:noProof/>
              </w:rPr>
              <w:t>Appendix 6</w:t>
            </w:r>
            <w:r w:rsidR="00FF701E">
              <w:rPr>
                <w:noProof/>
                <w:webHidden/>
              </w:rPr>
              <w:tab/>
            </w:r>
            <w:r w:rsidR="00FF701E">
              <w:rPr>
                <w:noProof/>
                <w:webHidden/>
              </w:rPr>
              <w:fldChar w:fldCharType="begin"/>
            </w:r>
            <w:r w:rsidR="00FF701E">
              <w:rPr>
                <w:noProof/>
                <w:webHidden/>
              </w:rPr>
              <w:instrText xml:space="preserve"> PAGEREF _Toc10551680 \h </w:instrText>
            </w:r>
            <w:r w:rsidR="00FF701E">
              <w:rPr>
                <w:noProof/>
                <w:webHidden/>
              </w:rPr>
            </w:r>
            <w:r w:rsidR="00FF701E">
              <w:rPr>
                <w:noProof/>
                <w:webHidden/>
              </w:rPr>
              <w:fldChar w:fldCharType="separate"/>
            </w:r>
            <w:r w:rsidR="00FF701E">
              <w:rPr>
                <w:noProof/>
                <w:webHidden/>
              </w:rPr>
              <w:t>20</w:t>
            </w:r>
            <w:r w:rsidR="00FF701E">
              <w:rPr>
                <w:noProof/>
                <w:webHidden/>
              </w:rPr>
              <w:fldChar w:fldCharType="end"/>
            </w:r>
          </w:hyperlink>
        </w:p>
        <w:p w14:paraId="7D99BA90" w14:textId="7AEC6A1A" w:rsidR="00FF701E" w:rsidRDefault="00585103">
          <w:pPr>
            <w:pStyle w:val="TOC3"/>
            <w:tabs>
              <w:tab w:val="right" w:leader="dot" w:pos="9004"/>
            </w:tabs>
            <w:rPr>
              <w:rFonts w:eastAsiaTheme="minorEastAsia" w:cstheme="minorBidi"/>
              <w:noProof/>
            </w:rPr>
          </w:pPr>
          <w:hyperlink w:anchor="_Toc10551681" w:history="1">
            <w:r w:rsidR="00FF701E" w:rsidRPr="00647A9A">
              <w:rPr>
                <w:rStyle w:val="Hyperlink"/>
                <w:rFonts w:ascii="Times" w:hAnsi="Times"/>
                <w:noProof/>
              </w:rPr>
              <w:t>References</w:t>
            </w:r>
            <w:r w:rsidR="00FF701E">
              <w:rPr>
                <w:noProof/>
                <w:webHidden/>
              </w:rPr>
              <w:tab/>
            </w:r>
            <w:r w:rsidR="00FF701E">
              <w:rPr>
                <w:noProof/>
                <w:webHidden/>
              </w:rPr>
              <w:fldChar w:fldCharType="begin"/>
            </w:r>
            <w:r w:rsidR="00FF701E">
              <w:rPr>
                <w:noProof/>
                <w:webHidden/>
              </w:rPr>
              <w:instrText xml:space="preserve"> PAGEREF _Toc10551681 \h </w:instrText>
            </w:r>
            <w:r w:rsidR="00FF701E">
              <w:rPr>
                <w:noProof/>
                <w:webHidden/>
              </w:rPr>
            </w:r>
            <w:r w:rsidR="00FF701E">
              <w:rPr>
                <w:noProof/>
                <w:webHidden/>
              </w:rPr>
              <w:fldChar w:fldCharType="separate"/>
            </w:r>
            <w:r w:rsidR="00FF701E">
              <w:rPr>
                <w:noProof/>
                <w:webHidden/>
              </w:rPr>
              <w:t>23</w:t>
            </w:r>
            <w:r w:rsidR="00FF701E">
              <w:rPr>
                <w:noProof/>
                <w:webHidden/>
              </w:rPr>
              <w:fldChar w:fldCharType="end"/>
            </w:r>
          </w:hyperlink>
        </w:p>
        <w:p w14:paraId="23AB898D" w14:textId="5AAF7476" w:rsidR="00FF701E" w:rsidRDefault="00FF701E">
          <w:r>
            <w:rPr>
              <w:b/>
              <w:bCs/>
              <w:noProof/>
            </w:rPr>
            <w:fldChar w:fldCharType="end"/>
          </w:r>
        </w:p>
      </w:sdtContent>
    </w:sdt>
    <w:p w14:paraId="3304DF2C" w14:textId="77777777" w:rsidR="00FF701E" w:rsidRDefault="00FF701E" w:rsidP="0009214E"/>
    <w:p w14:paraId="636C851F" w14:textId="20309B48" w:rsidR="00FF701E" w:rsidRDefault="00FF701E" w:rsidP="00FF701E">
      <w:pPr>
        <w:pStyle w:val="TOCHeading"/>
      </w:pPr>
      <w:r>
        <w:t>Table of Figures</w:t>
      </w:r>
    </w:p>
    <w:p w14:paraId="2C2E59C1" w14:textId="6CFF7F1E" w:rsidR="00932CE9" w:rsidRDefault="00932CE9" w:rsidP="00932CE9">
      <w:pPr>
        <w:rPr>
          <w:rFonts w:ascii="Times" w:hAnsi="Times"/>
          <w:sz w:val="22"/>
          <w:szCs w:val="22"/>
        </w:rPr>
      </w:pPr>
    </w:p>
    <w:p w14:paraId="08B107D2" w14:textId="4D697D07" w:rsidR="00FF701E" w:rsidRDefault="002474CA">
      <w:pPr>
        <w:pStyle w:val="TableofFigures"/>
        <w:tabs>
          <w:tab w:val="right" w:leader="dot" w:pos="9004"/>
        </w:tabs>
        <w:rPr>
          <w:rFonts w:asciiTheme="minorHAnsi" w:eastAsiaTheme="minorEastAsia" w:hAnsiTheme="minorHAnsi" w:cstheme="minorBidi"/>
          <w:noProof/>
          <w:sz w:val="22"/>
          <w:szCs w:val="22"/>
        </w:rPr>
      </w:pPr>
      <w:r>
        <w:rPr>
          <w:rFonts w:ascii="Times" w:hAnsi="Times"/>
          <w:sz w:val="22"/>
          <w:szCs w:val="22"/>
        </w:rPr>
        <w:fldChar w:fldCharType="begin"/>
      </w:r>
      <w:r>
        <w:rPr>
          <w:rFonts w:ascii="Times" w:hAnsi="Times"/>
          <w:sz w:val="22"/>
          <w:szCs w:val="22"/>
        </w:rPr>
        <w:instrText xml:space="preserve"> TOC \h \z \c "Table" </w:instrText>
      </w:r>
      <w:r>
        <w:rPr>
          <w:rFonts w:ascii="Times" w:hAnsi="Times"/>
          <w:sz w:val="22"/>
          <w:szCs w:val="22"/>
        </w:rPr>
        <w:fldChar w:fldCharType="separate"/>
      </w:r>
      <w:hyperlink w:anchor="_Toc10551636" w:history="1">
        <w:r w:rsidR="00FF701E" w:rsidRPr="00172EBE">
          <w:rPr>
            <w:rStyle w:val="Hyperlink"/>
            <w:noProof/>
          </w:rPr>
          <w:t xml:space="preserve">Table 1. </w:t>
        </w:r>
        <w:r w:rsidR="00FF701E" w:rsidRPr="00172EBE">
          <w:rPr>
            <w:rStyle w:val="Hyperlink"/>
            <w:i/>
            <w:noProof/>
          </w:rPr>
          <w:t>Modified Newcastle-Ottawa (NOS) scale for cohort studies</w:t>
        </w:r>
        <w:r w:rsidR="00FF701E">
          <w:rPr>
            <w:noProof/>
            <w:webHidden/>
          </w:rPr>
          <w:tab/>
        </w:r>
        <w:r w:rsidR="00FF701E">
          <w:rPr>
            <w:noProof/>
            <w:webHidden/>
          </w:rPr>
          <w:fldChar w:fldCharType="begin"/>
        </w:r>
        <w:r w:rsidR="00FF701E">
          <w:rPr>
            <w:noProof/>
            <w:webHidden/>
          </w:rPr>
          <w:instrText xml:space="preserve"> PAGEREF _Toc10551636 \h </w:instrText>
        </w:r>
        <w:r w:rsidR="00FF701E">
          <w:rPr>
            <w:noProof/>
            <w:webHidden/>
          </w:rPr>
        </w:r>
        <w:r w:rsidR="00FF701E">
          <w:rPr>
            <w:noProof/>
            <w:webHidden/>
          </w:rPr>
          <w:fldChar w:fldCharType="separate"/>
        </w:r>
        <w:r w:rsidR="00FF701E">
          <w:rPr>
            <w:noProof/>
            <w:webHidden/>
          </w:rPr>
          <w:t>4</w:t>
        </w:r>
        <w:r w:rsidR="00FF701E">
          <w:rPr>
            <w:noProof/>
            <w:webHidden/>
          </w:rPr>
          <w:fldChar w:fldCharType="end"/>
        </w:r>
      </w:hyperlink>
    </w:p>
    <w:p w14:paraId="0A85CBC0" w14:textId="2D4486FA" w:rsidR="00FF701E" w:rsidRDefault="00585103">
      <w:pPr>
        <w:pStyle w:val="TableofFigures"/>
        <w:tabs>
          <w:tab w:val="right" w:leader="dot" w:pos="9004"/>
        </w:tabs>
        <w:rPr>
          <w:rFonts w:asciiTheme="minorHAnsi" w:eastAsiaTheme="minorEastAsia" w:hAnsiTheme="minorHAnsi" w:cstheme="minorBidi"/>
          <w:noProof/>
          <w:sz w:val="22"/>
          <w:szCs w:val="22"/>
        </w:rPr>
      </w:pPr>
      <w:hyperlink w:anchor="_Toc10551637" w:history="1">
        <w:r w:rsidR="00FF701E" w:rsidRPr="00172EBE">
          <w:rPr>
            <w:rStyle w:val="Hyperlink"/>
            <w:noProof/>
          </w:rPr>
          <w:t xml:space="preserve">Table 2. </w:t>
        </w:r>
        <w:r w:rsidR="00FF701E" w:rsidRPr="00172EBE">
          <w:rPr>
            <w:rStyle w:val="Hyperlink"/>
            <w:i/>
            <w:noProof/>
          </w:rPr>
          <w:t>Modified Newcastle-Ottawa (NOS) scale ratings for the studies included in this review.</w:t>
        </w:r>
        <w:r w:rsidR="00FF701E">
          <w:rPr>
            <w:noProof/>
            <w:webHidden/>
          </w:rPr>
          <w:tab/>
        </w:r>
        <w:r w:rsidR="00FF701E">
          <w:rPr>
            <w:noProof/>
            <w:webHidden/>
          </w:rPr>
          <w:fldChar w:fldCharType="begin"/>
        </w:r>
        <w:r w:rsidR="00FF701E">
          <w:rPr>
            <w:noProof/>
            <w:webHidden/>
          </w:rPr>
          <w:instrText xml:space="preserve"> PAGEREF _Toc10551637 \h </w:instrText>
        </w:r>
        <w:r w:rsidR="00FF701E">
          <w:rPr>
            <w:noProof/>
            <w:webHidden/>
          </w:rPr>
        </w:r>
        <w:r w:rsidR="00FF701E">
          <w:rPr>
            <w:noProof/>
            <w:webHidden/>
          </w:rPr>
          <w:fldChar w:fldCharType="separate"/>
        </w:r>
        <w:r w:rsidR="00FF701E">
          <w:rPr>
            <w:noProof/>
            <w:webHidden/>
          </w:rPr>
          <w:t>5</w:t>
        </w:r>
        <w:r w:rsidR="00FF701E">
          <w:rPr>
            <w:noProof/>
            <w:webHidden/>
          </w:rPr>
          <w:fldChar w:fldCharType="end"/>
        </w:r>
      </w:hyperlink>
    </w:p>
    <w:p w14:paraId="49E62AAA" w14:textId="705D7EB4" w:rsidR="00FF701E" w:rsidRDefault="00585103">
      <w:pPr>
        <w:pStyle w:val="TableofFigures"/>
        <w:tabs>
          <w:tab w:val="right" w:leader="dot" w:pos="9004"/>
        </w:tabs>
        <w:rPr>
          <w:rFonts w:asciiTheme="minorHAnsi" w:eastAsiaTheme="minorEastAsia" w:hAnsiTheme="minorHAnsi" w:cstheme="minorBidi"/>
          <w:noProof/>
          <w:sz w:val="22"/>
          <w:szCs w:val="22"/>
        </w:rPr>
      </w:pPr>
      <w:hyperlink w:anchor="_Toc10551638" w:history="1">
        <w:r w:rsidR="00FF701E" w:rsidRPr="00172EBE">
          <w:rPr>
            <w:rStyle w:val="Hyperlink"/>
            <w:noProof/>
          </w:rPr>
          <w:t xml:space="preserve">Table 3. </w:t>
        </w:r>
        <w:r w:rsidR="00FF701E" w:rsidRPr="00172EBE">
          <w:rPr>
            <w:rStyle w:val="Hyperlink"/>
            <w:i/>
            <w:noProof/>
          </w:rPr>
          <w:t>Study Characteristics.</w:t>
        </w:r>
        <w:r w:rsidR="00FF701E">
          <w:rPr>
            <w:noProof/>
            <w:webHidden/>
          </w:rPr>
          <w:tab/>
        </w:r>
        <w:r w:rsidR="00FF701E">
          <w:rPr>
            <w:noProof/>
            <w:webHidden/>
          </w:rPr>
          <w:fldChar w:fldCharType="begin"/>
        </w:r>
        <w:r w:rsidR="00FF701E">
          <w:rPr>
            <w:noProof/>
            <w:webHidden/>
          </w:rPr>
          <w:instrText xml:space="preserve"> PAGEREF _Toc10551638 \h </w:instrText>
        </w:r>
        <w:r w:rsidR="00FF701E">
          <w:rPr>
            <w:noProof/>
            <w:webHidden/>
          </w:rPr>
        </w:r>
        <w:r w:rsidR="00FF701E">
          <w:rPr>
            <w:noProof/>
            <w:webHidden/>
          </w:rPr>
          <w:fldChar w:fldCharType="separate"/>
        </w:r>
        <w:r w:rsidR="00FF701E">
          <w:rPr>
            <w:noProof/>
            <w:webHidden/>
          </w:rPr>
          <w:t>10</w:t>
        </w:r>
        <w:r w:rsidR="00FF701E">
          <w:rPr>
            <w:noProof/>
            <w:webHidden/>
          </w:rPr>
          <w:fldChar w:fldCharType="end"/>
        </w:r>
      </w:hyperlink>
    </w:p>
    <w:p w14:paraId="1DFF9227" w14:textId="4539A2AF" w:rsidR="00FF701E" w:rsidRDefault="00585103">
      <w:pPr>
        <w:pStyle w:val="TableofFigures"/>
        <w:tabs>
          <w:tab w:val="right" w:leader="dot" w:pos="9004"/>
        </w:tabs>
        <w:rPr>
          <w:rFonts w:asciiTheme="minorHAnsi" w:eastAsiaTheme="minorEastAsia" w:hAnsiTheme="minorHAnsi" w:cstheme="minorBidi"/>
          <w:noProof/>
          <w:sz w:val="22"/>
          <w:szCs w:val="22"/>
        </w:rPr>
      </w:pPr>
      <w:hyperlink w:anchor="_Toc10551639" w:history="1">
        <w:r w:rsidR="00FF701E" w:rsidRPr="00172EBE">
          <w:rPr>
            <w:rStyle w:val="Hyperlink"/>
            <w:noProof/>
          </w:rPr>
          <w:t>Table 4</w:t>
        </w:r>
        <w:r w:rsidR="00FF701E" w:rsidRPr="00172EBE">
          <w:rPr>
            <w:rStyle w:val="Hyperlink"/>
            <w:rFonts w:eastAsia="Times New Roman"/>
            <w:bCs/>
            <w:noProof/>
          </w:rPr>
          <w:t xml:space="preserve">. </w:t>
        </w:r>
        <w:r w:rsidR="00FF701E" w:rsidRPr="00172EBE">
          <w:rPr>
            <w:rStyle w:val="Hyperlink"/>
            <w:rFonts w:eastAsia="Times New Roman"/>
            <w:bCs/>
            <w:i/>
            <w:noProof/>
          </w:rPr>
          <w:t>Unadjusted and adjusted OR/HR, when reported,</w:t>
        </w:r>
        <w:r w:rsidR="00FF701E" w:rsidRPr="00172EBE">
          <w:rPr>
            <w:rStyle w:val="Hyperlink"/>
            <w:rFonts w:eastAsia="Times New Roman"/>
            <w:bCs/>
            <w:noProof/>
          </w:rPr>
          <w:t xml:space="preserve"> </w:t>
        </w:r>
        <w:r w:rsidR="00FF701E" w:rsidRPr="00172EBE">
          <w:rPr>
            <w:rStyle w:val="Hyperlink"/>
            <w:i/>
            <w:noProof/>
          </w:rPr>
          <w:t>for the studies included in this review</w:t>
        </w:r>
        <w:r w:rsidR="00FF701E">
          <w:rPr>
            <w:noProof/>
            <w:webHidden/>
          </w:rPr>
          <w:tab/>
        </w:r>
        <w:r w:rsidR="00FF701E">
          <w:rPr>
            <w:noProof/>
            <w:webHidden/>
          </w:rPr>
          <w:fldChar w:fldCharType="begin"/>
        </w:r>
        <w:r w:rsidR="00FF701E">
          <w:rPr>
            <w:noProof/>
            <w:webHidden/>
          </w:rPr>
          <w:instrText xml:space="preserve"> PAGEREF _Toc10551639 \h </w:instrText>
        </w:r>
        <w:r w:rsidR="00FF701E">
          <w:rPr>
            <w:noProof/>
            <w:webHidden/>
          </w:rPr>
        </w:r>
        <w:r w:rsidR="00FF701E">
          <w:rPr>
            <w:noProof/>
            <w:webHidden/>
          </w:rPr>
          <w:fldChar w:fldCharType="separate"/>
        </w:r>
        <w:r w:rsidR="00FF701E">
          <w:rPr>
            <w:noProof/>
            <w:webHidden/>
          </w:rPr>
          <w:t>16</w:t>
        </w:r>
        <w:r w:rsidR="00FF701E">
          <w:rPr>
            <w:noProof/>
            <w:webHidden/>
          </w:rPr>
          <w:fldChar w:fldCharType="end"/>
        </w:r>
      </w:hyperlink>
    </w:p>
    <w:p w14:paraId="7096A633" w14:textId="2AEF7AF7" w:rsidR="00FF701E" w:rsidRDefault="00585103">
      <w:pPr>
        <w:pStyle w:val="TableofFigures"/>
        <w:tabs>
          <w:tab w:val="right" w:leader="dot" w:pos="9004"/>
        </w:tabs>
        <w:rPr>
          <w:rFonts w:asciiTheme="minorHAnsi" w:eastAsiaTheme="minorEastAsia" w:hAnsiTheme="minorHAnsi" w:cstheme="minorBidi"/>
          <w:noProof/>
          <w:sz w:val="22"/>
          <w:szCs w:val="22"/>
        </w:rPr>
      </w:pPr>
      <w:hyperlink w:anchor="_Toc10551640" w:history="1">
        <w:r w:rsidR="00FF701E" w:rsidRPr="00172EBE">
          <w:rPr>
            <w:rStyle w:val="Hyperlink"/>
            <w:noProof/>
          </w:rPr>
          <w:t>Table 5. PRISMA Checklist</w:t>
        </w:r>
        <w:r w:rsidR="00FF701E">
          <w:rPr>
            <w:noProof/>
            <w:webHidden/>
          </w:rPr>
          <w:tab/>
        </w:r>
        <w:r w:rsidR="00FF701E">
          <w:rPr>
            <w:noProof/>
            <w:webHidden/>
          </w:rPr>
          <w:fldChar w:fldCharType="begin"/>
        </w:r>
        <w:r w:rsidR="00FF701E">
          <w:rPr>
            <w:noProof/>
            <w:webHidden/>
          </w:rPr>
          <w:instrText xml:space="preserve"> PAGEREF _Toc10551640 \h </w:instrText>
        </w:r>
        <w:r w:rsidR="00FF701E">
          <w:rPr>
            <w:noProof/>
            <w:webHidden/>
          </w:rPr>
        </w:r>
        <w:r w:rsidR="00FF701E">
          <w:rPr>
            <w:noProof/>
            <w:webHidden/>
          </w:rPr>
          <w:fldChar w:fldCharType="separate"/>
        </w:r>
        <w:r w:rsidR="00FF701E">
          <w:rPr>
            <w:noProof/>
            <w:webHidden/>
          </w:rPr>
          <w:t>20</w:t>
        </w:r>
        <w:r w:rsidR="00FF701E">
          <w:rPr>
            <w:noProof/>
            <w:webHidden/>
          </w:rPr>
          <w:fldChar w:fldCharType="end"/>
        </w:r>
      </w:hyperlink>
    </w:p>
    <w:p w14:paraId="20BC9C55" w14:textId="0F45ED65" w:rsidR="002474CA" w:rsidRDefault="002474CA" w:rsidP="00932CE9">
      <w:pPr>
        <w:rPr>
          <w:rFonts w:ascii="Times" w:hAnsi="Times"/>
          <w:sz w:val="22"/>
          <w:szCs w:val="22"/>
        </w:rPr>
      </w:pPr>
      <w:r>
        <w:rPr>
          <w:rFonts w:ascii="Times" w:hAnsi="Times"/>
          <w:sz w:val="22"/>
          <w:szCs w:val="22"/>
        </w:rPr>
        <w:fldChar w:fldCharType="end"/>
      </w:r>
    </w:p>
    <w:p w14:paraId="40830A1B" w14:textId="77777777" w:rsidR="00FF701E" w:rsidRDefault="00FF701E">
      <w:pPr>
        <w:rPr>
          <w:rFonts w:asciiTheme="majorHAnsi" w:eastAsiaTheme="majorEastAsia" w:hAnsiTheme="majorHAnsi" w:cstheme="majorBidi"/>
          <w:color w:val="2F5496" w:themeColor="accent1" w:themeShade="BF"/>
          <w:sz w:val="32"/>
          <w:szCs w:val="32"/>
        </w:rPr>
      </w:pPr>
      <w:bookmarkStart w:id="1" w:name="_Toc10551674"/>
      <w:bookmarkStart w:id="2" w:name="_Ref504375430"/>
      <w:r>
        <w:br w:type="page"/>
      </w:r>
    </w:p>
    <w:p w14:paraId="05D0209A" w14:textId="03C1E536" w:rsidR="00C944AA" w:rsidRDefault="00C944AA" w:rsidP="00C944AA">
      <w:pPr>
        <w:pStyle w:val="Heading1"/>
      </w:pPr>
      <w:r>
        <w:lastRenderedPageBreak/>
        <w:t>Supplementary Material</w:t>
      </w:r>
      <w:bookmarkEnd w:id="1"/>
      <w:r w:rsidRPr="001C35A6">
        <w:t xml:space="preserve"> </w:t>
      </w:r>
    </w:p>
    <w:p w14:paraId="1C7F6AA5" w14:textId="77777777" w:rsidR="00C944AA" w:rsidRDefault="00C944AA" w:rsidP="005611E5">
      <w:pPr>
        <w:pStyle w:val="Heading3"/>
      </w:pPr>
    </w:p>
    <w:p w14:paraId="09360108" w14:textId="38613F8F" w:rsidR="00932CE9" w:rsidRPr="009E419A" w:rsidRDefault="00932CE9" w:rsidP="005611E5">
      <w:pPr>
        <w:pStyle w:val="Heading3"/>
        <w:rPr>
          <w:rFonts w:ascii="Times" w:hAnsi="Times"/>
          <w:sz w:val="22"/>
          <w:szCs w:val="22"/>
        </w:rPr>
      </w:pPr>
      <w:bookmarkStart w:id="3" w:name="_Toc10551675"/>
      <w:r w:rsidRPr="009E419A">
        <w:rPr>
          <w:rFonts w:ascii="Times" w:hAnsi="Times"/>
          <w:sz w:val="22"/>
          <w:szCs w:val="22"/>
        </w:rPr>
        <w:t>Appendix 1</w:t>
      </w:r>
      <w:bookmarkEnd w:id="2"/>
      <w:bookmarkEnd w:id="3"/>
    </w:p>
    <w:p w14:paraId="77D2410E" w14:textId="77777777" w:rsidR="00932CE9" w:rsidRPr="009E419A" w:rsidRDefault="00932CE9" w:rsidP="00932CE9">
      <w:pPr>
        <w:rPr>
          <w:rFonts w:ascii="Times" w:hAnsi="Times"/>
          <w:sz w:val="22"/>
          <w:szCs w:val="22"/>
        </w:rPr>
      </w:pPr>
    </w:p>
    <w:p w14:paraId="5816BC48" w14:textId="4962CE61" w:rsidR="00932CE9" w:rsidRPr="009E419A" w:rsidRDefault="00932CE9" w:rsidP="00932CE9">
      <w:pPr>
        <w:rPr>
          <w:rFonts w:ascii="Times" w:hAnsi="Times"/>
          <w:sz w:val="22"/>
          <w:szCs w:val="22"/>
        </w:rPr>
      </w:pPr>
      <w:r w:rsidRPr="009E419A">
        <w:rPr>
          <w:rFonts w:ascii="Times" w:hAnsi="Times"/>
          <w:sz w:val="22"/>
          <w:szCs w:val="22"/>
        </w:rPr>
        <w:t xml:space="preserve">On the </w:t>
      </w:r>
      <w:r w:rsidR="0090582C" w:rsidRPr="009E419A">
        <w:rPr>
          <w:rFonts w:ascii="Times" w:hAnsi="Times"/>
          <w:sz w:val="22"/>
          <w:szCs w:val="22"/>
        </w:rPr>
        <w:t>1</w:t>
      </w:r>
      <w:r w:rsidR="0090582C" w:rsidRPr="009E419A">
        <w:rPr>
          <w:rFonts w:ascii="Times" w:hAnsi="Times"/>
          <w:sz w:val="22"/>
          <w:szCs w:val="22"/>
          <w:vertAlign w:val="superscript"/>
        </w:rPr>
        <w:t>st</w:t>
      </w:r>
      <w:r w:rsidR="0090582C" w:rsidRPr="009E419A">
        <w:rPr>
          <w:rFonts w:ascii="Times" w:hAnsi="Times"/>
          <w:sz w:val="22"/>
          <w:szCs w:val="22"/>
        </w:rPr>
        <w:t xml:space="preserve"> </w:t>
      </w:r>
      <w:r w:rsidRPr="009E419A">
        <w:rPr>
          <w:rFonts w:ascii="Times" w:hAnsi="Times"/>
          <w:sz w:val="22"/>
          <w:szCs w:val="22"/>
        </w:rPr>
        <w:t>November 2017 we ran the following searches:</w:t>
      </w:r>
    </w:p>
    <w:p w14:paraId="7B41FC48" w14:textId="77777777" w:rsidR="00932CE9" w:rsidRPr="009E419A" w:rsidRDefault="00932CE9" w:rsidP="00932CE9">
      <w:pPr>
        <w:rPr>
          <w:rFonts w:ascii="Times" w:hAnsi="Times"/>
          <w:sz w:val="22"/>
          <w:szCs w:val="22"/>
        </w:rPr>
      </w:pPr>
    </w:p>
    <w:p w14:paraId="2D78461A" w14:textId="77777777" w:rsidR="00932CE9" w:rsidRPr="009E419A" w:rsidRDefault="00932CE9" w:rsidP="00932CE9">
      <w:pPr>
        <w:rPr>
          <w:rFonts w:ascii="Times" w:hAnsi="Times"/>
          <w:sz w:val="22"/>
          <w:szCs w:val="22"/>
        </w:rPr>
      </w:pPr>
      <w:proofErr w:type="spellStart"/>
      <w:r w:rsidRPr="009E419A">
        <w:rPr>
          <w:rFonts w:ascii="Times" w:hAnsi="Times"/>
          <w:sz w:val="22"/>
          <w:szCs w:val="22"/>
        </w:rPr>
        <w:t>Pubmed</w:t>
      </w:r>
      <w:proofErr w:type="spellEnd"/>
      <w:r w:rsidRPr="009E419A">
        <w:rPr>
          <w:rFonts w:ascii="Times" w:hAnsi="Times"/>
          <w:sz w:val="22"/>
          <w:szCs w:val="22"/>
        </w:rPr>
        <w:t>:</w:t>
      </w:r>
    </w:p>
    <w:p w14:paraId="7A26154E" w14:textId="77777777" w:rsidR="00932CE9" w:rsidRPr="009E419A" w:rsidRDefault="00932CE9" w:rsidP="00932CE9">
      <w:pPr>
        <w:rPr>
          <w:rFonts w:ascii="Times" w:hAnsi="Times"/>
          <w:sz w:val="22"/>
          <w:szCs w:val="22"/>
        </w:rPr>
      </w:pPr>
      <w:r w:rsidRPr="009E419A">
        <w:rPr>
          <w:rFonts w:ascii="Times" w:hAnsi="Times"/>
          <w:sz w:val="22"/>
          <w:szCs w:val="22"/>
        </w:rPr>
        <w:t>((treatment resistant[Title/Abstract]) OR (treatment resistance[Title/Abstract]) OR (treatment refractory[Title/Abstract])) AND (schizophrenia[Title/Abstract]) AND ((longitudinal[Title/Abstract]) OR (prospective[Title/Abstract]))</w:t>
      </w:r>
    </w:p>
    <w:p w14:paraId="220C4494" w14:textId="77777777" w:rsidR="00932CE9" w:rsidRPr="009E419A" w:rsidRDefault="00932CE9" w:rsidP="00932CE9">
      <w:pPr>
        <w:rPr>
          <w:rFonts w:ascii="Times" w:hAnsi="Times"/>
          <w:sz w:val="22"/>
          <w:szCs w:val="22"/>
        </w:rPr>
      </w:pPr>
      <w:r w:rsidRPr="009E419A">
        <w:rPr>
          <w:rFonts w:ascii="Times" w:hAnsi="Times"/>
          <w:sz w:val="22"/>
          <w:szCs w:val="22"/>
        </w:rPr>
        <w:t>Restricted to Humans and English Language</w:t>
      </w:r>
    </w:p>
    <w:p w14:paraId="4BAFA354" w14:textId="77777777" w:rsidR="00932CE9" w:rsidRPr="009E419A" w:rsidRDefault="00932CE9" w:rsidP="00932CE9">
      <w:pPr>
        <w:rPr>
          <w:rFonts w:ascii="Times" w:hAnsi="Times"/>
          <w:sz w:val="22"/>
          <w:szCs w:val="22"/>
        </w:rPr>
      </w:pPr>
      <w:r w:rsidRPr="009E419A">
        <w:rPr>
          <w:rFonts w:ascii="Times" w:hAnsi="Times"/>
          <w:sz w:val="22"/>
          <w:szCs w:val="22"/>
        </w:rPr>
        <w:t>N=91 (After removing duplicates N=73)</w:t>
      </w:r>
    </w:p>
    <w:p w14:paraId="2C19A4E2" w14:textId="77777777" w:rsidR="00932CE9" w:rsidRPr="009E419A" w:rsidRDefault="00932CE9" w:rsidP="00932CE9">
      <w:pPr>
        <w:rPr>
          <w:rFonts w:ascii="Times" w:hAnsi="Times"/>
          <w:sz w:val="22"/>
          <w:szCs w:val="22"/>
        </w:rPr>
      </w:pPr>
    </w:p>
    <w:p w14:paraId="6ED743FF" w14:textId="77777777" w:rsidR="00932CE9" w:rsidRPr="009E419A" w:rsidRDefault="00932CE9" w:rsidP="00932CE9">
      <w:pPr>
        <w:rPr>
          <w:rFonts w:ascii="Times" w:hAnsi="Times"/>
          <w:sz w:val="22"/>
          <w:szCs w:val="22"/>
        </w:rPr>
      </w:pPr>
      <w:proofErr w:type="spellStart"/>
      <w:r w:rsidRPr="009E419A">
        <w:rPr>
          <w:rStyle w:val="dbname"/>
          <w:rFonts w:ascii="Times" w:eastAsia="Times New Roman" w:hAnsi="Times"/>
          <w:sz w:val="22"/>
          <w:szCs w:val="22"/>
        </w:rPr>
        <w:t>Embase</w:t>
      </w:r>
      <w:proofErr w:type="spellEnd"/>
      <w:r w:rsidRPr="009E419A">
        <w:rPr>
          <w:rStyle w:val="dbname"/>
          <w:rFonts w:ascii="Times" w:eastAsia="Times New Roman" w:hAnsi="Times"/>
          <w:sz w:val="22"/>
          <w:szCs w:val="22"/>
        </w:rPr>
        <w:t xml:space="preserve"> </w:t>
      </w:r>
      <w:r w:rsidRPr="009E419A">
        <w:rPr>
          <w:rStyle w:val="dbdate"/>
          <w:rFonts w:ascii="Times" w:eastAsia="Times New Roman" w:hAnsi="Times"/>
          <w:sz w:val="22"/>
          <w:szCs w:val="22"/>
        </w:rPr>
        <w:t>1974 to 2017 Week 44</w:t>
      </w:r>
    </w:p>
    <w:p w14:paraId="53587BEE" w14:textId="77777777" w:rsidR="00932CE9" w:rsidRPr="009E419A" w:rsidRDefault="00932CE9" w:rsidP="00932CE9">
      <w:pPr>
        <w:rPr>
          <w:rFonts w:ascii="Times" w:eastAsia="Times New Roman" w:hAnsi="Times"/>
          <w:sz w:val="22"/>
          <w:szCs w:val="22"/>
        </w:rPr>
      </w:pPr>
      <w:r w:rsidRPr="009E419A">
        <w:rPr>
          <w:rFonts w:ascii="Times" w:hAnsi="Times"/>
          <w:sz w:val="22"/>
          <w:szCs w:val="22"/>
        </w:rPr>
        <w:t>((treatment resistant</w:t>
      </w:r>
      <w:r w:rsidRPr="009E419A">
        <w:rPr>
          <w:rStyle w:val="searchhistory-search-term"/>
          <w:rFonts w:ascii="Times" w:eastAsia="Times New Roman" w:hAnsi="Times"/>
          <w:sz w:val="22"/>
          <w:szCs w:val="22"/>
        </w:rPr>
        <w:t>.mp.</w:t>
      </w:r>
      <w:r w:rsidRPr="009E419A">
        <w:rPr>
          <w:rFonts w:ascii="Times" w:hAnsi="Times"/>
          <w:sz w:val="22"/>
          <w:szCs w:val="22"/>
        </w:rPr>
        <w:t>) OR (treatment resistance</w:t>
      </w:r>
      <w:r w:rsidRPr="009E419A">
        <w:rPr>
          <w:rStyle w:val="searchhistory-search-term"/>
          <w:rFonts w:ascii="Times" w:eastAsia="Times New Roman" w:hAnsi="Times"/>
          <w:sz w:val="22"/>
          <w:szCs w:val="22"/>
        </w:rPr>
        <w:t>.mp.</w:t>
      </w:r>
      <w:r w:rsidRPr="009E419A">
        <w:rPr>
          <w:rFonts w:ascii="Times" w:hAnsi="Times"/>
          <w:sz w:val="22"/>
          <w:szCs w:val="22"/>
        </w:rPr>
        <w:t>) OR (treatment refractory</w:t>
      </w:r>
      <w:r w:rsidRPr="009E419A">
        <w:rPr>
          <w:rStyle w:val="searchhistory-search-term"/>
          <w:rFonts w:ascii="Times" w:eastAsia="Times New Roman" w:hAnsi="Times"/>
          <w:sz w:val="22"/>
          <w:szCs w:val="22"/>
        </w:rPr>
        <w:t>.mp.</w:t>
      </w:r>
      <w:r w:rsidRPr="009E419A">
        <w:rPr>
          <w:rFonts w:ascii="Times" w:hAnsi="Times"/>
          <w:sz w:val="22"/>
          <w:szCs w:val="22"/>
        </w:rPr>
        <w:t>)) AND (schizophrenia</w:t>
      </w:r>
      <w:r w:rsidRPr="009E419A">
        <w:rPr>
          <w:rStyle w:val="searchhistory-search-term"/>
          <w:rFonts w:ascii="Times" w:eastAsia="Times New Roman" w:hAnsi="Times"/>
          <w:sz w:val="22"/>
          <w:szCs w:val="22"/>
        </w:rPr>
        <w:t>.mp.</w:t>
      </w:r>
      <w:r w:rsidRPr="009E419A">
        <w:rPr>
          <w:rFonts w:ascii="Times" w:hAnsi="Times"/>
          <w:sz w:val="22"/>
          <w:szCs w:val="22"/>
        </w:rPr>
        <w:t>) AND ((longitudinal</w:t>
      </w:r>
      <w:r w:rsidRPr="009E419A">
        <w:rPr>
          <w:rStyle w:val="searchhistory-search-term"/>
          <w:rFonts w:ascii="Times" w:eastAsia="Times New Roman" w:hAnsi="Times"/>
          <w:sz w:val="22"/>
          <w:szCs w:val="22"/>
        </w:rPr>
        <w:t>.mp.</w:t>
      </w:r>
      <w:r w:rsidRPr="009E419A">
        <w:rPr>
          <w:rFonts w:ascii="Times" w:hAnsi="Times"/>
          <w:sz w:val="22"/>
          <w:szCs w:val="22"/>
        </w:rPr>
        <w:t>) OR (prospective</w:t>
      </w:r>
      <w:r w:rsidRPr="009E419A">
        <w:rPr>
          <w:rStyle w:val="searchhistory-search-term"/>
          <w:rFonts w:ascii="Times" w:eastAsia="Times New Roman" w:hAnsi="Times"/>
          <w:sz w:val="22"/>
          <w:szCs w:val="22"/>
        </w:rPr>
        <w:t>.mp.</w:t>
      </w:r>
      <w:r w:rsidRPr="009E419A">
        <w:rPr>
          <w:rFonts w:ascii="Times" w:hAnsi="Times"/>
          <w:sz w:val="22"/>
          <w:szCs w:val="22"/>
        </w:rPr>
        <w:t>))</w:t>
      </w:r>
    </w:p>
    <w:p w14:paraId="049741B1" w14:textId="77777777" w:rsidR="00932CE9" w:rsidRPr="009E419A" w:rsidRDefault="00932CE9" w:rsidP="00932CE9">
      <w:pPr>
        <w:rPr>
          <w:rFonts w:ascii="Times" w:hAnsi="Times"/>
          <w:sz w:val="22"/>
          <w:szCs w:val="22"/>
        </w:rPr>
      </w:pPr>
      <w:r w:rsidRPr="009E419A">
        <w:rPr>
          <w:rFonts w:ascii="Times" w:hAnsi="Times"/>
          <w:sz w:val="22"/>
          <w:szCs w:val="22"/>
        </w:rPr>
        <w:t>Restricted to Abstracts and Humans and English Language</w:t>
      </w:r>
    </w:p>
    <w:p w14:paraId="39BFC9D1" w14:textId="77777777" w:rsidR="00932CE9" w:rsidRPr="009E419A" w:rsidRDefault="00932CE9" w:rsidP="00932CE9">
      <w:pPr>
        <w:rPr>
          <w:rFonts w:ascii="Times" w:hAnsi="Times"/>
          <w:sz w:val="22"/>
          <w:szCs w:val="22"/>
        </w:rPr>
      </w:pPr>
      <w:r w:rsidRPr="009E419A">
        <w:rPr>
          <w:rFonts w:ascii="Times" w:hAnsi="Times"/>
          <w:sz w:val="22"/>
          <w:szCs w:val="22"/>
        </w:rPr>
        <w:t>N=196 (After removing duplicates N=93)</w:t>
      </w:r>
    </w:p>
    <w:p w14:paraId="0DAE1857" w14:textId="77777777" w:rsidR="00932CE9" w:rsidRPr="009E419A" w:rsidRDefault="00932CE9" w:rsidP="00932CE9">
      <w:pPr>
        <w:rPr>
          <w:rFonts w:ascii="Times" w:hAnsi="Times"/>
          <w:sz w:val="22"/>
          <w:szCs w:val="22"/>
        </w:rPr>
      </w:pPr>
    </w:p>
    <w:p w14:paraId="6AE88B08" w14:textId="77777777" w:rsidR="00932CE9" w:rsidRPr="009E419A" w:rsidRDefault="00932CE9" w:rsidP="00932CE9">
      <w:pPr>
        <w:rPr>
          <w:rFonts w:ascii="Times" w:hAnsi="Times"/>
          <w:sz w:val="22"/>
          <w:szCs w:val="22"/>
        </w:rPr>
      </w:pPr>
      <w:r w:rsidRPr="009E419A">
        <w:rPr>
          <w:rStyle w:val="dbname"/>
          <w:rFonts w:ascii="Times" w:eastAsia="Times New Roman" w:hAnsi="Times"/>
          <w:sz w:val="22"/>
          <w:szCs w:val="22"/>
        </w:rPr>
        <w:t xml:space="preserve">Ovid MEDLINE(R) </w:t>
      </w:r>
      <w:r w:rsidRPr="009E419A">
        <w:rPr>
          <w:rStyle w:val="dbdate"/>
          <w:rFonts w:ascii="Times" w:eastAsia="Times New Roman" w:hAnsi="Times"/>
          <w:sz w:val="22"/>
          <w:szCs w:val="22"/>
        </w:rPr>
        <w:t>1946 to October Week 4 2017</w:t>
      </w:r>
    </w:p>
    <w:p w14:paraId="762AB268" w14:textId="77777777" w:rsidR="00932CE9" w:rsidRPr="009E419A" w:rsidRDefault="00932CE9" w:rsidP="00932CE9">
      <w:pPr>
        <w:rPr>
          <w:rFonts w:ascii="Times" w:eastAsia="Times New Roman" w:hAnsi="Times"/>
          <w:sz w:val="22"/>
          <w:szCs w:val="22"/>
        </w:rPr>
      </w:pPr>
      <w:r w:rsidRPr="009E419A">
        <w:rPr>
          <w:rFonts w:ascii="Times" w:hAnsi="Times"/>
          <w:sz w:val="22"/>
          <w:szCs w:val="22"/>
        </w:rPr>
        <w:t>((treatment resistant</w:t>
      </w:r>
      <w:r w:rsidRPr="009E419A">
        <w:rPr>
          <w:rStyle w:val="searchhistory-search-term"/>
          <w:rFonts w:ascii="Times" w:eastAsia="Times New Roman" w:hAnsi="Times"/>
          <w:sz w:val="22"/>
          <w:szCs w:val="22"/>
        </w:rPr>
        <w:t>.mp.</w:t>
      </w:r>
      <w:r w:rsidRPr="009E419A">
        <w:rPr>
          <w:rFonts w:ascii="Times" w:hAnsi="Times"/>
          <w:sz w:val="22"/>
          <w:szCs w:val="22"/>
        </w:rPr>
        <w:t>) OR (treatment resistance</w:t>
      </w:r>
      <w:r w:rsidRPr="009E419A">
        <w:rPr>
          <w:rStyle w:val="searchhistory-search-term"/>
          <w:rFonts w:ascii="Times" w:eastAsia="Times New Roman" w:hAnsi="Times"/>
          <w:sz w:val="22"/>
          <w:szCs w:val="22"/>
        </w:rPr>
        <w:t>.mp.</w:t>
      </w:r>
      <w:r w:rsidRPr="009E419A">
        <w:rPr>
          <w:rFonts w:ascii="Times" w:hAnsi="Times"/>
          <w:sz w:val="22"/>
          <w:szCs w:val="22"/>
        </w:rPr>
        <w:t>) OR (treatment refractory</w:t>
      </w:r>
      <w:r w:rsidRPr="009E419A">
        <w:rPr>
          <w:rStyle w:val="searchhistory-search-term"/>
          <w:rFonts w:ascii="Times" w:eastAsia="Times New Roman" w:hAnsi="Times"/>
          <w:sz w:val="22"/>
          <w:szCs w:val="22"/>
        </w:rPr>
        <w:t>.mp.</w:t>
      </w:r>
      <w:r w:rsidRPr="009E419A">
        <w:rPr>
          <w:rFonts w:ascii="Times" w:hAnsi="Times"/>
          <w:sz w:val="22"/>
          <w:szCs w:val="22"/>
        </w:rPr>
        <w:t>)) AND (schizophrenia</w:t>
      </w:r>
      <w:r w:rsidRPr="009E419A">
        <w:rPr>
          <w:rStyle w:val="searchhistory-search-term"/>
          <w:rFonts w:ascii="Times" w:eastAsia="Times New Roman" w:hAnsi="Times"/>
          <w:sz w:val="22"/>
          <w:szCs w:val="22"/>
        </w:rPr>
        <w:t>.mp.</w:t>
      </w:r>
      <w:r w:rsidRPr="009E419A">
        <w:rPr>
          <w:rFonts w:ascii="Times" w:hAnsi="Times"/>
          <w:sz w:val="22"/>
          <w:szCs w:val="22"/>
        </w:rPr>
        <w:t>) AND ((longitudinal</w:t>
      </w:r>
      <w:r w:rsidRPr="009E419A">
        <w:rPr>
          <w:rStyle w:val="searchhistory-search-term"/>
          <w:rFonts w:ascii="Times" w:eastAsia="Times New Roman" w:hAnsi="Times"/>
          <w:sz w:val="22"/>
          <w:szCs w:val="22"/>
        </w:rPr>
        <w:t>.mp.</w:t>
      </w:r>
      <w:r w:rsidRPr="009E419A">
        <w:rPr>
          <w:rFonts w:ascii="Times" w:hAnsi="Times"/>
          <w:sz w:val="22"/>
          <w:szCs w:val="22"/>
        </w:rPr>
        <w:t>) OR (prospective</w:t>
      </w:r>
      <w:r w:rsidRPr="009E419A">
        <w:rPr>
          <w:rStyle w:val="searchhistory-search-term"/>
          <w:rFonts w:ascii="Times" w:eastAsia="Times New Roman" w:hAnsi="Times"/>
          <w:sz w:val="22"/>
          <w:szCs w:val="22"/>
        </w:rPr>
        <w:t>.mp.</w:t>
      </w:r>
      <w:r w:rsidRPr="009E419A">
        <w:rPr>
          <w:rFonts w:ascii="Times" w:hAnsi="Times"/>
          <w:sz w:val="22"/>
          <w:szCs w:val="22"/>
        </w:rPr>
        <w:t>))</w:t>
      </w:r>
    </w:p>
    <w:p w14:paraId="5F0B2D66" w14:textId="77777777" w:rsidR="00932CE9" w:rsidRPr="009E419A" w:rsidRDefault="00932CE9" w:rsidP="00932CE9">
      <w:pPr>
        <w:rPr>
          <w:rFonts w:ascii="Times" w:hAnsi="Times"/>
          <w:sz w:val="22"/>
          <w:szCs w:val="22"/>
        </w:rPr>
      </w:pPr>
      <w:r w:rsidRPr="009E419A">
        <w:rPr>
          <w:rFonts w:ascii="Times" w:hAnsi="Times"/>
          <w:sz w:val="22"/>
          <w:szCs w:val="22"/>
        </w:rPr>
        <w:t>Restricted to Abstracts and Humans and English Language</w:t>
      </w:r>
    </w:p>
    <w:p w14:paraId="4AD9985E" w14:textId="77777777" w:rsidR="00932CE9" w:rsidRPr="009E419A" w:rsidRDefault="00932CE9" w:rsidP="00932CE9">
      <w:pPr>
        <w:rPr>
          <w:rFonts w:ascii="Times" w:hAnsi="Times"/>
          <w:sz w:val="22"/>
          <w:szCs w:val="22"/>
        </w:rPr>
      </w:pPr>
      <w:r w:rsidRPr="009E419A">
        <w:rPr>
          <w:rFonts w:ascii="Times" w:hAnsi="Times"/>
          <w:sz w:val="22"/>
          <w:szCs w:val="22"/>
        </w:rPr>
        <w:t>N=137 (After removing duplicates N=32)</w:t>
      </w:r>
    </w:p>
    <w:p w14:paraId="18B720B9" w14:textId="77777777" w:rsidR="00932CE9" w:rsidRPr="009E419A" w:rsidRDefault="00932CE9" w:rsidP="00932CE9">
      <w:pPr>
        <w:rPr>
          <w:rFonts w:ascii="Times" w:hAnsi="Times"/>
          <w:sz w:val="22"/>
          <w:szCs w:val="22"/>
        </w:rPr>
      </w:pPr>
    </w:p>
    <w:p w14:paraId="446F1320" w14:textId="77777777" w:rsidR="00932CE9" w:rsidRPr="009E419A" w:rsidRDefault="00932CE9" w:rsidP="00932CE9">
      <w:pPr>
        <w:rPr>
          <w:rFonts w:ascii="Times" w:hAnsi="Times"/>
          <w:sz w:val="22"/>
          <w:szCs w:val="22"/>
        </w:rPr>
      </w:pPr>
      <w:r w:rsidRPr="009E419A">
        <w:rPr>
          <w:rStyle w:val="dbname"/>
          <w:rFonts w:ascii="Times" w:eastAsia="Times New Roman" w:hAnsi="Times"/>
          <w:sz w:val="22"/>
          <w:szCs w:val="22"/>
        </w:rPr>
        <w:t xml:space="preserve">PsycINFO </w:t>
      </w:r>
      <w:r w:rsidRPr="009E419A">
        <w:rPr>
          <w:rStyle w:val="dbdate"/>
          <w:rFonts w:ascii="Times" w:eastAsia="Times New Roman" w:hAnsi="Times"/>
          <w:sz w:val="22"/>
          <w:szCs w:val="22"/>
        </w:rPr>
        <w:t>1806 to October Week 4 2017</w:t>
      </w:r>
    </w:p>
    <w:p w14:paraId="743D9C1F" w14:textId="77777777" w:rsidR="00932CE9" w:rsidRPr="009E419A" w:rsidRDefault="00932CE9" w:rsidP="00932CE9">
      <w:pPr>
        <w:rPr>
          <w:rFonts w:ascii="Times" w:eastAsia="Times New Roman" w:hAnsi="Times"/>
          <w:sz w:val="22"/>
          <w:szCs w:val="22"/>
        </w:rPr>
      </w:pPr>
      <w:r w:rsidRPr="009E419A">
        <w:rPr>
          <w:rFonts w:ascii="Times" w:hAnsi="Times"/>
          <w:sz w:val="22"/>
          <w:szCs w:val="22"/>
        </w:rPr>
        <w:t>((treatment resistant</w:t>
      </w:r>
      <w:r w:rsidRPr="009E419A">
        <w:rPr>
          <w:rStyle w:val="searchhistory-search-term"/>
          <w:rFonts w:ascii="Times" w:eastAsia="Times New Roman" w:hAnsi="Times"/>
          <w:sz w:val="22"/>
          <w:szCs w:val="22"/>
        </w:rPr>
        <w:t>.mp.</w:t>
      </w:r>
      <w:r w:rsidRPr="009E419A">
        <w:rPr>
          <w:rFonts w:ascii="Times" w:hAnsi="Times"/>
          <w:sz w:val="22"/>
          <w:szCs w:val="22"/>
        </w:rPr>
        <w:t>) OR (treatment resistance</w:t>
      </w:r>
      <w:r w:rsidRPr="009E419A">
        <w:rPr>
          <w:rStyle w:val="searchhistory-search-term"/>
          <w:rFonts w:ascii="Times" w:eastAsia="Times New Roman" w:hAnsi="Times"/>
          <w:sz w:val="22"/>
          <w:szCs w:val="22"/>
        </w:rPr>
        <w:t>.mp.</w:t>
      </w:r>
      <w:r w:rsidRPr="009E419A">
        <w:rPr>
          <w:rFonts w:ascii="Times" w:hAnsi="Times"/>
          <w:sz w:val="22"/>
          <w:szCs w:val="22"/>
        </w:rPr>
        <w:t>) OR (treatment refractory</w:t>
      </w:r>
      <w:r w:rsidRPr="009E419A">
        <w:rPr>
          <w:rStyle w:val="searchhistory-search-term"/>
          <w:rFonts w:ascii="Times" w:eastAsia="Times New Roman" w:hAnsi="Times"/>
          <w:sz w:val="22"/>
          <w:szCs w:val="22"/>
        </w:rPr>
        <w:t>.mp.</w:t>
      </w:r>
      <w:r w:rsidRPr="009E419A">
        <w:rPr>
          <w:rFonts w:ascii="Times" w:hAnsi="Times"/>
          <w:sz w:val="22"/>
          <w:szCs w:val="22"/>
        </w:rPr>
        <w:t>)) AND (schizophrenia</w:t>
      </w:r>
      <w:r w:rsidRPr="009E419A">
        <w:rPr>
          <w:rStyle w:val="searchhistory-search-term"/>
          <w:rFonts w:ascii="Times" w:eastAsia="Times New Roman" w:hAnsi="Times"/>
          <w:sz w:val="22"/>
          <w:szCs w:val="22"/>
        </w:rPr>
        <w:t>.mp.</w:t>
      </w:r>
      <w:r w:rsidRPr="009E419A">
        <w:rPr>
          <w:rFonts w:ascii="Times" w:hAnsi="Times"/>
          <w:sz w:val="22"/>
          <w:szCs w:val="22"/>
        </w:rPr>
        <w:t>) AND ((longitudinal</w:t>
      </w:r>
      <w:r w:rsidRPr="009E419A">
        <w:rPr>
          <w:rStyle w:val="searchhistory-search-term"/>
          <w:rFonts w:ascii="Times" w:eastAsia="Times New Roman" w:hAnsi="Times"/>
          <w:sz w:val="22"/>
          <w:szCs w:val="22"/>
        </w:rPr>
        <w:t>.mp.</w:t>
      </w:r>
      <w:r w:rsidRPr="009E419A">
        <w:rPr>
          <w:rFonts w:ascii="Times" w:hAnsi="Times"/>
          <w:sz w:val="22"/>
          <w:szCs w:val="22"/>
        </w:rPr>
        <w:t>) OR (prospective</w:t>
      </w:r>
      <w:r w:rsidRPr="009E419A">
        <w:rPr>
          <w:rStyle w:val="searchhistory-search-term"/>
          <w:rFonts w:ascii="Times" w:eastAsia="Times New Roman" w:hAnsi="Times"/>
          <w:sz w:val="22"/>
          <w:szCs w:val="22"/>
        </w:rPr>
        <w:t>.mp.</w:t>
      </w:r>
      <w:r w:rsidRPr="009E419A">
        <w:rPr>
          <w:rFonts w:ascii="Times" w:hAnsi="Times"/>
          <w:sz w:val="22"/>
          <w:szCs w:val="22"/>
        </w:rPr>
        <w:t>))</w:t>
      </w:r>
    </w:p>
    <w:p w14:paraId="7A9B47DF" w14:textId="77777777" w:rsidR="00932CE9" w:rsidRPr="009E419A" w:rsidRDefault="00932CE9" w:rsidP="00932CE9">
      <w:pPr>
        <w:rPr>
          <w:rFonts w:ascii="Times" w:hAnsi="Times"/>
          <w:sz w:val="22"/>
          <w:szCs w:val="22"/>
        </w:rPr>
      </w:pPr>
      <w:r w:rsidRPr="009E419A">
        <w:rPr>
          <w:rFonts w:ascii="Times" w:hAnsi="Times"/>
          <w:sz w:val="22"/>
          <w:szCs w:val="22"/>
        </w:rPr>
        <w:t>Restricted to Abstracts and Humans</w:t>
      </w:r>
    </w:p>
    <w:p w14:paraId="32212488" w14:textId="77777777" w:rsidR="00932CE9" w:rsidRPr="009E419A" w:rsidRDefault="00932CE9" w:rsidP="00932CE9">
      <w:pPr>
        <w:rPr>
          <w:rFonts w:ascii="Times" w:hAnsi="Times"/>
          <w:sz w:val="22"/>
          <w:szCs w:val="22"/>
        </w:rPr>
      </w:pPr>
      <w:r w:rsidRPr="009E419A">
        <w:rPr>
          <w:rFonts w:ascii="Times" w:hAnsi="Times"/>
          <w:sz w:val="22"/>
          <w:szCs w:val="22"/>
        </w:rPr>
        <w:t>N=119 (After removing duplicates N=55)</w:t>
      </w:r>
    </w:p>
    <w:p w14:paraId="3C834C40" w14:textId="77777777" w:rsidR="00932CE9" w:rsidRPr="009E419A" w:rsidRDefault="00932CE9" w:rsidP="00932CE9">
      <w:pPr>
        <w:rPr>
          <w:rFonts w:ascii="Times" w:hAnsi="Times"/>
          <w:sz w:val="22"/>
          <w:szCs w:val="22"/>
        </w:rPr>
      </w:pPr>
    </w:p>
    <w:p w14:paraId="1410FABC" w14:textId="77777777" w:rsidR="00932CE9" w:rsidRPr="009E419A" w:rsidRDefault="00932CE9" w:rsidP="00932CE9">
      <w:pPr>
        <w:rPr>
          <w:rFonts w:ascii="Times" w:hAnsi="Times"/>
          <w:sz w:val="22"/>
          <w:szCs w:val="22"/>
        </w:rPr>
      </w:pPr>
      <w:proofErr w:type="spellStart"/>
      <w:r w:rsidRPr="009E419A">
        <w:rPr>
          <w:rFonts w:ascii="Times" w:hAnsi="Times"/>
          <w:sz w:val="22"/>
          <w:szCs w:val="22"/>
        </w:rPr>
        <w:t>OpenGrey</w:t>
      </w:r>
      <w:proofErr w:type="spellEnd"/>
    </w:p>
    <w:p w14:paraId="6A6FBCB6" w14:textId="77777777" w:rsidR="00932CE9" w:rsidRPr="009E419A" w:rsidRDefault="00932CE9" w:rsidP="00932CE9">
      <w:pPr>
        <w:rPr>
          <w:rFonts w:ascii="Times" w:hAnsi="Times"/>
          <w:sz w:val="22"/>
          <w:szCs w:val="22"/>
        </w:rPr>
      </w:pPr>
      <w:r w:rsidRPr="009E419A">
        <w:rPr>
          <w:rFonts w:ascii="Times" w:hAnsi="Times"/>
          <w:sz w:val="22"/>
          <w:szCs w:val="22"/>
        </w:rPr>
        <w:t>((treatment resistant) OR (treatment resistance) OR (treatment refractory)) AND (schizophrenia) AND ((longitudinal) OR (prospective))</w:t>
      </w:r>
    </w:p>
    <w:p w14:paraId="5BA777B8" w14:textId="77777777" w:rsidR="00932CE9" w:rsidRPr="009E419A" w:rsidRDefault="00932CE9" w:rsidP="00932CE9">
      <w:pPr>
        <w:rPr>
          <w:rFonts w:ascii="Times" w:hAnsi="Times"/>
          <w:sz w:val="22"/>
          <w:szCs w:val="22"/>
        </w:rPr>
      </w:pPr>
      <w:r w:rsidRPr="009E419A">
        <w:rPr>
          <w:rFonts w:ascii="Times" w:hAnsi="Times"/>
          <w:sz w:val="22"/>
          <w:szCs w:val="22"/>
        </w:rPr>
        <w:t>N=2 (After removing duplicates N=2)</w:t>
      </w:r>
    </w:p>
    <w:p w14:paraId="42A8B35F" w14:textId="77777777" w:rsidR="00932CE9" w:rsidRPr="009E419A" w:rsidRDefault="00932CE9" w:rsidP="00932CE9">
      <w:pPr>
        <w:rPr>
          <w:rFonts w:ascii="Times" w:hAnsi="Times"/>
          <w:sz w:val="22"/>
          <w:szCs w:val="22"/>
        </w:rPr>
      </w:pPr>
    </w:p>
    <w:p w14:paraId="5CF62212" w14:textId="77777777" w:rsidR="00932CE9" w:rsidRPr="009E419A" w:rsidRDefault="00932CE9" w:rsidP="00932CE9">
      <w:pPr>
        <w:rPr>
          <w:rFonts w:ascii="Times" w:hAnsi="Times"/>
          <w:sz w:val="22"/>
          <w:szCs w:val="22"/>
        </w:rPr>
      </w:pPr>
      <w:r w:rsidRPr="009E419A">
        <w:rPr>
          <w:rFonts w:ascii="Times" w:hAnsi="Times"/>
          <w:sz w:val="22"/>
          <w:szCs w:val="22"/>
        </w:rPr>
        <w:t>In addition, we examined the first 20 pages of google scholar using the terms ‘predictor AND treatment resistant AND schizophrenia’ on 3rd January 2018.</w:t>
      </w:r>
    </w:p>
    <w:p w14:paraId="26398E49" w14:textId="576522EA" w:rsidR="002474CA" w:rsidRDefault="00585103" w:rsidP="00B4020D">
      <w:hyperlink r:id="rId6" w:history="1">
        <w:r w:rsidR="00932CE9" w:rsidRPr="009E419A">
          <w:rPr>
            <w:rStyle w:val="Hyperlink"/>
            <w:rFonts w:ascii="Times" w:hAnsi="Times"/>
            <w:sz w:val="22"/>
            <w:szCs w:val="22"/>
          </w:rPr>
          <w:t>https://scholar.google.co.uk/scholar?hl=en&amp;as_sdt=0%2C5&amp;q=predictor+AND+treatment+resistant+AND+schizophrenia&amp;btnG</w:t>
        </w:r>
      </w:hyperlink>
    </w:p>
    <w:p w14:paraId="2602CC5B" w14:textId="77777777" w:rsidR="00B4020D" w:rsidRDefault="00B4020D">
      <w:pPr>
        <w:sectPr w:rsidR="00B4020D" w:rsidSect="00B4020D">
          <w:pgSz w:w="11894" w:h="16819"/>
          <w:pgMar w:top="1440" w:right="1440" w:bottom="1440" w:left="1440" w:header="720" w:footer="720" w:gutter="0"/>
          <w:cols w:space="720"/>
          <w:docGrid w:linePitch="360"/>
        </w:sectPr>
      </w:pPr>
      <w:bookmarkStart w:id="4" w:name="_Ref504397437"/>
      <w:bookmarkStart w:id="5" w:name="_Ref511649892"/>
      <w:bookmarkStart w:id="6" w:name="_Toc10551676"/>
      <w:r>
        <w:br w:type="page"/>
      </w:r>
    </w:p>
    <w:p w14:paraId="42C3FD1C" w14:textId="52EE9624" w:rsidR="00B4020D" w:rsidRDefault="00B4020D"/>
    <w:tbl>
      <w:tblPr>
        <w:tblStyle w:val="TableGrid"/>
        <w:tblpPr w:leftFromText="180" w:rightFromText="180" w:vertAnchor="page" w:horzAnchor="page" w:tblpX="1810" w:tblpY="1085"/>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60"/>
        <w:gridCol w:w="1586"/>
        <w:gridCol w:w="1678"/>
        <w:gridCol w:w="2100"/>
        <w:gridCol w:w="1832"/>
        <w:gridCol w:w="1457"/>
        <w:gridCol w:w="1399"/>
        <w:gridCol w:w="1748"/>
      </w:tblGrid>
      <w:tr w:rsidR="00932CE9" w:rsidRPr="009E419A" w14:paraId="2293C0EC" w14:textId="77777777" w:rsidTr="00FF701E">
        <w:trPr>
          <w:trHeight w:val="440"/>
        </w:trPr>
        <w:tc>
          <w:tcPr>
            <w:tcW w:w="5000" w:type="pct"/>
            <w:gridSpan w:val="8"/>
          </w:tcPr>
          <w:p w14:paraId="48A7FAD6" w14:textId="5DF95F25" w:rsidR="009E419A" w:rsidRPr="009E419A" w:rsidRDefault="009E419A" w:rsidP="009E419A">
            <w:pPr>
              <w:pStyle w:val="Heading3"/>
              <w:rPr>
                <w:rFonts w:ascii="Times New Roman" w:hAnsi="Times New Roman" w:cs="Times New Roman"/>
                <w:szCs w:val="22"/>
              </w:rPr>
            </w:pPr>
            <w:r w:rsidRPr="009E419A">
              <w:rPr>
                <w:rFonts w:ascii="Times New Roman" w:hAnsi="Times New Roman" w:cs="Times New Roman"/>
                <w:szCs w:val="22"/>
              </w:rPr>
              <w:t xml:space="preserve">Appendix </w:t>
            </w:r>
            <w:bookmarkEnd w:id="4"/>
            <w:bookmarkEnd w:id="5"/>
            <w:r w:rsidR="00C944AA">
              <w:rPr>
                <w:rFonts w:ascii="Times New Roman" w:hAnsi="Times New Roman" w:cs="Times New Roman"/>
                <w:szCs w:val="22"/>
              </w:rPr>
              <w:t>2</w:t>
            </w:r>
            <w:bookmarkEnd w:id="6"/>
          </w:p>
          <w:p w14:paraId="4584A3BA" w14:textId="335AE5A6" w:rsidR="00932CE9" w:rsidRPr="009E419A" w:rsidRDefault="002474CA" w:rsidP="009E419A">
            <w:pPr>
              <w:pStyle w:val="NoSpacing"/>
              <w:rPr>
                <w:rFonts w:ascii="Times New Roman" w:hAnsi="Times New Roman" w:cs="Times New Roman"/>
                <w:i/>
                <w:szCs w:val="22"/>
              </w:rPr>
            </w:pPr>
            <w:bookmarkStart w:id="7" w:name="_Toc10551636"/>
            <w:r>
              <w:t xml:space="preserve">Table </w:t>
            </w:r>
            <w:r w:rsidR="00585103">
              <w:fldChar w:fldCharType="begin"/>
            </w:r>
            <w:r w:rsidR="00585103">
              <w:instrText xml:space="preserve"> SEQ Table \* AR</w:instrText>
            </w:r>
            <w:r w:rsidR="00585103">
              <w:instrText xml:space="preserve">ABIC </w:instrText>
            </w:r>
            <w:r w:rsidR="00585103">
              <w:fldChar w:fldCharType="separate"/>
            </w:r>
            <w:r w:rsidR="00FF701E">
              <w:rPr>
                <w:noProof/>
              </w:rPr>
              <w:t>1</w:t>
            </w:r>
            <w:r w:rsidR="00585103">
              <w:rPr>
                <w:noProof/>
              </w:rPr>
              <w:fldChar w:fldCharType="end"/>
            </w:r>
            <w:r>
              <w:t>.</w:t>
            </w:r>
            <w:r w:rsidR="00932CE9" w:rsidRPr="009E419A">
              <w:rPr>
                <w:rFonts w:ascii="Times New Roman" w:hAnsi="Times New Roman" w:cs="Times New Roman"/>
                <w:szCs w:val="22"/>
              </w:rPr>
              <w:t xml:space="preserve"> </w:t>
            </w:r>
            <w:r w:rsidR="00932CE9" w:rsidRPr="009E419A">
              <w:rPr>
                <w:rFonts w:ascii="Times New Roman" w:hAnsi="Times New Roman" w:cs="Times New Roman"/>
                <w:i/>
                <w:szCs w:val="22"/>
              </w:rPr>
              <w:t>Modified Newcastle-Ottawa</w:t>
            </w:r>
            <w:r w:rsidR="00F178E6">
              <w:rPr>
                <w:rFonts w:ascii="Times New Roman" w:hAnsi="Times New Roman" w:cs="Times New Roman"/>
                <w:i/>
                <w:szCs w:val="22"/>
              </w:rPr>
              <w:t xml:space="preserve"> (NOS)</w:t>
            </w:r>
            <w:r w:rsidR="00932CE9" w:rsidRPr="009E419A">
              <w:rPr>
                <w:rFonts w:ascii="Times New Roman" w:hAnsi="Times New Roman" w:cs="Times New Roman"/>
                <w:i/>
                <w:szCs w:val="22"/>
              </w:rPr>
              <w:t xml:space="preserve"> scale for cohort studies</w:t>
            </w:r>
            <w:bookmarkEnd w:id="7"/>
          </w:p>
          <w:p w14:paraId="0C89EE9D" w14:textId="77777777" w:rsidR="00932CE9" w:rsidRPr="009E419A" w:rsidRDefault="00932CE9" w:rsidP="009E419A">
            <w:pPr>
              <w:pStyle w:val="NoSpacing"/>
              <w:rPr>
                <w:rFonts w:ascii="Times New Roman" w:hAnsi="Times New Roman" w:cs="Times New Roman"/>
                <w:sz w:val="22"/>
                <w:szCs w:val="22"/>
              </w:rPr>
            </w:pPr>
          </w:p>
        </w:tc>
      </w:tr>
      <w:tr w:rsidR="00932CE9" w:rsidRPr="009E419A" w14:paraId="0C645C76" w14:textId="77777777" w:rsidTr="00FF701E">
        <w:trPr>
          <w:trHeight w:val="503"/>
        </w:trPr>
        <w:tc>
          <w:tcPr>
            <w:tcW w:w="2695" w:type="pct"/>
            <w:gridSpan w:val="4"/>
          </w:tcPr>
          <w:p w14:paraId="195CE6F1" w14:textId="77777777" w:rsidR="00932CE9" w:rsidRPr="009E419A" w:rsidRDefault="00932CE9" w:rsidP="009E419A">
            <w:pPr>
              <w:pStyle w:val="NoSpacing"/>
              <w:rPr>
                <w:rFonts w:ascii="Times New Roman" w:hAnsi="Times New Roman" w:cs="Times New Roman"/>
                <w:b/>
                <w:sz w:val="22"/>
                <w:szCs w:val="22"/>
              </w:rPr>
            </w:pPr>
            <w:r w:rsidRPr="009E419A">
              <w:rPr>
                <w:rFonts w:ascii="Times New Roman" w:hAnsi="Times New Roman" w:cs="Times New Roman"/>
                <w:b/>
                <w:sz w:val="22"/>
                <w:szCs w:val="22"/>
              </w:rPr>
              <w:t>Selection</w:t>
            </w:r>
          </w:p>
        </w:tc>
        <w:tc>
          <w:tcPr>
            <w:tcW w:w="656" w:type="pct"/>
          </w:tcPr>
          <w:p w14:paraId="1C1470C9" w14:textId="77777777" w:rsidR="00932CE9" w:rsidRPr="009E419A" w:rsidRDefault="00932CE9" w:rsidP="009E419A">
            <w:pPr>
              <w:pStyle w:val="NoSpacing"/>
              <w:rPr>
                <w:rFonts w:ascii="Times New Roman" w:hAnsi="Times New Roman" w:cs="Times New Roman"/>
                <w:b/>
                <w:sz w:val="22"/>
                <w:szCs w:val="22"/>
              </w:rPr>
            </w:pPr>
            <w:r w:rsidRPr="009E419A">
              <w:rPr>
                <w:rFonts w:ascii="Times New Roman" w:hAnsi="Times New Roman" w:cs="Times New Roman"/>
                <w:b/>
                <w:sz w:val="22"/>
                <w:szCs w:val="22"/>
              </w:rPr>
              <w:t>Comparability</w:t>
            </w:r>
          </w:p>
        </w:tc>
        <w:tc>
          <w:tcPr>
            <w:tcW w:w="1649" w:type="pct"/>
            <w:gridSpan w:val="3"/>
          </w:tcPr>
          <w:p w14:paraId="5737A290" w14:textId="77777777" w:rsidR="00932CE9" w:rsidRPr="009E419A" w:rsidRDefault="00932CE9" w:rsidP="009E419A">
            <w:pPr>
              <w:pStyle w:val="NoSpacing"/>
              <w:rPr>
                <w:rFonts w:ascii="Times New Roman" w:hAnsi="Times New Roman" w:cs="Times New Roman"/>
                <w:b/>
                <w:sz w:val="22"/>
                <w:szCs w:val="22"/>
              </w:rPr>
            </w:pPr>
            <w:r w:rsidRPr="009E419A">
              <w:rPr>
                <w:rFonts w:ascii="Times New Roman" w:hAnsi="Times New Roman" w:cs="Times New Roman"/>
                <w:b/>
                <w:sz w:val="22"/>
                <w:szCs w:val="22"/>
              </w:rPr>
              <w:t>Outcome</w:t>
            </w:r>
          </w:p>
        </w:tc>
      </w:tr>
      <w:tr w:rsidR="00932CE9" w:rsidRPr="009E419A" w14:paraId="3BE24C5F" w14:textId="77777777" w:rsidTr="00FF701E">
        <w:trPr>
          <w:trHeight w:val="1952"/>
        </w:trPr>
        <w:tc>
          <w:tcPr>
            <w:tcW w:w="774" w:type="pct"/>
          </w:tcPr>
          <w:p w14:paraId="013BCECC" w14:textId="77777777" w:rsidR="00932CE9" w:rsidRPr="009E419A" w:rsidRDefault="00932CE9" w:rsidP="009E419A">
            <w:pPr>
              <w:pStyle w:val="NoSpacing"/>
              <w:rPr>
                <w:rFonts w:ascii="Times New Roman" w:hAnsi="Times New Roman" w:cs="Times New Roman"/>
                <w:b/>
                <w:sz w:val="22"/>
                <w:szCs w:val="22"/>
              </w:rPr>
            </w:pPr>
            <w:r w:rsidRPr="009E419A">
              <w:rPr>
                <w:rFonts w:ascii="Times New Roman" w:hAnsi="Times New Roman" w:cs="Times New Roman"/>
                <w:b/>
                <w:sz w:val="22"/>
                <w:szCs w:val="22"/>
              </w:rPr>
              <w:t>Representativeness of the cohort who developed the outcome (max 1)</w:t>
            </w:r>
          </w:p>
        </w:tc>
        <w:tc>
          <w:tcPr>
            <w:tcW w:w="568" w:type="pct"/>
          </w:tcPr>
          <w:p w14:paraId="6E7916DD" w14:textId="77777777" w:rsidR="00932CE9" w:rsidRPr="009E419A" w:rsidRDefault="00932CE9" w:rsidP="009E419A">
            <w:pPr>
              <w:pStyle w:val="NoSpacing"/>
              <w:rPr>
                <w:rFonts w:ascii="Times New Roman" w:hAnsi="Times New Roman" w:cs="Times New Roman"/>
                <w:b/>
                <w:sz w:val="22"/>
                <w:szCs w:val="22"/>
              </w:rPr>
            </w:pPr>
            <w:r w:rsidRPr="009E419A">
              <w:rPr>
                <w:rFonts w:ascii="Times New Roman" w:hAnsi="Times New Roman" w:cs="Times New Roman"/>
                <w:b/>
                <w:sz w:val="22"/>
                <w:szCs w:val="22"/>
              </w:rPr>
              <w:t>Selection of the cohort who did not develop the outcome (max 1)</w:t>
            </w:r>
          </w:p>
        </w:tc>
        <w:tc>
          <w:tcPr>
            <w:tcW w:w="601" w:type="pct"/>
          </w:tcPr>
          <w:p w14:paraId="366F0350" w14:textId="77777777" w:rsidR="00932CE9" w:rsidRPr="009E419A" w:rsidRDefault="00932CE9" w:rsidP="009E419A">
            <w:pPr>
              <w:pStyle w:val="NoSpacing"/>
              <w:rPr>
                <w:rFonts w:ascii="Times New Roman" w:hAnsi="Times New Roman" w:cs="Times New Roman"/>
                <w:b/>
                <w:sz w:val="22"/>
                <w:szCs w:val="22"/>
              </w:rPr>
            </w:pPr>
            <w:r w:rsidRPr="009E419A">
              <w:rPr>
                <w:rFonts w:ascii="Times New Roman" w:hAnsi="Times New Roman" w:cs="Times New Roman"/>
                <w:b/>
                <w:sz w:val="22"/>
                <w:szCs w:val="22"/>
              </w:rPr>
              <w:t>Ascertainment of exposure (max 1)</w:t>
            </w:r>
          </w:p>
        </w:tc>
        <w:tc>
          <w:tcPr>
            <w:tcW w:w="752" w:type="pct"/>
          </w:tcPr>
          <w:p w14:paraId="5BDEF026" w14:textId="675C853C" w:rsidR="00932CE9" w:rsidRPr="009E419A" w:rsidRDefault="00932CE9" w:rsidP="009E419A">
            <w:pPr>
              <w:pStyle w:val="NoSpacing"/>
              <w:rPr>
                <w:rFonts w:ascii="Times New Roman" w:hAnsi="Times New Roman" w:cs="Times New Roman"/>
                <w:b/>
                <w:sz w:val="22"/>
                <w:szCs w:val="22"/>
              </w:rPr>
            </w:pPr>
            <w:r w:rsidRPr="009E419A">
              <w:rPr>
                <w:rFonts w:ascii="Times New Roman" w:hAnsi="Times New Roman" w:cs="Times New Roman"/>
                <w:b/>
                <w:sz w:val="22"/>
                <w:szCs w:val="22"/>
              </w:rPr>
              <w:t>Demonstration that outcome of interest was not present at start of study (</w:t>
            </w:r>
            <w:r w:rsidR="005611E5" w:rsidRPr="009E419A">
              <w:rPr>
                <w:rFonts w:ascii="Times New Roman" w:hAnsi="Times New Roman" w:cs="Times New Roman"/>
                <w:b/>
                <w:sz w:val="22"/>
                <w:szCs w:val="22"/>
              </w:rPr>
              <w:t>i.e. when predictors were measured</w:t>
            </w:r>
            <w:r w:rsidRPr="009E419A">
              <w:rPr>
                <w:rFonts w:ascii="Times New Roman" w:hAnsi="Times New Roman" w:cs="Times New Roman"/>
                <w:b/>
                <w:sz w:val="22"/>
                <w:szCs w:val="22"/>
              </w:rPr>
              <w:t>) (max 1)</w:t>
            </w:r>
          </w:p>
        </w:tc>
        <w:tc>
          <w:tcPr>
            <w:tcW w:w="656" w:type="pct"/>
          </w:tcPr>
          <w:p w14:paraId="12AFC4B7" w14:textId="77777777" w:rsidR="00932CE9" w:rsidRPr="009E419A" w:rsidRDefault="00932CE9" w:rsidP="009E419A">
            <w:pPr>
              <w:pStyle w:val="NoSpacing"/>
              <w:rPr>
                <w:rFonts w:ascii="Times New Roman" w:hAnsi="Times New Roman" w:cs="Times New Roman"/>
                <w:b/>
                <w:sz w:val="22"/>
                <w:szCs w:val="22"/>
              </w:rPr>
            </w:pPr>
            <w:r w:rsidRPr="009E419A">
              <w:rPr>
                <w:rFonts w:ascii="Times New Roman" w:hAnsi="Times New Roman" w:cs="Times New Roman"/>
                <w:b/>
                <w:sz w:val="22"/>
                <w:szCs w:val="22"/>
              </w:rPr>
              <w:t>Comparability of cohorts on the basis of the design or analysis (max 2)</w:t>
            </w:r>
          </w:p>
        </w:tc>
        <w:tc>
          <w:tcPr>
            <w:tcW w:w="522" w:type="pct"/>
          </w:tcPr>
          <w:p w14:paraId="7C1A4AF6" w14:textId="77777777" w:rsidR="00932CE9" w:rsidRPr="009E419A" w:rsidRDefault="00932CE9" w:rsidP="009E419A">
            <w:pPr>
              <w:pStyle w:val="NoSpacing"/>
              <w:rPr>
                <w:rFonts w:ascii="Times New Roman" w:hAnsi="Times New Roman" w:cs="Times New Roman"/>
                <w:b/>
                <w:sz w:val="22"/>
                <w:szCs w:val="22"/>
              </w:rPr>
            </w:pPr>
            <w:r w:rsidRPr="009E419A">
              <w:rPr>
                <w:rFonts w:ascii="Times New Roman" w:hAnsi="Times New Roman" w:cs="Times New Roman"/>
                <w:b/>
                <w:sz w:val="22"/>
                <w:szCs w:val="22"/>
              </w:rPr>
              <w:t>Assessment</w:t>
            </w:r>
          </w:p>
          <w:p w14:paraId="17BABF33" w14:textId="77777777" w:rsidR="00932CE9" w:rsidRPr="009E419A" w:rsidRDefault="00932CE9" w:rsidP="009E419A">
            <w:pPr>
              <w:pStyle w:val="NoSpacing"/>
              <w:rPr>
                <w:rFonts w:ascii="Times New Roman" w:hAnsi="Times New Roman" w:cs="Times New Roman"/>
                <w:b/>
                <w:sz w:val="22"/>
                <w:szCs w:val="22"/>
              </w:rPr>
            </w:pPr>
            <w:r w:rsidRPr="009E419A">
              <w:rPr>
                <w:rFonts w:ascii="Times New Roman" w:hAnsi="Times New Roman" w:cs="Times New Roman"/>
                <w:b/>
                <w:sz w:val="22"/>
                <w:szCs w:val="22"/>
              </w:rPr>
              <w:t>of outcome (max 1)</w:t>
            </w:r>
          </w:p>
        </w:tc>
        <w:tc>
          <w:tcPr>
            <w:tcW w:w="501" w:type="pct"/>
          </w:tcPr>
          <w:p w14:paraId="7245B681" w14:textId="77777777" w:rsidR="00932CE9" w:rsidRPr="009E419A" w:rsidRDefault="00932CE9" w:rsidP="009E419A">
            <w:pPr>
              <w:pStyle w:val="NoSpacing"/>
              <w:rPr>
                <w:rFonts w:ascii="Times New Roman" w:hAnsi="Times New Roman" w:cs="Times New Roman"/>
                <w:b/>
                <w:sz w:val="22"/>
                <w:szCs w:val="22"/>
              </w:rPr>
            </w:pPr>
            <w:r w:rsidRPr="009E419A">
              <w:rPr>
                <w:rFonts w:ascii="Times New Roman" w:hAnsi="Times New Roman" w:cs="Times New Roman"/>
                <w:b/>
                <w:sz w:val="22"/>
                <w:szCs w:val="22"/>
              </w:rPr>
              <w:t>Was follow-up long enough for outcomes to occur (max 1)</w:t>
            </w:r>
          </w:p>
        </w:tc>
        <w:tc>
          <w:tcPr>
            <w:tcW w:w="626" w:type="pct"/>
          </w:tcPr>
          <w:p w14:paraId="77776ECB" w14:textId="77777777" w:rsidR="00932CE9" w:rsidRPr="009E419A" w:rsidRDefault="00932CE9" w:rsidP="009E419A">
            <w:pPr>
              <w:pStyle w:val="NoSpacing"/>
              <w:rPr>
                <w:rFonts w:ascii="Times New Roman" w:hAnsi="Times New Roman" w:cs="Times New Roman"/>
                <w:b/>
                <w:sz w:val="22"/>
                <w:szCs w:val="22"/>
              </w:rPr>
            </w:pPr>
            <w:r w:rsidRPr="009E419A">
              <w:rPr>
                <w:rFonts w:ascii="Times New Roman" w:hAnsi="Times New Roman" w:cs="Times New Roman"/>
                <w:b/>
                <w:sz w:val="22"/>
                <w:szCs w:val="22"/>
              </w:rPr>
              <w:t>Adequacy of follow up of cohorts (max 1)</w:t>
            </w:r>
          </w:p>
        </w:tc>
      </w:tr>
      <w:tr w:rsidR="00932CE9" w:rsidRPr="009E419A" w14:paraId="6166A6A4" w14:textId="77777777" w:rsidTr="00FF701E">
        <w:tc>
          <w:tcPr>
            <w:tcW w:w="774" w:type="pct"/>
          </w:tcPr>
          <w:p w14:paraId="73989E44" w14:textId="77777777" w:rsidR="00932CE9" w:rsidRPr="009E419A" w:rsidRDefault="00932CE9" w:rsidP="009E419A">
            <w:pPr>
              <w:pStyle w:val="NoSpacing"/>
              <w:rPr>
                <w:rFonts w:ascii="Times New Roman" w:hAnsi="Times New Roman" w:cs="Times New Roman"/>
                <w:sz w:val="22"/>
                <w:szCs w:val="22"/>
              </w:rPr>
            </w:pPr>
            <w:r w:rsidRPr="009E419A">
              <w:rPr>
                <w:rFonts w:ascii="Times New Roman" w:hAnsi="Times New Roman" w:cs="Times New Roman"/>
                <w:sz w:val="22"/>
                <w:szCs w:val="22"/>
              </w:rPr>
              <w:t>a) Truly representative of the average patient with psychosis in the community *</w:t>
            </w:r>
          </w:p>
          <w:p w14:paraId="40FC9B07" w14:textId="77777777" w:rsidR="00932CE9" w:rsidRPr="009E419A" w:rsidRDefault="00932CE9" w:rsidP="009E419A">
            <w:pPr>
              <w:pStyle w:val="NoSpacing"/>
              <w:rPr>
                <w:rFonts w:ascii="Times New Roman" w:hAnsi="Times New Roman" w:cs="Times New Roman"/>
                <w:sz w:val="22"/>
                <w:szCs w:val="22"/>
              </w:rPr>
            </w:pPr>
          </w:p>
          <w:p w14:paraId="35D42CFE" w14:textId="77777777" w:rsidR="00932CE9" w:rsidRPr="009E419A" w:rsidRDefault="00932CE9" w:rsidP="009E419A">
            <w:pPr>
              <w:pStyle w:val="NoSpacing"/>
              <w:rPr>
                <w:rFonts w:ascii="Times New Roman" w:hAnsi="Times New Roman" w:cs="Times New Roman"/>
                <w:sz w:val="22"/>
                <w:szCs w:val="22"/>
              </w:rPr>
            </w:pPr>
            <w:r w:rsidRPr="009E419A">
              <w:rPr>
                <w:rFonts w:ascii="Times New Roman" w:hAnsi="Times New Roman" w:cs="Times New Roman"/>
                <w:sz w:val="22"/>
                <w:szCs w:val="22"/>
              </w:rPr>
              <w:t>b) Somewhat representative of the average patient with psychosis in the community *</w:t>
            </w:r>
          </w:p>
          <w:p w14:paraId="27CED0C2" w14:textId="77777777" w:rsidR="00932CE9" w:rsidRPr="009E419A" w:rsidRDefault="00932CE9" w:rsidP="009E419A">
            <w:pPr>
              <w:pStyle w:val="NoSpacing"/>
              <w:rPr>
                <w:rFonts w:ascii="Times New Roman" w:hAnsi="Times New Roman" w:cs="Times New Roman"/>
                <w:sz w:val="22"/>
                <w:szCs w:val="22"/>
              </w:rPr>
            </w:pPr>
          </w:p>
          <w:p w14:paraId="442B7D11" w14:textId="77777777" w:rsidR="00932CE9" w:rsidRPr="009E419A" w:rsidRDefault="00932CE9" w:rsidP="009E419A">
            <w:pPr>
              <w:pStyle w:val="NoSpacing"/>
              <w:rPr>
                <w:rFonts w:ascii="Times New Roman" w:hAnsi="Times New Roman" w:cs="Times New Roman"/>
                <w:sz w:val="22"/>
                <w:szCs w:val="22"/>
              </w:rPr>
            </w:pPr>
            <w:r w:rsidRPr="009E419A">
              <w:rPr>
                <w:rFonts w:ascii="Times New Roman" w:hAnsi="Times New Roman" w:cs="Times New Roman"/>
                <w:sz w:val="22"/>
                <w:szCs w:val="22"/>
              </w:rPr>
              <w:t>c) Selected group of patients with psychosis</w:t>
            </w:r>
          </w:p>
          <w:p w14:paraId="5369BFCE" w14:textId="77777777" w:rsidR="00932CE9" w:rsidRPr="009E419A" w:rsidRDefault="00932CE9" w:rsidP="009E419A">
            <w:pPr>
              <w:pStyle w:val="NoSpacing"/>
              <w:rPr>
                <w:rFonts w:ascii="Times New Roman" w:hAnsi="Times New Roman" w:cs="Times New Roman"/>
                <w:sz w:val="22"/>
                <w:szCs w:val="22"/>
              </w:rPr>
            </w:pPr>
          </w:p>
          <w:p w14:paraId="1AF01861" w14:textId="77777777" w:rsidR="00932CE9" w:rsidRPr="009E419A" w:rsidRDefault="00932CE9" w:rsidP="009E419A">
            <w:pPr>
              <w:pStyle w:val="NoSpacing"/>
              <w:rPr>
                <w:rFonts w:ascii="Times New Roman" w:hAnsi="Times New Roman" w:cs="Times New Roman"/>
                <w:sz w:val="22"/>
                <w:szCs w:val="22"/>
              </w:rPr>
            </w:pPr>
            <w:r w:rsidRPr="009E419A">
              <w:rPr>
                <w:rFonts w:ascii="Times New Roman" w:hAnsi="Times New Roman" w:cs="Times New Roman"/>
                <w:sz w:val="22"/>
                <w:szCs w:val="22"/>
              </w:rPr>
              <w:t>d) No description of the derivation of the cohort</w:t>
            </w:r>
          </w:p>
          <w:p w14:paraId="07E41337" w14:textId="77777777" w:rsidR="00932CE9" w:rsidRPr="009E419A" w:rsidRDefault="00932CE9" w:rsidP="009E419A">
            <w:pPr>
              <w:pStyle w:val="NoSpacing"/>
              <w:rPr>
                <w:rFonts w:ascii="Times New Roman" w:hAnsi="Times New Roman" w:cs="Times New Roman"/>
                <w:sz w:val="22"/>
                <w:szCs w:val="22"/>
              </w:rPr>
            </w:pPr>
          </w:p>
        </w:tc>
        <w:tc>
          <w:tcPr>
            <w:tcW w:w="568" w:type="pct"/>
          </w:tcPr>
          <w:p w14:paraId="53C1CD84" w14:textId="77777777" w:rsidR="00932CE9" w:rsidRPr="009E419A" w:rsidRDefault="00932CE9" w:rsidP="009E419A">
            <w:pPr>
              <w:pStyle w:val="NoSpacing"/>
              <w:rPr>
                <w:rFonts w:ascii="Times New Roman" w:hAnsi="Times New Roman" w:cs="Times New Roman"/>
                <w:sz w:val="22"/>
                <w:szCs w:val="22"/>
              </w:rPr>
            </w:pPr>
            <w:r w:rsidRPr="009E419A">
              <w:rPr>
                <w:rFonts w:ascii="Times New Roman" w:hAnsi="Times New Roman" w:cs="Times New Roman"/>
                <w:sz w:val="22"/>
                <w:szCs w:val="22"/>
              </w:rPr>
              <w:t>a) Drawn from the same community as the exposed cohort *</w:t>
            </w:r>
          </w:p>
          <w:p w14:paraId="4CF6250F" w14:textId="77777777" w:rsidR="00932CE9" w:rsidRPr="009E419A" w:rsidRDefault="00932CE9" w:rsidP="009E419A">
            <w:pPr>
              <w:pStyle w:val="NoSpacing"/>
              <w:rPr>
                <w:rFonts w:ascii="Times New Roman" w:hAnsi="Times New Roman" w:cs="Times New Roman"/>
                <w:sz w:val="22"/>
                <w:szCs w:val="22"/>
              </w:rPr>
            </w:pPr>
          </w:p>
          <w:p w14:paraId="19F87DB4" w14:textId="77777777" w:rsidR="00932CE9" w:rsidRPr="009E419A" w:rsidRDefault="00932CE9" w:rsidP="009E419A">
            <w:pPr>
              <w:pStyle w:val="NoSpacing"/>
              <w:rPr>
                <w:rFonts w:ascii="Times New Roman" w:hAnsi="Times New Roman" w:cs="Times New Roman"/>
                <w:sz w:val="22"/>
                <w:szCs w:val="22"/>
              </w:rPr>
            </w:pPr>
            <w:r w:rsidRPr="009E419A">
              <w:rPr>
                <w:rFonts w:ascii="Times New Roman" w:hAnsi="Times New Roman" w:cs="Times New Roman"/>
                <w:sz w:val="22"/>
                <w:szCs w:val="22"/>
              </w:rPr>
              <w:t>b) Drawn from a different source</w:t>
            </w:r>
          </w:p>
          <w:p w14:paraId="6CFB2047" w14:textId="77777777" w:rsidR="00932CE9" w:rsidRPr="009E419A" w:rsidRDefault="00932CE9" w:rsidP="009E419A">
            <w:pPr>
              <w:pStyle w:val="NoSpacing"/>
              <w:rPr>
                <w:rFonts w:ascii="Times New Roman" w:hAnsi="Times New Roman" w:cs="Times New Roman"/>
                <w:sz w:val="22"/>
                <w:szCs w:val="22"/>
              </w:rPr>
            </w:pPr>
          </w:p>
          <w:p w14:paraId="79124557" w14:textId="77777777" w:rsidR="00932CE9" w:rsidRPr="009E419A" w:rsidRDefault="00932CE9" w:rsidP="009E419A">
            <w:pPr>
              <w:pStyle w:val="NoSpacing"/>
              <w:rPr>
                <w:rFonts w:ascii="Times New Roman" w:hAnsi="Times New Roman" w:cs="Times New Roman"/>
                <w:sz w:val="22"/>
                <w:szCs w:val="22"/>
              </w:rPr>
            </w:pPr>
            <w:r w:rsidRPr="009E419A">
              <w:rPr>
                <w:rFonts w:ascii="Times New Roman" w:hAnsi="Times New Roman" w:cs="Times New Roman"/>
                <w:sz w:val="22"/>
                <w:szCs w:val="22"/>
              </w:rPr>
              <w:t>c) No description of the derivation of the non-exposed cohort</w:t>
            </w:r>
          </w:p>
          <w:p w14:paraId="4CFB1D0E" w14:textId="77777777" w:rsidR="00932CE9" w:rsidRPr="009E419A" w:rsidRDefault="00932CE9" w:rsidP="009E419A">
            <w:pPr>
              <w:pStyle w:val="NoSpacing"/>
              <w:rPr>
                <w:rFonts w:ascii="Times New Roman" w:hAnsi="Times New Roman" w:cs="Times New Roman"/>
                <w:sz w:val="22"/>
                <w:szCs w:val="22"/>
              </w:rPr>
            </w:pPr>
          </w:p>
        </w:tc>
        <w:tc>
          <w:tcPr>
            <w:tcW w:w="601" w:type="pct"/>
          </w:tcPr>
          <w:p w14:paraId="58968511" w14:textId="77777777" w:rsidR="00932CE9" w:rsidRPr="009E419A" w:rsidRDefault="00932CE9" w:rsidP="009E419A">
            <w:pPr>
              <w:pStyle w:val="NoSpacing"/>
              <w:rPr>
                <w:rFonts w:ascii="Times New Roman" w:hAnsi="Times New Roman" w:cs="Times New Roman"/>
                <w:sz w:val="22"/>
                <w:szCs w:val="22"/>
              </w:rPr>
            </w:pPr>
            <w:r w:rsidRPr="009E419A">
              <w:rPr>
                <w:rFonts w:ascii="Times New Roman" w:hAnsi="Times New Roman" w:cs="Times New Roman"/>
                <w:sz w:val="22"/>
                <w:szCs w:val="22"/>
              </w:rPr>
              <w:t>a) Secure record (e.g. clinical records) *</w:t>
            </w:r>
          </w:p>
          <w:p w14:paraId="217BB4FE" w14:textId="77777777" w:rsidR="00932CE9" w:rsidRPr="009E419A" w:rsidRDefault="00932CE9" w:rsidP="009E419A">
            <w:pPr>
              <w:pStyle w:val="NoSpacing"/>
              <w:rPr>
                <w:rFonts w:ascii="Times New Roman" w:hAnsi="Times New Roman" w:cs="Times New Roman"/>
                <w:sz w:val="22"/>
                <w:szCs w:val="22"/>
              </w:rPr>
            </w:pPr>
          </w:p>
          <w:p w14:paraId="21DB499E" w14:textId="77777777" w:rsidR="00932CE9" w:rsidRPr="009E419A" w:rsidRDefault="00932CE9" w:rsidP="009E419A">
            <w:pPr>
              <w:pStyle w:val="NoSpacing"/>
              <w:rPr>
                <w:rFonts w:ascii="Times New Roman" w:hAnsi="Times New Roman" w:cs="Times New Roman"/>
                <w:sz w:val="22"/>
                <w:szCs w:val="22"/>
              </w:rPr>
            </w:pPr>
            <w:r w:rsidRPr="009E419A">
              <w:rPr>
                <w:rFonts w:ascii="Times New Roman" w:hAnsi="Times New Roman" w:cs="Times New Roman"/>
                <w:sz w:val="22"/>
                <w:szCs w:val="22"/>
              </w:rPr>
              <w:t>b) Structured interview *</w:t>
            </w:r>
          </w:p>
          <w:p w14:paraId="74A407F7" w14:textId="77777777" w:rsidR="00932CE9" w:rsidRPr="009E419A" w:rsidRDefault="00932CE9" w:rsidP="009E419A">
            <w:pPr>
              <w:pStyle w:val="NoSpacing"/>
              <w:rPr>
                <w:rFonts w:ascii="Times New Roman" w:hAnsi="Times New Roman" w:cs="Times New Roman"/>
                <w:sz w:val="22"/>
                <w:szCs w:val="22"/>
              </w:rPr>
            </w:pPr>
          </w:p>
          <w:p w14:paraId="53D27934" w14:textId="77777777" w:rsidR="00932CE9" w:rsidRPr="009E419A" w:rsidRDefault="00932CE9" w:rsidP="009E419A">
            <w:pPr>
              <w:pStyle w:val="NoSpacing"/>
              <w:rPr>
                <w:rFonts w:ascii="Times New Roman" w:hAnsi="Times New Roman" w:cs="Times New Roman"/>
                <w:sz w:val="22"/>
                <w:szCs w:val="22"/>
              </w:rPr>
            </w:pPr>
            <w:r w:rsidRPr="009E419A">
              <w:rPr>
                <w:rFonts w:ascii="Times New Roman" w:hAnsi="Times New Roman" w:cs="Times New Roman"/>
                <w:sz w:val="22"/>
                <w:szCs w:val="22"/>
              </w:rPr>
              <w:t>c) Written self-report</w:t>
            </w:r>
          </w:p>
          <w:p w14:paraId="4C809E13" w14:textId="77777777" w:rsidR="00932CE9" w:rsidRPr="009E419A" w:rsidRDefault="00932CE9" w:rsidP="009E419A">
            <w:pPr>
              <w:pStyle w:val="NoSpacing"/>
              <w:rPr>
                <w:rFonts w:ascii="Times New Roman" w:hAnsi="Times New Roman" w:cs="Times New Roman"/>
                <w:sz w:val="22"/>
                <w:szCs w:val="22"/>
              </w:rPr>
            </w:pPr>
          </w:p>
          <w:p w14:paraId="7D3D251A" w14:textId="77777777" w:rsidR="00932CE9" w:rsidRPr="009E419A" w:rsidRDefault="00932CE9" w:rsidP="009E419A">
            <w:pPr>
              <w:pStyle w:val="NoSpacing"/>
              <w:rPr>
                <w:rFonts w:ascii="Times New Roman" w:hAnsi="Times New Roman" w:cs="Times New Roman"/>
                <w:sz w:val="22"/>
                <w:szCs w:val="22"/>
              </w:rPr>
            </w:pPr>
            <w:r w:rsidRPr="009E419A">
              <w:rPr>
                <w:rFonts w:ascii="Times New Roman" w:hAnsi="Times New Roman" w:cs="Times New Roman"/>
                <w:sz w:val="22"/>
                <w:szCs w:val="22"/>
              </w:rPr>
              <w:t>d) No description</w:t>
            </w:r>
          </w:p>
          <w:p w14:paraId="2DC54D5C" w14:textId="77777777" w:rsidR="00932CE9" w:rsidRPr="009E419A" w:rsidRDefault="00932CE9" w:rsidP="009E419A">
            <w:pPr>
              <w:pStyle w:val="NoSpacing"/>
              <w:rPr>
                <w:rFonts w:ascii="Times New Roman" w:hAnsi="Times New Roman" w:cs="Times New Roman"/>
                <w:sz w:val="22"/>
                <w:szCs w:val="22"/>
              </w:rPr>
            </w:pPr>
          </w:p>
        </w:tc>
        <w:tc>
          <w:tcPr>
            <w:tcW w:w="752" w:type="pct"/>
          </w:tcPr>
          <w:p w14:paraId="05358017" w14:textId="77777777" w:rsidR="00932CE9" w:rsidRPr="009E419A" w:rsidRDefault="00932CE9" w:rsidP="009E419A">
            <w:pPr>
              <w:pStyle w:val="NoSpacing"/>
              <w:rPr>
                <w:rFonts w:ascii="Times New Roman" w:hAnsi="Times New Roman" w:cs="Times New Roman"/>
                <w:sz w:val="22"/>
                <w:szCs w:val="22"/>
              </w:rPr>
            </w:pPr>
            <w:r w:rsidRPr="009E419A">
              <w:rPr>
                <w:rFonts w:ascii="Times New Roman" w:hAnsi="Times New Roman" w:cs="Times New Roman"/>
                <w:sz w:val="22"/>
                <w:szCs w:val="22"/>
              </w:rPr>
              <w:t>a) Yes *</w:t>
            </w:r>
          </w:p>
          <w:p w14:paraId="707FB8A3" w14:textId="77777777" w:rsidR="00932CE9" w:rsidRPr="009E419A" w:rsidRDefault="00932CE9" w:rsidP="009E419A">
            <w:pPr>
              <w:pStyle w:val="NoSpacing"/>
              <w:rPr>
                <w:rFonts w:ascii="Times New Roman" w:hAnsi="Times New Roman" w:cs="Times New Roman"/>
                <w:sz w:val="22"/>
                <w:szCs w:val="22"/>
              </w:rPr>
            </w:pPr>
          </w:p>
          <w:p w14:paraId="6EDB2D96" w14:textId="77777777" w:rsidR="00932CE9" w:rsidRPr="009E419A" w:rsidRDefault="00932CE9" w:rsidP="009E419A">
            <w:pPr>
              <w:pStyle w:val="NoSpacing"/>
              <w:rPr>
                <w:rFonts w:ascii="Times New Roman" w:hAnsi="Times New Roman" w:cs="Times New Roman"/>
                <w:sz w:val="22"/>
                <w:szCs w:val="22"/>
              </w:rPr>
            </w:pPr>
            <w:r w:rsidRPr="009E419A">
              <w:rPr>
                <w:rFonts w:ascii="Times New Roman" w:hAnsi="Times New Roman" w:cs="Times New Roman"/>
                <w:sz w:val="22"/>
                <w:szCs w:val="22"/>
              </w:rPr>
              <w:t>b) No</w:t>
            </w:r>
          </w:p>
          <w:p w14:paraId="6970D4BE" w14:textId="77777777" w:rsidR="00932CE9" w:rsidRPr="009E419A" w:rsidRDefault="00932CE9" w:rsidP="009E419A">
            <w:pPr>
              <w:pStyle w:val="NoSpacing"/>
              <w:rPr>
                <w:rFonts w:ascii="Times New Roman" w:hAnsi="Times New Roman" w:cs="Times New Roman"/>
                <w:sz w:val="22"/>
                <w:szCs w:val="22"/>
              </w:rPr>
            </w:pPr>
          </w:p>
        </w:tc>
        <w:tc>
          <w:tcPr>
            <w:tcW w:w="656" w:type="pct"/>
          </w:tcPr>
          <w:p w14:paraId="289E639A" w14:textId="77777777" w:rsidR="00932CE9" w:rsidRPr="009E419A" w:rsidRDefault="00932CE9" w:rsidP="009E419A">
            <w:pPr>
              <w:pStyle w:val="NoSpacing"/>
              <w:rPr>
                <w:rFonts w:ascii="Times New Roman" w:hAnsi="Times New Roman" w:cs="Times New Roman"/>
                <w:sz w:val="22"/>
                <w:szCs w:val="22"/>
              </w:rPr>
            </w:pPr>
            <w:r w:rsidRPr="009E419A">
              <w:rPr>
                <w:rFonts w:ascii="Times New Roman" w:hAnsi="Times New Roman" w:cs="Times New Roman"/>
                <w:sz w:val="22"/>
                <w:szCs w:val="22"/>
              </w:rPr>
              <w:t>a) Study controls for baseline variables correlated with the outcome *</w:t>
            </w:r>
          </w:p>
          <w:p w14:paraId="5F5FD7F8" w14:textId="77777777" w:rsidR="00932CE9" w:rsidRPr="009E419A" w:rsidRDefault="00932CE9" w:rsidP="009E419A">
            <w:pPr>
              <w:pStyle w:val="NoSpacing"/>
              <w:rPr>
                <w:rFonts w:ascii="Times New Roman" w:hAnsi="Times New Roman" w:cs="Times New Roman"/>
                <w:sz w:val="22"/>
                <w:szCs w:val="22"/>
              </w:rPr>
            </w:pPr>
          </w:p>
          <w:p w14:paraId="7AED3ACE" w14:textId="77777777" w:rsidR="00932CE9" w:rsidRPr="009E419A" w:rsidRDefault="00932CE9" w:rsidP="009E419A">
            <w:pPr>
              <w:pStyle w:val="NoSpacing"/>
              <w:rPr>
                <w:rFonts w:ascii="Times New Roman" w:hAnsi="Times New Roman" w:cs="Times New Roman"/>
                <w:sz w:val="22"/>
                <w:szCs w:val="22"/>
              </w:rPr>
            </w:pPr>
            <w:r w:rsidRPr="009E419A">
              <w:rPr>
                <w:rFonts w:ascii="Times New Roman" w:hAnsi="Times New Roman" w:cs="Times New Roman"/>
                <w:sz w:val="22"/>
                <w:szCs w:val="22"/>
              </w:rPr>
              <w:t>b) Study controls for any additional</w:t>
            </w:r>
          </w:p>
          <w:p w14:paraId="79F5D862" w14:textId="77777777" w:rsidR="00932CE9" w:rsidRPr="009E419A" w:rsidRDefault="00932CE9" w:rsidP="009E419A">
            <w:pPr>
              <w:pStyle w:val="NoSpacing"/>
              <w:rPr>
                <w:rFonts w:ascii="Times New Roman" w:hAnsi="Times New Roman" w:cs="Times New Roman"/>
                <w:sz w:val="22"/>
                <w:szCs w:val="22"/>
              </w:rPr>
            </w:pPr>
            <w:r w:rsidRPr="009E419A">
              <w:rPr>
                <w:rFonts w:ascii="Times New Roman" w:hAnsi="Times New Roman" w:cs="Times New Roman"/>
                <w:sz w:val="22"/>
                <w:szCs w:val="22"/>
              </w:rPr>
              <w:t>factors/other sensitivity analyses *</w:t>
            </w:r>
          </w:p>
        </w:tc>
        <w:tc>
          <w:tcPr>
            <w:tcW w:w="522" w:type="pct"/>
          </w:tcPr>
          <w:p w14:paraId="7AE0D983" w14:textId="6B1F6396" w:rsidR="00932CE9" w:rsidRPr="009E419A" w:rsidRDefault="00932CE9" w:rsidP="009E419A">
            <w:pPr>
              <w:pStyle w:val="NoSpacing"/>
              <w:rPr>
                <w:rFonts w:ascii="Times New Roman" w:hAnsi="Times New Roman" w:cs="Times New Roman"/>
                <w:sz w:val="22"/>
                <w:szCs w:val="22"/>
              </w:rPr>
            </w:pPr>
            <w:r w:rsidRPr="009E419A">
              <w:rPr>
                <w:rFonts w:ascii="Times New Roman" w:hAnsi="Times New Roman" w:cs="Times New Roman"/>
                <w:sz w:val="22"/>
                <w:szCs w:val="22"/>
              </w:rPr>
              <w:t>a) Independent blind assessment *</w:t>
            </w:r>
          </w:p>
          <w:p w14:paraId="1F0561BD" w14:textId="77777777" w:rsidR="00932CE9" w:rsidRPr="009E419A" w:rsidRDefault="00932CE9" w:rsidP="009E419A">
            <w:pPr>
              <w:pStyle w:val="NoSpacing"/>
              <w:rPr>
                <w:rFonts w:ascii="Times New Roman" w:hAnsi="Times New Roman" w:cs="Times New Roman"/>
                <w:sz w:val="22"/>
                <w:szCs w:val="22"/>
              </w:rPr>
            </w:pPr>
          </w:p>
          <w:p w14:paraId="2C835FE9" w14:textId="77777777" w:rsidR="00932CE9" w:rsidRPr="009E419A" w:rsidRDefault="00932CE9" w:rsidP="009E419A">
            <w:pPr>
              <w:pStyle w:val="NoSpacing"/>
              <w:rPr>
                <w:rFonts w:ascii="Times New Roman" w:hAnsi="Times New Roman" w:cs="Times New Roman"/>
                <w:sz w:val="22"/>
                <w:szCs w:val="22"/>
              </w:rPr>
            </w:pPr>
            <w:r w:rsidRPr="009E419A">
              <w:rPr>
                <w:rFonts w:ascii="Times New Roman" w:hAnsi="Times New Roman" w:cs="Times New Roman"/>
                <w:sz w:val="22"/>
                <w:szCs w:val="22"/>
              </w:rPr>
              <w:t>b) Record linkage *</w:t>
            </w:r>
          </w:p>
          <w:p w14:paraId="470335BA" w14:textId="77777777" w:rsidR="00932CE9" w:rsidRPr="009E419A" w:rsidRDefault="00932CE9" w:rsidP="009E419A">
            <w:pPr>
              <w:pStyle w:val="NoSpacing"/>
              <w:rPr>
                <w:rFonts w:ascii="Times New Roman" w:hAnsi="Times New Roman" w:cs="Times New Roman"/>
                <w:sz w:val="22"/>
                <w:szCs w:val="22"/>
              </w:rPr>
            </w:pPr>
          </w:p>
          <w:p w14:paraId="6130F05E" w14:textId="77777777" w:rsidR="00932CE9" w:rsidRPr="009E419A" w:rsidRDefault="00932CE9" w:rsidP="009E419A">
            <w:pPr>
              <w:pStyle w:val="NoSpacing"/>
              <w:rPr>
                <w:rFonts w:ascii="Times New Roman" w:hAnsi="Times New Roman" w:cs="Times New Roman"/>
                <w:sz w:val="22"/>
                <w:szCs w:val="22"/>
              </w:rPr>
            </w:pPr>
            <w:r w:rsidRPr="009E419A">
              <w:rPr>
                <w:rFonts w:ascii="Times New Roman" w:hAnsi="Times New Roman" w:cs="Times New Roman"/>
                <w:sz w:val="22"/>
                <w:szCs w:val="22"/>
              </w:rPr>
              <w:t>c) Self report</w:t>
            </w:r>
          </w:p>
          <w:p w14:paraId="2D823126" w14:textId="77777777" w:rsidR="00932CE9" w:rsidRPr="009E419A" w:rsidRDefault="00932CE9" w:rsidP="009E419A">
            <w:pPr>
              <w:pStyle w:val="NoSpacing"/>
              <w:rPr>
                <w:rFonts w:ascii="Times New Roman" w:hAnsi="Times New Roman" w:cs="Times New Roman"/>
                <w:sz w:val="22"/>
                <w:szCs w:val="22"/>
              </w:rPr>
            </w:pPr>
          </w:p>
          <w:p w14:paraId="76A440F7" w14:textId="77777777" w:rsidR="00932CE9" w:rsidRPr="009E419A" w:rsidRDefault="00932CE9" w:rsidP="009E419A">
            <w:pPr>
              <w:pStyle w:val="NoSpacing"/>
              <w:rPr>
                <w:rFonts w:ascii="Times New Roman" w:hAnsi="Times New Roman" w:cs="Times New Roman"/>
                <w:sz w:val="22"/>
                <w:szCs w:val="22"/>
              </w:rPr>
            </w:pPr>
            <w:r w:rsidRPr="009E419A">
              <w:rPr>
                <w:rFonts w:ascii="Times New Roman" w:hAnsi="Times New Roman" w:cs="Times New Roman"/>
                <w:sz w:val="22"/>
                <w:szCs w:val="22"/>
              </w:rPr>
              <w:t>d) No description</w:t>
            </w:r>
          </w:p>
          <w:p w14:paraId="165D2C7C" w14:textId="77777777" w:rsidR="00932CE9" w:rsidRPr="009E419A" w:rsidRDefault="00932CE9" w:rsidP="009E419A">
            <w:pPr>
              <w:pStyle w:val="NoSpacing"/>
              <w:rPr>
                <w:rFonts w:ascii="Times New Roman" w:hAnsi="Times New Roman" w:cs="Times New Roman"/>
                <w:sz w:val="22"/>
                <w:szCs w:val="22"/>
              </w:rPr>
            </w:pPr>
          </w:p>
        </w:tc>
        <w:tc>
          <w:tcPr>
            <w:tcW w:w="501" w:type="pct"/>
          </w:tcPr>
          <w:p w14:paraId="0F804221" w14:textId="77777777" w:rsidR="00932CE9" w:rsidRPr="009E419A" w:rsidRDefault="00932CE9" w:rsidP="009E419A">
            <w:pPr>
              <w:pStyle w:val="NoSpacing"/>
              <w:rPr>
                <w:rFonts w:ascii="Times New Roman" w:hAnsi="Times New Roman" w:cs="Times New Roman"/>
                <w:sz w:val="22"/>
                <w:szCs w:val="22"/>
              </w:rPr>
            </w:pPr>
            <w:r w:rsidRPr="009E419A">
              <w:rPr>
                <w:rFonts w:ascii="Times New Roman" w:hAnsi="Times New Roman" w:cs="Times New Roman"/>
                <w:sz w:val="22"/>
                <w:szCs w:val="22"/>
              </w:rPr>
              <w:t>a) Yes (1 year or longer) *</w:t>
            </w:r>
          </w:p>
          <w:p w14:paraId="46759E7D" w14:textId="77777777" w:rsidR="00932CE9" w:rsidRPr="009E419A" w:rsidRDefault="00932CE9" w:rsidP="009E419A">
            <w:pPr>
              <w:pStyle w:val="NoSpacing"/>
              <w:rPr>
                <w:rFonts w:ascii="Times New Roman" w:hAnsi="Times New Roman" w:cs="Times New Roman"/>
                <w:sz w:val="22"/>
                <w:szCs w:val="22"/>
              </w:rPr>
            </w:pPr>
          </w:p>
          <w:p w14:paraId="294E0B96" w14:textId="77777777" w:rsidR="00932CE9" w:rsidRPr="009E419A" w:rsidRDefault="00932CE9" w:rsidP="009E419A">
            <w:pPr>
              <w:pStyle w:val="NoSpacing"/>
              <w:rPr>
                <w:rFonts w:ascii="Times New Roman" w:hAnsi="Times New Roman" w:cs="Times New Roman"/>
                <w:sz w:val="22"/>
                <w:szCs w:val="22"/>
              </w:rPr>
            </w:pPr>
            <w:r w:rsidRPr="009E419A">
              <w:rPr>
                <w:rFonts w:ascii="Times New Roman" w:hAnsi="Times New Roman" w:cs="Times New Roman"/>
                <w:sz w:val="22"/>
                <w:szCs w:val="22"/>
              </w:rPr>
              <w:t>b) No</w:t>
            </w:r>
          </w:p>
          <w:p w14:paraId="321F3BBB" w14:textId="77777777" w:rsidR="00932CE9" w:rsidRPr="009E419A" w:rsidRDefault="00932CE9" w:rsidP="009E419A">
            <w:pPr>
              <w:pStyle w:val="NoSpacing"/>
              <w:rPr>
                <w:rFonts w:ascii="Times New Roman" w:hAnsi="Times New Roman" w:cs="Times New Roman"/>
                <w:sz w:val="22"/>
                <w:szCs w:val="22"/>
              </w:rPr>
            </w:pPr>
          </w:p>
        </w:tc>
        <w:tc>
          <w:tcPr>
            <w:tcW w:w="626" w:type="pct"/>
          </w:tcPr>
          <w:p w14:paraId="73433E49" w14:textId="77777777" w:rsidR="00932CE9" w:rsidRPr="009E419A" w:rsidRDefault="00932CE9" w:rsidP="009E419A">
            <w:pPr>
              <w:pStyle w:val="NoSpacing"/>
              <w:rPr>
                <w:rFonts w:ascii="Times New Roman" w:hAnsi="Times New Roman" w:cs="Times New Roman"/>
                <w:sz w:val="22"/>
                <w:szCs w:val="22"/>
              </w:rPr>
            </w:pPr>
            <w:r w:rsidRPr="009E419A">
              <w:rPr>
                <w:rFonts w:ascii="Times New Roman" w:hAnsi="Times New Roman" w:cs="Times New Roman"/>
                <w:sz w:val="22"/>
                <w:szCs w:val="22"/>
              </w:rPr>
              <w:t>a) Complete follow up; all subjects accounted for *</w:t>
            </w:r>
          </w:p>
          <w:p w14:paraId="75B9700D" w14:textId="77777777" w:rsidR="00932CE9" w:rsidRPr="009E419A" w:rsidRDefault="00932CE9" w:rsidP="009E419A">
            <w:pPr>
              <w:pStyle w:val="NoSpacing"/>
              <w:rPr>
                <w:rFonts w:ascii="Times New Roman" w:hAnsi="Times New Roman" w:cs="Times New Roman"/>
                <w:sz w:val="22"/>
                <w:szCs w:val="22"/>
              </w:rPr>
            </w:pPr>
          </w:p>
          <w:p w14:paraId="660C9489" w14:textId="77777777" w:rsidR="00932CE9" w:rsidRPr="009E419A" w:rsidRDefault="00932CE9" w:rsidP="009E419A">
            <w:pPr>
              <w:pStyle w:val="NoSpacing"/>
              <w:rPr>
                <w:rFonts w:ascii="Times New Roman" w:hAnsi="Times New Roman" w:cs="Times New Roman"/>
                <w:sz w:val="22"/>
                <w:szCs w:val="22"/>
              </w:rPr>
            </w:pPr>
            <w:r w:rsidRPr="009E419A">
              <w:rPr>
                <w:rFonts w:ascii="Times New Roman" w:hAnsi="Times New Roman" w:cs="Times New Roman"/>
                <w:sz w:val="22"/>
                <w:szCs w:val="22"/>
              </w:rPr>
              <w:t>b) Subjects lost to follow up unlikely to introduce bias; small number lost; description of those lost *</w:t>
            </w:r>
          </w:p>
          <w:p w14:paraId="0BAB48AE" w14:textId="77777777" w:rsidR="00932CE9" w:rsidRPr="009E419A" w:rsidRDefault="00932CE9" w:rsidP="009E419A">
            <w:pPr>
              <w:pStyle w:val="NoSpacing"/>
              <w:rPr>
                <w:rFonts w:ascii="Times New Roman" w:hAnsi="Times New Roman" w:cs="Times New Roman"/>
                <w:sz w:val="22"/>
                <w:szCs w:val="22"/>
              </w:rPr>
            </w:pPr>
          </w:p>
          <w:p w14:paraId="450FE6D2" w14:textId="59A91782" w:rsidR="00932CE9" w:rsidRPr="009E419A" w:rsidRDefault="00932CE9" w:rsidP="009E419A">
            <w:pPr>
              <w:pStyle w:val="NoSpacing"/>
              <w:rPr>
                <w:rFonts w:ascii="Times New Roman" w:hAnsi="Times New Roman" w:cs="Times New Roman"/>
                <w:sz w:val="22"/>
                <w:szCs w:val="22"/>
              </w:rPr>
            </w:pPr>
            <w:r w:rsidRPr="009E419A">
              <w:rPr>
                <w:rFonts w:ascii="Times New Roman" w:hAnsi="Times New Roman" w:cs="Times New Roman"/>
                <w:sz w:val="22"/>
                <w:szCs w:val="22"/>
              </w:rPr>
              <w:t xml:space="preserve">c) Follow up rate is </w:t>
            </w:r>
            <w:r w:rsidR="005611E5" w:rsidRPr="009E419A">
              <w:rPr>
                <w:rFonts w:ascii="Times New Roman" w:hAnsi="Times New Roman" w:cs="Times New Roman"/>
                <w:sz w:val="22"/>
                <w:szCs w:val="22"/>
              </w:rPr>
              <w:t>large;</w:t>
            </w:r>
            <w:r w:rsidRPr="009E419A">
              <w:rPr>
                <w:rFonts w:ascii="Times New Roman" w:hAnsi="Times New Roman" w:cs="Times New Roman"/>
                <w:sz w:val="22"/>
                <w:szCs w:val="22"/>
              </w:rPr>
              <w:t xml:space="preserve"> no description of those lost</w:t>
            </w:r>
          </w:p>
          <w:p w14:paraId="0E16D531" w14:textId="77777777" w:rsidR="00932CE9" w:rsidRPr="009E419A" w:rsidRDefault="00932CE9" w:rsidP="009E419A">
            <w:pPr>
              <w:pStyle w:val="NoSpacing"/>
              <w:rPr>
                <w:rFonts w:ascii="Times New Roman" w:hAnsi="Times New Roman" w:cs="Times New Roman"/>
                <w:sz w:val="22"/>
                <w:szCs w:val="22"/>
              </w:rPr>
            </w:pPr>
          </w:p>
          <w:p w14:paraId="1CFD768B" w14:textId="77777777" w:rsidR="00932CE9" w:rsidRPr="009E419A" w:rsidRDefault="00932CE9" w:rsidP="009E419A">
            <w:pPr>
              <w:pStyle w:val="NoSpacing"/>
              <w:rPr>
                <w:rFonts w:ascii="Times New Roman" w:hAnsi="Times New Roman" w:cs="Times New Roman"/>
                <w:sz w:val="22"/>
                <w:szCs w:val="22"/>
              </w:rPr>
            </w:pPr>
            <w:r w:rsidRPr="009E419A">
              <w:rPr>
                <w:rFonts w:ascii="Times New Roman" w:hAnsi="Times New Roman" w:cs="Times New Roman"/>
                <w:sz w:val="22"/>
                <w:szCs w:val="22"/>
              </w:rPr>
              <w:t>d) No statement</w:t>
            </w:r>
          </w:p>
          <w:p w14:paraId="42B97FBF" w14:textId="77777777" w:rsidR="00932CE9" w:rsidRPr="009E419A" w:rsidRDefault="00932CE9" w:rsidP="009E419A">
            <w:pPr>
              <w:pStyle w:val="NoSpacing"/>
              <w:rPr>
                <w:rFonts w:ascii="Times New Roman" w:hAnsi="Times New Roman" w:cs="Times New Roman"/>
                <w:sz w:val="22"/>
                <w:szCs w:val="22"/>
              </w:rPr>
            </w:pPr>
          </w:p>
        </w:tc>
      </w:tr>
      <w:tr w:rsidR="00932CE9" w:rsidRPr="009E419A" w14:paraId="223D8738" w14:textId="77777777" w:rsidTr="00FF701E">
        <w:trPr>
          <w:trHeight w:val="245"/>
        </w:trPr>
        <w:tc>
          <w:tcPr>
            <w:tcW w:w="5000" w:type="pct"/>
            <w:gridSpan w:val="8"/>
          </w:tcPr>
          <w:p w14:paraId="3A13BCC4" w14:textId="77777777" w:rsidR="00932CE9" w:rsidRPr="009E419A" w:rsidRDefault="00932CE9" w:rsidP="009E419A">
            <w:pPr>
              <w:pStyle w:val="NoSpacing"/>
              <w:rPr>
                <w:rFonts w:ascii="Times New Roman" w:hAnsi="Times New Roman" w:cs="Times New Roman"/>
                <w:sz w:val="22"/>
                <w:szCs w:val="22"/>
              </w:rPr>
            </w:pPr>
            <w:r w:rsidRPr="009E419A">
              <w:rPr>
                <w:rFonts w:ascii="Times New Roman" w:hAnsi="Times New Roman" w:cs="Times New Roman"/>
                <w:sz w:val="22"/>
                <w:szCs w:val="22"/>
              </w:rPr>
              <w:t>*, Criteria which equate to 1 point</w:t>
            </w:r>
          </w:p>
        </w:tc>
      </w:tr>
    </w:tbl>
    <w:p w14:paraId="2D7924EB" w14:textId="77777777" w:rsidR="00932CE9" w:rsidRPr="009E419A" w:rsidRDefault="00932CE9" w:rsidP="00932CE9">
      <w:pPr>
        <w:rPr>
          <w:rFonts w:ascii="Times" w:hAnsi="Times"/>
          <w:sz w:val="22"/>
          <w:szCs w:val="22"/>
        </w:rPr>
      </w:pPr>
    </w:p>
    <w:tbl>
      <w:tblPr>
        <w:tblW w:w="5391" w:type="pct"/>
        <w:tblInd w:w="-36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210"/>
        <w:gridCol w:w="1728"/>
        <w:gridCol w:w="1433"/>
        <w:gridCol w:w="1195"/>
        <w:gridCol w:w="1740"/>
        <w:gridCol w:w="1532"/>
        <w:gridCol w:w="1159"/>
        <w:gridCol w:w="1171"/>
        <w:gridCol w:w="2074"/>
        <w:gridCol w:w="810"/>
      </w:tblGrid>
      <w:tr w:rsidR="00932CE9" w:rsidRPr="009E419A" w14:paraId="13ADA54B" w14:textId="77777777" w:rsidTr="009E419A">
        <w:trPr>
          <w:trHeight w:val="720"/>
        </w:trPr>
        <w:tc>
          <w:tcPr>
            <w:tcW w:w="5000" w:type="pct"/>
            <w:gridSpan w:val="10"/>
            <w:tcBorders>
              <w:top w:val="nil"/>
            </w:tcBorders>
            <w:shd w:val="clear" w:color="auto" w:fill="auto"/>
          </w:tcPr>
          <w:p w14:paraId="55852779" w14:textId="62841EB6" w:rsidR="009E419A" w:rsidRPr="009E419A" w:rsidRDefault="00C944AA" w:rsidP="009E419A">
            <w:pPr>
              <w:pStyle w:val="Heading3"/>
              <w:rPr>
                <w:rFonts w:ascii="Times New Roman" w:hAnsi="Times New Roman" w:cs="Times New Roman"/>
                <w:szCs w:val="22"/>
              </w:rPr>
            </w:pPr>
            <w:bookmarkStart w:id="8" w:name="_Toc10551677"/>
            <w:r>
              <w:rPr>
                <w:rFonts w:ascii="Times New Roman" w:hAnsi="Times New Roman" w:cs="Times New Roman"/>
                <w:szCs w:val="22"/>
              </w:rPr>
              <w:lastRenderedPageBreak/>
              <w:t>Appendix 2</w:t>
            </w:r>
            <w:bookmarkEnd w:id="8"/>
          </w:p>
          <w:p w14:paraId="5D8C4307" w14:textId="370F5D50" w:rsidR="00932CE9" w:rsidRPr="009E419A" w:rsidRDefault="00FF701E" w:rsidP="009E419A">
            <w:pPr>
              <w:rPr>
                <w:i/>
                <w:szCs w:val="22"/>
              </w:rPr>
            </w:pPr>
            <w:bookmarkStart w:id="9" w:name="_Toc10551637"/>
            <w:r>
              <w:t xml:space="preserve">Table </w:t>
            </w:r>
            <w:r w:rsidR="00585103">
              <w:fldChar w:fldCharType="begin"/>
            </w:r>
            <w:r w:rsidR="00585103">
              <w:instrText xml:space="preserve"> SEQ Table \* ARABIC </w:instrText>
            </w:r>
            <w:r w:rsidR="00585103">
              <w:fldChar w:fldCharType="separate"/>
            </w:r>
            <w:r>
              <w:rPr>
                <w:noProof/>
              </w:rPr>
              <w:t>2</w:t>
            </w:r>
            <w:r w:rsidR="00585103">
              <w:rPr>
                <w:noProof/>
              </w:rPr>
              <w:fldChar w:fldCharType="end"/>
            </w:r>
            <w:r>
              <w:t xml:space="preserve">. </w:t>
            </w:r>
            <w:r w:rsidR="002474CA">
              <w:rPr>
                <w:i/>
                <w:szCs w:val="22"/>
              </w:rPr>
              <w:t>M</w:t>
            </w:r>
            <w:r w:rsidR="00932CE9" w:rsidRPr="009E419A">
              <w:rPr>
                <w:i/>
                <w:szCs w:val="22"/>
              </w:rPr>
              <w:t xml:space="preserve">odified Newcastle-Ottawa </w:t>
            </w:r>
            <w:r w:rsidR="00F178E6">
              <w:rPr>
                <w:i/>
                <w:szCs w:val="22"/>
              </w:rPr>
              <w:t xml:space="preserve">(NOS) </w:t>
            </w:r>
            <w:r w:rsidR="00932CE9" w:rsidRPr="009E419A">
              <w:rPr>
                <w:i/>
                <w:szCs w:val="22"/>
              </w:rPr>
              <w:t>scale ratings for the studies included in this review</w:t>
            </w:r>
            <w:r w:rsidR="009E419A" w:rsidRPr="009E419A">
              <w:rPr>
                <w:i/>
                <w:szCs w:val="22"/>
              </w:rPr>
              <w:t>.</w:t>
            </w:r>
            <w:bookmarkEnd w:id="9"/>
          </w:p>
          <w:p w14:paraId="19816287" w14:textId="4237462F" w:rsidR="009E419A" w:rsidRPr="009E419A" w:rsidRDefault="009E419A" w:rsidP="009E419A">
            <w:pPr>
              <w:rPr>
                <w:i/>
                <w:szCs w:val="22"/>
              </w:rPr>
            </w:pPr>
          </w:p>
        </w:tc>
      </w:tr>
      <w:tr w:rsidR="00932CE9" w:rsidRPr="009E419A" w14:paraId="1211D790" w14:textId="77777777" w:rsidTr="009E419A">
        <w:trPr>
          <w:trHeight w:val="1280"/>
        </w:trPr>
        <w:tc>
          <w:tcPr>
            <w:tcW w:w="734" w:type="pct"/>
            <w:shd w:val="clear" w:color="auto" w:fill="auto"/>
            <w:hideMark/>
          </w:tcPr>
          <w:p w14:paraId="07AAF655" w14:textId="77777777" w:rsidR="00932CE9" w:rsidRPr="009E419A" w:rsidRDefault="00932CE9" w:rsidP="009E419A">
            <w:pPr>
              <w:rPr>
                <w:rFonts w:eastAsia="Times New Roman"/>
                <w:b/>
                <w:bCs/>
                <w:color w:val="000000"/>
                <w:sz w:val="22"/>
                <w:szCs w:val="22"/>
              </w:rPr>
            </w:pPr>
            <w:r w:rsidRPr="009E419A">
              <w:rPr>
                <w:rFonts w:eastAsia="Times New Roman"/>
                <w:b/>
                <w:bCs/>
                <w:color w:val="000000"/>
                <w:sz w:val="22"/>
                <w:szCs w:val="22"/>
              </w:rPr>
              <w:t>Study</w:t>
            </w:r>
          </w:p>
        </w:tc>
        <w:tc>
          <w:tcPr>
            <w:tcW w:w="574" w:type="pct"/>
            <w:shd w:val="clear" w:color="auto" w:fill="auto"/>
            <w:hideMark/>
          </w:tcPr>
          <w:p w14:paraId="44B8C450" w14:textId="77777777" w:rsidR="00932CE9" w:rsidRPr="009E419A" w:rsidRDefault="00932CE9" w:rsidP="009E419A">
            <w:pPr>
              <w:rPr>
                <w:rFonts w:eastAsia="Times New Roman"/>
                <w:b/>
                <w:bCs/>
                <w:color w:val="000000"/>
                <w:sz w:val="22"/>
                <w:szCs w:val="22"/>
              </w:rPr>
            </w:pPr>
            <w:proofErr w:type="spellStart"/>
            <w:r w:rsidRPr="009E419A">
              <w:rPr>
                <w:rFonts w:eastAsia="Times New Roman"/>
                <w:b/>
                <w:bCs/>
                <w:color w:val="000000"/>
                <w:sz w:val="22"/>
                <w:szCs w:val="22"/>
              </w:rPr>
              <w:t>Representiveness</w:t>
            </w:r>
            <w:proofErr w:type="spellEnd"/>
            <w:r w:rsidRPr="009E419A">
              <w:rPr>
                <w:rFonts w:eastAsia="Times New Roman"/>
                <w:b/>
                <w:bCs/>
                <w:color w:val="000000"/>
                <w:sz w:val="22"/>
                <w:szCs w:val="22"/>
              </w:rPr>
              <w:t xml:space="preserve"> of the TRS cohort</w:t>
            </w:r>
          </w:p>
        </w:tc>
        <w:tc>
          <w:tcPr>
            <w:tcW w:w="476" w:type="pct"/>
            <w:shd w:val="clear" w:color="auto" w:fill="auto"/>
            <w:hideMark/>
          </w:tcPr>
          <w:p w14:paraId="7F501C0E" w14:textId="77777777" w:rsidR="00932CE9" w:rsidRPr="009E419A" w:rsidRDefault="00932CE9" w:rsidP="009E419A">
            <w:pPr>
              <w:rPr>
                <w:rFonts w:eastAsia="Times New Roman"/>
                <w:b/>
                <w:bCs/>
                <w:color w:val="000000"/>
                <w:sz w:val="22"/>
                <w:szCs w:val="22"/>
              </w:rPr>
            </w:pPr>
            <w:r w:rsidRPr="009E419A">
              <w:rPr>
                <w:rFonts w:eastAsia="Times New Roman"/>
                <w:b/>
                <w:bCs/>
                <w:color w:val="000000"/>
                <w:sz w:val="22"/>
                <w:szCs w:val="22"/>
              </w:rPr>
              <w:t>Selection of the Non-TRS cohort</w:t>
            </w:r>
          </w:p>
        </w:tc>
        <w:tc>
          <w:tcPr>
            <w:tcW w:w="397" w:type="pct"/>
            <w:shd w:val="clear" w:color="auto" w:fill="auto"/>
            <w:hideMark/>
          </w:tcPr>
          <w:p w14:paraId="3F5153F9" w14:textId="77777777" w:rsidR="00932CE9" w:rsidRPr="009E419A" w:rsidRDefault="00932CE9" w:rsidP="009E419A">
            <w:pPr>
              <w:rPr>
                <w:rFonts w:eastAsia="Times New Roman"/>
                <w:b/>
                <w:bCs/>
                <w:color w:val="000000"/>
                <w:sz w:val="22"/>
                <w:szCs w:val="22"/>
              </w:rPr>
            </w:pPr>
            <w:r w:rsidRPr="009E419A">
              <w:rPr>
                <w:rFonts w:eastAsia="Times New Roman"/>
                <w:b/>
                <w:bCs/>
                <w:color w:val="000000"/>
                <w:sz w:val="22"/>
                <w:szCs w:val="22"/>
              </w:rPr>
              <w:t>Ascertainment of exposure</w:t>
            </w:r>
          </w:p>
        </w:tc>
        <w:tc>
          <w:tcPr>
            <w:tcW w:w="578" w:type="pct"/>
            <w:shd w:val="clear" w:color="auto" w:fill="auto"/>
            <w:hideMark/>
          </w:tcPr>
          <w:p w14:paraId="2E0F6048" w14:textId="77777777" w:rsidR="00932CE9" w:rsidRPr="009E419A" w:rsidRDefault="00932CE9" w:rsidP="009E419A">
            <w:pPr>
              <w:rPr>
                <w:rFonts w:eastAsia="Times New Roman"/>
                <w:b/>
                <w:bCs/>
                <w:color w:val="000000"/>
                <w:sz w:val="22"/>
                <w:szCs w:val="22"/>
              </w:rPr>
            </w:pPr>
            <w:r w:rsidRPr="009E419A">
              <w:rPr>
                <w:rFonts w:eastAsia="Times New Roman"/>
                <w:b/>
                <w:bCs/>
                <w:color w:val="000000"/>
                <w:sz w:val="22"/>
                <w:szCs w:val="22"/>
              </w:rPr>
              <w:t>Demonstration that outcome of interest was not present at start of study</w:t>
            </w:r>
          </w:p>
        </w:tc>
        <w:tc>
          <w:tcPr>
            <w:tcW w:w="509" w:type="pct"/>
            <w:shd w:val="clear" w:color="auto" w:fill="auto"/>
            <w:hideMark/>
          </w:tcPr>
          <w:p w14:paraId="1EED886B" w14:textId="46D0EF8B" w:rsidR="00932CE9" w:rsidRPr="009E419A" w:rsidRDefault="00932CE9" w:rsidP="009E419A">
            <w:pPr>
              <w:rPr>
                <w:rFonts w:eastAsia="Times New Roman"/>
                <w:b/>
                <w:bCs/>
                <w:color w:val="000000"/>
                <w:sz w:val="22"/>
                <w:szCs w:val="22"/>
              </w:rPr>
            </w:pPr>
            <w:r w:rsidRPr="009E419A">
              <w:rPr>
                <w:rFonts w:eastAsia="Times New Roman"/>
                <w:b/>
                <w:bCs/>
                <w:color w:val="000000"/>
                <w:sz w:val="22"/>
                <w:szCs w:val="22"/>
              </w:rPr>
              <w:t>Comparability of cohorts on the basis of the design/analysis</w:t>
            </w:r>
            <w:r w:rsidR="005A3AD1" w:rsidRPr="009E419A">
              <w:rPr>
                <w:rFonts w:eastAsia="Times New Roman"/>
                <w:b/>
                <w:bCs/>
                <w:color w:val="000000"/>
                <w:sz w:val="22"/>
                <w:szCs w:val="22"/>
              </w:rPr>
              <w:t xml:space="preserve"> (max 2)</w:t>
            </w:r>
          </w:p>
        </w:tc>
        <w:tc>
          <w:tcPr>
            <w:tcW w:w="385" w:type="pct"/>
            <w:shd w:val="clear" w:color="auto" w:fill="auto"/>
            <w:hideMark/>
          </w:tcPr>
          <w:p w14:paraId="199737AE" w14:textId="77777777" w:rsidR="00932CE9" w:rsidRPr="009E419A" w:rsidRDefault="00932CE9" w:rsidP="009E419A">
            <w:pPr>
              <w:rPr>
                <w:rFonts w:eastAsia="Times New Roman"/>
                <w:b/>
                <w:bCs/>
                <w:color w:val="000000"/>
                <w:sz w:val="22"/>
                <w:szCs w:val="22"/>
              </w:rPr>
            </w:pPr>
            <w:r w:rsidRPr="009E419A">
              <w:rPr>
                <w:rFonts w:eastAsia="Times New Roman"/>
                <w:b/>
                <w:bCs/>
                <w:color w:val="000000"/>
                <w:sz w:val="22"/>
                <w:szCs w:val="22"/>
              </w:rPr>
              <w:t>Assessment of outcome</w:t>
            </w:r>
          </w:p>
        </w:tc>
        <w:tc>
          <w:tcPr>
            <w:tcW w:w="389" w:type="pct"/>
            <w:shd w:val="clear" w:color="auto" w:fill="auto"/>
            <w:hideMark/>
          </w:tcPr>
          <w:p w14:paraId="593FDAA3" w14:textId="77777777" w:rsidR="00932CE9" w:rsidRPr="009E419A" w:rsidRDefault="00932CE9" w:rsidP="009E419A">
            <w:pPr>
              <w:rPr>
                <w:rFonts w:eastAsia="Times New Roman"/>
                <w:b/>
                <w:bCs/>
                <w:color w:val="000000"/>
                <w:sz w:val="22"/>
                <w:szCs w:val="22"/>
              </w:rPr>
            </w:pPr>
            <w:r w:rsidRPr="009E419A">
              <w:rPr>
                <w:rFonts w:eastAsia="Times New Roman"/>
                <w:b/>
                <w:bCs/>
                <w:color w:val="000000"/>
                <w:sz w:val="22"/>
                <w:szCs w:val="22"/>
              </w:rPr>
              <w:t>Was follow-up long enough for outcome to occur</w:t>
            </w:r>
          </w:p>
        </w:tc>
        <w:tc>
          <w:tcPr>
            <w:tcW w:w="689" w:type="pct"/>
            <w:shd w:val="clear" w:color="auto" w:fill="auto"/>
            <w:hideMark/>
          </w:tcPr>
          <w:p w14:paraId="01B3838C" w14:textId="77777777" w:rsidR="00932CE9" w:rsidRPr="009E419A" w:rsidRDefault="00932CE9" w:rsidP="009E419A">
            <w:pPr>
              <w:rPr>
                <w:rFonts w:eastAsia="Times New Roman"/>
                <w:b/>
                <w:bCs/>
                <w:color w:val="000000"/>
                <w:sz w:val="22"/>
                <w:szCs w:val="22"/>
              </w:rPr>
            </w:pPr>
            <w:r w:rsidRPr="009E419A">
              <w:rPr>
                <w:rFonts w:eastAsia="Times New Roman"/>
                <w:b/>
                <w:bCs/>
                <w:color w:val="000000"/>
                <w:sz w:val="22"/>
                <w:szCs w:val="22"/>
              </w:rPr>
              <w:t>Adequacy of follow up of cohorts</w:t>
            </w:r>
          </w:p>
        </w:tc>
        <w:tc>
          <w:tcPr>
            <w:tcW w:w="269" w:type="pct"/>
            <w:shd w:val="clear" w:color="auto" w:fill="auto"/>
            <w:hideMark/>
          </w:tcPr>
          <w:p w14:paraId="5ECA4DA7" w14:textId="77777777" w:rsidR="00932CE9" w:rsidRPr="009E419A" w:rsidRDefault="00932CE9" w:rsidP="009E419A">
            <w:pPr>
              <w:rPr>
                <w:rFonts w:eastAsia="Times New Roman"/>
                <w:b/>
                <w:bCs/>
                <w:color w:val="000000"/>
                <w:sz w:val="22"/>
                <w:szCs w:val="22"/>
              </w:rPr>
            </w:pPr>
            <w:r w:rsidRPr="009E419A">
              <w:rPr>
                <w:rFonts w:eastAsia="Times New Roman"/>
                <w:b/>
                <w:bCs/>
                <w:color w:val="000000"/>
                <w:sz w:val="22"/>
                <w:szCs w:val="22"/>
              </w:rPr>
              <w:t>Score (max 9)</w:t>
            </w:r>
          </w:p>
        </w:tc>
      </w:tr>
      <w:tr w:rsidR="00932CE9" w:rsidRPr="009E419A" w14:paraId="48ECB697" w14:textId="77777777" w:rsidTr="009E419A">
        <w:trPr>
          <w:trHeight w:val="1152"/>
        </w:trPr>
        <w:tc>
          <w:tcPr>
            <w:tcW w:w="734" w:type="pct"/>
            <w:shd w:val="clear" w:color="auto" w:fill="auto"/>
            <w:hideMark/>
          </w:tcPr>
          <w:p w14:paraId="5C023892" w14:textId="149693D1" w:rsidR="00932CE9" w:rsidRPr="009E419A" w:rsidRDefault="00932CE9" w:rsidP="009E419A">
            <w:pPr>
              <w:rPr>
                <w:rFonts w:eastAsia="Times New Roman"/>
                <w:color w:val="000000"/>
                <w:sz w:val="22"/>
                <w:szCs w:val="22"/>
              </w:rPr>
            </w:pPr>
            <w:r w:rsidRPr="009E419A">
              <w:rPr>
                <w:rFonts w:eastAsia="Times New Roman"/>
                <w:color w:val="000000"/>
                <w:sz w:val="22"/>
                <w:szCs w:val="22"/>
              </w:rPr>
              <w:fldChar w:fldCharType="begin">
                <w:fldData xml:space="preserve">PEVuZE5vdGU+PENpdGUgQXV0aG9yWWVhcj0iMSI+PEF1dGhvcj5DaGFuPC9BdXRob3I+PFllYXI+
MjAxNDwvWWVhcj48UmVjTnVtPjYyOTwvUmVjTnVtPjxEaXNwbGF5VGV4dD5DaGFuPHN0eWxlIGZh
Y2U9Iml0YWxpYyI+IGV0IGFsLjwvc3R5bGU+ICgyMDE0KTwvRGlzcGxheVRleHQ+PHJlY29yZD48
cmVjLW51bWJlcj42Mjk8L3JlYy1udW1iZXI+PGZvcmVpZ24ta2V5cz48a2V5IGFwcD0iRU4iIGRi
LWlkPSJ2czA1dDI1cGQwenBkcmV2dnp4NXB2d2dzdjV4cmZmdDBlZWEiIHRpbWVzdGFtcD0iMTUw
OTY1NDMyMyI+NjI5PC9rZXk+PC9mb3JlaWduLWtleXM+PHJlZi10eXBlIG5hbWU9IkpvdXJuYWwg
QXJ0aWNsZSI+MTc8L3JlZi10eXBlPjxjb250cmlidXRvcnM+PGF1dGhvcnM+PGF1dGhvcj5DaGFu
LCBTLiBLLiBXLjwvYXV0aG9yPjxhdXRob3I+Q2hhbmcsIFcuIEMuPC9hdXRob3I+PGF1dGhvcj5M
ZWUsIEUuIEguIE0uPC9hdXRob3I+PGF1dGhvcj5Xb25nLCBHLiBILiBZLjwvYXV0aG9yPjxhdXRo
b3I+SHVpLCBDLiBMLiBNLjwvYXV0aG9yPjxhdXRob3I+Q2hlbiwgRS4gWS4gSC48L2F1dGhvcj48
YXV0aG9yPlNoYW0sIFAuIEMuPC9hdXRob3I+PC9hdXRob3JzPjwvY29udHJpYnV0b3JzPjx0aXRs
ZXM+PHRpdGxlPlByZWRpY3RvcnMgb2YgdHJlYXRtZW50IHJlc2lzdGFudCBzY2hpem9waHJlbmlh
LXNwZWN0cnVtIGRpc29yZGVyOiAxMC15ZWFyIHJldHJvc3BlY3RpdmUgc3R1ZHkgb2YgZmlyc3Qt
ZXBpc29kZSBwc3ljaG9zaXM8L3RpdGxlPjxzZWNvbmRhcnktdGl0bGU+RWFybHkgSW50ZXJ2ZW50
aW9uIGluIFBzeWNoaWF0cnk8L3NlY29uZGFyeS10aXRsZT48L3RpdGxlcz48cGVyaW9kaWNhbD48
ZnVsbC10aXRsZT5FYXJseSBJbnRlcnYgUHN5Y2hpYXRyeTwvZnVsbC10aXRsZT48YWJici0xPkVh
cmx5IGludGVydmVudGlvbiBpbiBwc3ljaGlhdHJ5PC9hYmJyLTE+PC9wZXJpb2RpY2FsPjxwYWdl
cz43ODwvcGFnZXM+PHZvbHVtZT44PC92b2x1bWU+PGRhdGVzPjx5ZWFyPjIwMTQ8L3llYXI+PHB1
Yi1kYXRlcz48ZGF0ZT5Ob3ZlbWJlcjwvZGF0ZT48L3B1Yi1kYXRlcz48L2RhdGVzPjx3b3JrLXR5
cGU+Q29uZmVyZW5jZSBBYnN0cmFjdDwvd29yay10eXBlPjx1cmxzPjxyZWxhdGVkLXVybHM+PHVy
bD5odHRwczovL29wZW5hdGhlbnMub3ZpZC5jb20vc2VjdXJlLXNzbC9ob21lLm9hP2lkcHNlbGVj
dD1odHRwczovL2tjbGlkcC5rY2wuYWMudWsvaWRwL3NoaWJib2xldGgmYW1wO2VudGl0eUlEPWh0
dHBzOi8va2NsaWRwLmtjbC5hYy51ay9pZHAvc2hpYmJvbGV0aCZhbXA7P1Q9SlMmYW1wO0NTQz1Z
JmFtcDtORVdTPU4mYW1wO1BBR0U9ZnVsbHRleHQmYW1wO0Q9ZW1lZDE2JmFtcDtBTj03MTc0MDA4
MDwvdXJsPjx1cmw+aHR0cDovL3NmeC5rY2wuYWMudWsva2luZ3M/c2lkPU9WSUQ6ZW1iYXNlJmFt
cDtpZD1wbWlkOiZhbXA7aWQ9ZG9pOjEwLjExMTElMkZlaXAuMTIxOTkmYW1wO2dlbnJlPWFydGlj
bGUmYW1wO2F0aXRsZT1QcmVkaWN0b3JzK29mK3RyZWF0bWVudCtyZXNpc3RhbnQrc2NoaXpvcGhy
ZW5pYS1zcGVjdHJ1bStkaXNvcmRlciUzQSsxMC15ZWFyK3JldHJvc3BlY3RpdmUrc3R1ZHkrb2Yr
Zmlyc3QtZXBpc29kZStwc3ljaG9zaXMmYW1wO3RpdGxlPUVhcmx5K0ludGVydmVudGlvbitpbitQ
c3ljaGlhdHJ5JmFtcDtpc3NuPTE3NTEtNzg4NSZhbXA7ZGF0ZT0yMDE0JmFtcDt2b2x1bWU9OCZh
bXA7aXNzdWU9JmFtcDtzcGFnZT03OCZhbXA7YXVsYXN0PUNoYW4rUy5LLlcuJmFtcDtpc2JuPSZh
bXA7X19jaGFyX3NldD11dGY4PC91cmw+PC9yZWxhdGVkLXVybHM+PC91cmxzPjxlbGVjdHJvbmlj
LXJlc291cmNlLW51bT5odHRwczovL3JmczEuZmhiLmdvdi5oay9hcHAvZnVuZGVkc2VhcmNoL3By
b2plY3RkZXRhaWwueGh0bWw/aWQ9MTM2MzwvZWxlY3Ryb25pYy1yZXNvdXJjZS1udW0+PHJlbW90
ZS1kYXRhYmFzZS1uYW1lPkFVIC0gQ2hhbiBTLksuVy48L3JlbW90ZS1kYXRhYmFzZS1uYW1lPjxy
ZW1vdGUtZGF0YWJhc2UtcHJvdmlkZXI+T3ZpZCBUZWNobm9sb2dpZXM8L3JlbW90ZS1kYXRhYmFz
ZS1wcm92aWRlcj48L3JlY29yZD48L0NpdGU+PC9FbmROb3RlPgB=
</w:fldData>
              </w:fldChar>
            </w:r>
            <w:r w:rsidRPr="009E419A">
              <w:rPr>
                <w:rFonts w:eastAsia="Times New Roman"/>
                <w:color w:val="000000"/>
                <w:sz w:val="22"/>
                <w:szCs w:val="22"/>
              </w:rPr>
              <w:instrText xml:space="preserve"> ADDIN EN.CITE </w:instrText>
            </w:r>
            <w:r w:rsidRPr="009E419A">
              <w:rPr>
                <w:rFonts w:eastAsia="Times New Roman"/>
                <w:color w:val="000000"/>
                <w:sz w:val="22"/>
                <w:szCs w:val="22"/>
              </w:rPr>
              <w:fldChar w:fldCharType="begin">
                <w:fldData xml:space="preserve">PEVuZE5vdGU+PENpdGUgQXV0aG9yWWVhcj0iMSI+PEF1dGhvcj5DaGFuPC9BdXRob3I+PFllYXI+
MjAxNDwvWWVhcj48UmVjTnVtPjYyOTwvUmVjTnVtPjxEaXNwbGF5VGV4dD5DaGFuPHN0eWxlIGZh
Y2U9Iml0YWxpYyI+IGV0IGFsLjwvc3R5bGU+ICgyMDE0KTwvRGlzcGxheVRleHQ+PHJlY29yZD48
cmVjLW51bWJlcj42Mjk8L3JlYy1udW1iZXI+PGZvcmVpZ24ta2V5cz48a2V5IGFwcD0iRU4iIGRi
LWlkPSJ2czA1dDI1cGQwenBkcmV2dnp4NXB2d2dzdjV4cmZmdDBlZWEiIHRpbWVzdGFtcD0iMTUw
OTY1NDMyMyI+NjI5PC9rZXk+PC9mb3JlaWduLWtleXM+PHJlZi10eXBlIG5hbWU9IkpvdXJuYWwg
QXJ0aWNsZSI+MTc8L3JlZi10eXBlPjxjb250cmlidXRvcnM+PGF1dGhvcnM+PGF1dGhvcj5DaGFu
LCBTLiBLLiBXLjwvYXV0aG9yPjxhdXRob3I+Q2hhbmcsIFcuIEMuPC9hdXRob3I+PGF1dGhvcj5M
ZWUsIEUuIEguIE0uPC9hdXRob3I+PGF1dGhvcj5Xb25nLCBHLiBILiBZLjwvYXV0aG9yPjxhdXRo
b3I+SHVpLCBDLiBMLiBNLjwvYXV0aG9yPjxhdXRob3I+Q2hlbiwgRS4gWS4gSC48L2F1dGhvcj48
YXV0aG9yPlNoYW0sIFAuIEMuPC9hdXRob3I+PC9hdXRob3JzPjwvY29udHJpYnV0b3JzPjx0aXRs
ZXM+PHRpdGxlPlByZWRpY3RvcnMgb2YgdHJlYXRtZW50IHJlc2lzdGFudCBzY2hpem9waHJlbmlh
LXNwZWN0cnVtIGRpc29yZGVyOiAxMC15ZWFyIHJldHJvc3BlY3RpdmUgc3R1ZHkgb2YgZmlyc3Qt
ZXBpc29kZSBwc3ljaG9zaXM8L3RpdGxlPjxzZWNvbmRhcnktdGl0bGU+RWFybHkgSW50ZXJ2ZW50
aW9uIGluIFBzeWNoaWF0cnk8L3NlY29uZGFyeS10aXRsZT48L3RpdGxlcz48cGVyaW9kaWNhbD48
ZnVsbC10aXRsZT5FYXJseSBJbnRlcnYgUHN5Y2hpYXRyeTwvZnVsbC10aXRsZT48YWJici0xPkVh
cmx5IGludGVydmVudGlvbiBpbiBwc3ljaGlhdHJ5PC9hYmJyLTE+PC9wZXJpb2RpY2FsPjxwYWdl
cz43ODwvcGFnZXM+PHZvbHVtZT44PC92b2x1bWU+PGRhdGVzPjx5ZWFyPjIwMTQ8L3llYXI+PHB1
Yi1kYXRlcz48ZGF0ZT5Ob3ZlbWJlcjwvZGF0ZT48L3B1Yi1kYXRlcz48L2RhdGVzPjx3b3JrLXR5
cGU+Q29uZmVyZW5jZSBBYnN0cmFjdDwvd29yay10eXBlPjx1cmxzPjxyZWxhdGVkLXVybHM+PHVy
bD5odHRwczovL29wZW5hdGhlbnMub3ZpZC5jb20vc2VjdXJlLXNzbC9ob21lLm9hP2lkcHNlbGVj
dD1odHRwczovL2tjbGlkcC5rY2wuYWMudWsvaWRwL3NoaWJib2xldGgmYW1wO2VudGl0eUlEPWh0
dHBzOi8va2NsaWRwLmtjbC5hYy51ay9pZHAvc2hpYmJvbGV0aCZhbXA7P1Q9SlMmYW1wO0NTQz1Z
JmFtcDtORVdTPU4mYW1wO1BBR0U9ZnVsbHRleHQmYW1wO0Q9ZW1lZDE2JmFtcDtBTj03MTc0MDA4
MDwvdXJsPjx1cmw+aHR0cDovL3NmeC5rY2wuYWMudWsva2luZ3M/c2lkPU9WSUQ6ZW1iYXNlJmFt
cDtpZD1wbWlkOiZhbXA7aWQ9ZG9pOjEwLjExMTElMkZlaXAuMTIxOTkmYW1wO2dlbnJlPWFydGlj
bGUmYW1wO2F0aXRsZT1QcmVkaWN0b3JzK29mK3RyZWF0bWVudCtyZXNpc3RhbnQrc2NoaXpvcGhy
ZW5pYS1zcGVjdHJ1bStkaXNvcmRlciUzQSsxMC15ZWFyK3JldHJvc3BlY3RpdmUrc3R1ZHkrb2Yr
Zmlyc3QtZXBpc29kZStwc3ljaG9zaXMmYW1wO3RpdGxlPUVhcmx5K0ludGVydmVudGlvbitpbitQ
c3ljaGlhdHJ5JmFtcDtpc3NuPTE3NTEtNzg4NSZhbXA7ZGF0ZT0yMDE0JmFtcDt2b2x1bWU9OCZh
bXA7aXNzdWU9JmFtcDtzcGFnZT03OCZhbXA7YXVsYXN0PUNoYW4rUy5LLlcuJmFtcDtpc2JuPSZh
bXA7X19jaGFyX3NldD11dGY4PC91cmw+PC9yZWxhdGVkLXVybHM+PC91cmxzPjxlbGVjdHJvbmlj
LXJlc291cmNlLW51bT5odHRwczovL3JmczEuZmhiLmdvdi5oay9hcHAvZnVuZGVkc2VhcmNoL3By
b2plY3RkZXRhaWwueGh0bWw/aWQ9MTM2MzwvZWxlY3Ryb25pYy1yZXNvdXJjZS1udW0+PHJlbW90
ZS1kYXRhYmFzZS1uYW1lPkFVIC0gQ2hhbiBTLksuVy48L3JlbW90ZS1kYXRhYmFzZS1uYW1lPjxy
ZW1vdGUtZGF0YWJhc2UtcHJvdmlkZXI+T3ZpZCBUZWNobm9sb2dpZXM8L3JlbW90ZS1kYXRhYmFz
ZS1wcm92aWRlcj48L3JlY29yZD48L0NpdGU+PC9FbmROb3RlPgB=
</w:fldData>
              </w:fldChar>
            </w:r>
            <w:r w:rsidRPr="009E419A">
              <w:rPr>
                <w:rFonts w:eastAsia="Times New Roman"/>
                <w:color w:val="000000"/>
                <w:sz w:val="22"/>
                <w:szCs w:val="22"/>
              </w:rPr>
              <w:instrText xml:space="preserve"> ADDIN EN.CITE.DATA </w:instrText>
            </w:r>
            <w:r w:rsidRPr="009E419A">
              <w:rPr>
                <w:rFonts w:eastAsia="Times New Roman"/>
                <w:color w:val="000000"/>
                <w:sz w:val="22"/>
                <w:szCs w:val="22"/>
              </w:rPr>
            </w:r>
            <w:r w:rsidRPr="009E419A">
              <w:rPr>
                <w:rFonts w:eastAsia="Times New Roman"/>
                <w:color w:val="000000"/>
                <w:sz w:val="22"/>
                <w:szCs w:val="22"/>
              </w:rPr>
              <w:fldChar w:fldCharType="end"/>
            </w:r>
            <w:r w:rsidRPr="009E419A">
              <w:rPr>
                <w:rFonts w:eastAsia="Times New Roman"/>
                <w:color w:val="000000"/>
                <w:sz w:val="22"/>
                <w:szCs w:val="22"/>
              </w:rPr>
            </w:r>
            <w:r w:rsidRPr="009E419A">
              <w:rPr>
                <w:rFonts w:eastAsia="Times New Roman"/>
                <w:color w:val="000000"/>
                <w:sz w:val="22"/>
                <w:szCs w:val="22"/>
              </w:rPr>
              <w:fldChar w:fldCharType="separate"/>
            </w:r>
            <w:r w:rsidRPr="009E419A">
              <w:rPr>
                <w:rFonts w:eastAsia="Times New Roman"/>
                <w:noProof/>
                <w:color w:val="000000"/>
                <w:sz w:val="22"/>
                <w:szCs w:val="22"/>
              </w:rPr>
              <w:t>Chan</w:t>
            </w:r>
            <w:r w:rsidRPr="009E419A">
              <w:rPr>
                <w:rFonts w:eastAsia="Times New Roman"/>
                <w:i/>
                <w:noProof/>
                <w:color w:val="000000"/>
                <w:sz w:val="22"/>
                <w:szCs w:val="22"/>
              </w:rPr>
              <w:t xml:space="preserve"> et al.</w:t>
            </w:r>
            <w:r w:rsidRPr="009E419A">
              <w:rPr>
                <w:rFonts w:eastAsia="Times New Roman"/>
                <w:noProof/>
                <w:color w:val="000000"/>
                <w:sz w:val="22"/>
                <w:szCs w:val="22"/>
              </w:rPr>
              <w:t xml:space="preserve"> (2014)</w:t>
            </w:r>
            <w:r w:rsidRPr="009E419A">
              <w:rPr>
                <w:rFonts w:eastAsia="Times New Roman"/>
                <w:color w:val="000000"/>
                <w:sz w:val="22"/>
                <w:szCs w:val="22"/>
              </w:rPr>
              <w:fldChar w:fldCharType="end"/>
            </w:r>
          </w:p>
        </w:tc>
        <w:tc>
          <w:tcPr>
            <w:tcW w:w="574" w:type="pct"/>
            <w:shd w:val="clear" w:color="auto" w:fill="auto"/>
            <w:hideMark/>
          </w:tcPr>
          <w:p w14:paraId="20E21E5F" w14:textId="77777777" w:rsidR="00CD2862" w:rsidRPr="009E419A" w:rsidRDefault="00CD2862" w:rsidP="009E419A">
            <w:pPr>
              <w:pStyle w:val="NoSpacing"/>
              <w:rPr>
                <w:rFonts w:ascii="Times New Roman" w:hAnsi="Times New Roman" w:cs="Times New Roman"/>
                <w:sz w:val="22"/>
                <w:szCs w:val="22"/>
              </w:rPr>
            </w:pPr>
            <w:r w:rsidRPr="009E419A">
              <w:rPr>
                <w:rFonts w:ascii="Times New Roman" w:hAnsi="Times New Roman" w:cs="Times New Roman"/>
                <w:sz w:val="22"/>
                <w:szCs w:val="22"/>
              </w:rPr>
              <w:t>a) Truly representative of the average patient with psychosis in the community *</w:t>
            </w:r>
          </w:p>
          <w:p w14:paraId="5C412070" w14:textId="715D3C60" w:rsidR="00932CE9" w:rsidRPr="009E419A" w:rsidRDefault="00932CE9" w:rsidP="009E419A">
            <w:pPr>
              <w:rPr>
                <w:rFonts w:eastAsia="Times New Roman"/>
                <w:color w:val="000000"/>
                <w:sz w:val="22"/>
                <w:szCs w:val="22"/>
              </w:rPr>
            </w:pPr>
          </w:p>
        </w:tc>
        <w:tc>
          <w:tcPr>
            <w:tcW w:w="476" w:type="pct"/>
            <w:shd w:val="clear" w:color="auto" w:fill="auto"/>
            <w:hideMark/>
          </w:tcPr>
          <w:p w14:paraId="49865C00" w14:textId="77777777" w:rsidR="00932CE9" w:rsidRPr="009E419A" w:rsidRDefault="00932CE9" w:rsidP="009E419A">
            <w:pPr>
              <w:rPr>
                <w:rFonts w:eastAsia="Times New Roman"/>
                <w:color w:val="000000"/>
                <w:sz w:val="22"/>
                <w:szCs w:val="22"/>
              </w:rPr>
            </w:pPr>
            <w:r w:rsidRPr="009E419A">
              <w:rPr>
                <w:rFonts w:eastAsia="Times New Roman"/>
                <w:color w:val="000000"/>
                <w:sz w:val="22"/>
                <w:szCs w:val="22"/>
              </w:rPr>
              <w:t>a) Drawn from the same community as the exposed cohort *</w:t>
            </w:r>
          </w:p>
        </w:tc>
        <w:tc>
          <w:tcPr>
            <w:tcW w:w="397" w:type="pct"/>
            <w:shd w:val="clear" w:color="auto" w:fill="auto"/>
            <w:hideMark/>
          </w:tcPr>
          <w:p w14:paraId="42845ABF" w14:textId="77777777" w:rsidR="00932CE9" w:rsidRPr="009E419A" w:rsidRDefault="00932CE9" w:rsidP="009E419A">
            <w:pPr>
              <w:rPr>
                <w:rFonts w:eastAsia="Times New Roman"/>
                <w:color w:val="000000"/>
                <w:sz w:val="22"/>
                <w:szCs w:val="22"/>
              </w:rPr>
            </w:pPr>
            <w:r w:rsidRPr="009E419A">
              <w:rPr>
                <w:rFonts w:eastAsia="Times New Roman"/>
                <w:color w:val="000000"/>
                <w:sz w:val="22"/>
                <w:szCs w:val="22"/>
              </w:rPr>
              <w:t>a) Secure record (e.g. clinical records) *</w:t>
            </w:r>
          </w:p>
        </w:tc>
        <w:tc>
          <w:tcPr>
            <w:tcW w:w="578" w:type="pct"/>
            <w:shd w:val="clear" w:color="auto" w:fill="auto"/>
            <w:hideMark/>
          </w:tcPr>
          <w:p w14:paraId="6A9A16B1" w14:textId="77777777" w:rsidR="00932CE9" w:rsidRPr="009E419A" w:rsidRDefault="00932CE9" w:rsidP="009E419A">
            <w:pPr>
              <w:rPr>
                <w:rFonts w:eastAsia="Times New Roman"/>
                <w:color w:val="000000"/>
                <w:sz w:val="22"/>
                <w:szCs w:val="22"/>
              </w:rPr>
            </w:pPr>
            <w:r w:rsidRPr="009E419A">
              <w:rPr>
                <w:rFonts w:eastAsia="Times New Roman"/>
                <w:color w:val="000000"/>
                <w:sz w:val="22"/>
                <w:szCs w:val="22"/>
              </w:rPr>
              <w:t>a) Yes *</w:t>
            </w:r>
          </w:p>
        </w:tc>
        <w:tc>
          <w:tcPr>
            <w:tcW w:w="509" w:type="pct"/>
            <w:shd w:val="clear" w:color="auto" w:fill="auto"/>
            <w:hideMark/>
          </w:tcPr>
          <w:p w14:paraId="21267A3E" w14:textId="77777777" w:rsidR="00F85C33" w:rsidRPr="009E419A" w:rsidRDefault="00F85C33" w:rsidP="009E419A">
            <w:pPr>
              <w:pStyle w:val="NoSpacing"/>
              <w:rPr>
                <w:rFonts w:ascii="Times New Roman" w:hAnsi="Times New Roman" w:cs="Times New Roman"/>
                <w:sz w:val="22"/>
                <w:szCs w:val="22"/>
              </w:rPr>
            </w:pPr>
            <w:r w:rsidRPr="009E419A">
              <w:rPr>
                <w:rFonts w:ascii="Times New Roman" w:hAnsi="Times New Roman" w:cs="Times New Roman"/>
                <w:sz w:val="22"/>
                <w:szCs w:val="22"/>
              </w:rPr>
              <w:t>b) Study controls for any additional</w:t>
            </w:r>
          </w:p>
          <w:p w14:paraId="3465852E" w14:textId="5C2C5E4F" w:rsidR="00932CE9" w:rsidRPr="009E419A" w:rsidRDefault="00F85C33" w:rsidP="009E419A">
            <w:pPr>
              <w:rPr>
                <w:rFonts w:eastAsia="Times New Roman"/>
                <w:color w:val="000000"/>
                <w:sz w:val="22"/>
                <w:szCs w:val="22"/>
              </w:rPr>
            </w:pPr>
            <w:r w:rsidRPr="009E419A">
              <w:rPr>
                <w:sz w:val="22"/>
                <w:szCs w:val="22"/>
              </w:rPr>
              <w:t>factors/other sensitivity analyses *</w:t>
            </w:r>
          </w:p>
        </w:tc>
        <w:tc>
          <w:tcPr>
            <w:tcW w:w="385" w:type="pct"/>
            <w:shd w:val="clear" w:color="auto" w:fill="auto"/>
            <w:hideMark/>
          </w:tcPr>
          <w:p w14:paraId="35B2F95F" w14:textId="77777777" w:rsidR="00932CE9" w:rsidRPr="009E419A" w:rsidRDefault="00932CE9" w:rsidP="009E419A">
            <w:pPr>
              <w:rPr>
                <w:rFonts w:eastAsia="Times New Roman"/>
                <w:color w:val="000000"/>
                <w:sz w:val="22"/>
                <w:szCs w:val="22"/>
              </w:rPr>
            </w:pPr>
            <w:r w:rsidRPr="009E419A">
              <w:rPr>
                <w:rFonts w:eastAsia="Times New Roman"/>
                <w:color w:val="000000"/>
                <w:sz w:val="22"/>
                <w:szCs w:val="22"/>
              </w:rPr>
              <w:t>b) Record linkage *</w:t>
            </w:r>
          </w:p>
        </w:tc>
        <w:tc>
          <w:tcPr>
            <w:tcW w:w="389" w:type="pct"/>
            <w:shd w:val="clear" w:color="auto" w:fill="auto"/>
            <w:hideMark/>
          </w:tcPr>
          <w:p w14:paraId="2E158C2D" w14:textId="77777777" w:rsidR="00932CE9" w:rsidRPr="009E419A" w:rsidRDefault="00932CE9" w:rsidP="009E419A">
            <w:pPr>
              <w:rPr>
                <w:rFonts w:eastAsia="Times New Roman"/>
                <w:color w:val="000000"/>
                <w:sz w:val="22"/>
                <w:szCs w:val="22"/>
              </w:rPr>
            </w:pPr>
            <w:r w:rsidRPr="009E419A">
              <w:rPr>
                <w:rFonts w:eastAsia="Times New Roman"/>
                <w:color w:val="000000"/>
                <w:sz w:val="22"/>
                <w:szCs w:val="22"/>
              </w:rPr>
              <w:t>a) Yes (1 year or longer) *</w:t>
            </w:r>
          </w:p>
        </w:tc>
        <w:tc>
          <w:tcPr>
            <w:tcW w:w="689" w:type="pct"/>
            <w:shd w:val="clear" w:color="auto" w:fill="auto"/>
            <w:hideMark/>
          </w:tcPr>
          <w:p w14:paraId="0BAF6BF3" w14:textId="7AB773BB" w:rsidR="00932CE9" w:rsidRPr="009E419A" w:rsidRDefault="00FF6A37" w:rsidP="009E419A">
            <w:pPr>
              <w:rPr>
                <w:rFonts w:eastAsia="Times New Roman"/>
                <w:color w:val="000000"/>
                <w:sz w:val="22"/>
                <w:szCs w:val="22"/>
              </w:rPr>
            </w:pPr>
            <w:r w:rsidRPr="009E419A">
              <w:rPr>
                <w:rFonts w:eastAsia="Times New Roman"/>
                <w:color w:val="000000"/>
                <w:sz w:val="22"/>
                <w:szCs w:val="22"/>
              </w:rPr>
              <w:t>d) No statement</w:t>
            </w:r>
          </w:p>
        </w:tc>
        <w:tc>
          <w:tcPr>
            <w:tcW w:w="269" w:type="pct"/>
            <w:shd w:val="clear" w:color="auto" w:fill="auto"/>
            <w:hideMark/>
          </w:tcPr>
          <w:p w14:paraId="63CCF555" w14:textId="77777777" w:rsidR="00932CE9" w:rsidRPr="009E419A" w:rsidRDefault="00932CE9" w:rsidP="009E419A">
            <w:pPr>
              <w:rPr>
                <w:rFonts w:eastAsia="Times New Roman"/>
                <w:color w:val="000000"/>
                <w:sz w:val="22"/>
                <w:szCs w:val="22"/>
              </w:rPr>
            </w:pPr>
            <w:r w:rsidRPr="009E419A">
              <w:rPr>
                <w:rFonts w:eastAsia="Times New Roman"/>
                <w:color w:val="000000"/>
                <w:sz w:val="22"/>
                <w:szCs w:val="22"/>
              </w:rPr>
              <w:t>7</w:t>
            </w:r>
          </w:p>
        </w:tc>
      </w:tr>
      <w:tr w:rsidR="00932CE9" w:rsidRPr="009E419A" w14:paraId="189A9F08" w14:textId="77777777" w:rsidTr="009E419A">
        <w:trPr>
          <w:trHeight w:val="1350"/>
        </w:trPr>
        <w:tc>
          <w:tcPr>
            <w:tcW w:w="734" w:type="pct"/>
            <w:shd w:val="clear" w:color="auto" w:fill="auto"/>
            <w:hideMark/>
          </w:tcPr>
          <w:p w14:paraId="3C258A3C" w14:textId="77777777" w:rsidR="00932CE9" w:rsidRPr="009E419A" w:rsidRDefault="00932CE9" w:rsidP="009E419A">
            <w:pPr>
              <w:rPr>
                <w:rFonts w:eastAsia="Times New Roman"/>
                <w:color w:val="000000"/>
                <w:sz w:val="22"/>
                <w:szCs w:val="22"/>
              </w:rPr>
            </w:pPr>
            <w:r w:rsidRPr="009E419A">
              <w:rPr>
                <w:rFonts w:eastAsia="Times New Roman"/>
                <w:color w:val="000000"/>
                <w:sz w:val="22"/>
                <w:szCs w:val="22"/>
              </w:rPr>
              <w:fldChar w:fldCharType="begin">
                <w:fldData xml:space="preserve">PEVuZE5vdGU+PENpdGUgQXV0aG9yWWVhcj0iMSI+PEF1dGhvcj5EZW1qYWhhPC9BdXRob3I+PFll
YXI+MjAxNzwvWWVhcj48UmVjTnVtPjg3NzwvUmVjTnVtPjxEaXNwbGF5VGV4dD5EZW1qYWhhPHN0
eWxlIGZhY2U9Iml0YWxpYyI+IGV0IGFsLjwvc3R5bGU+ICgyMDE3KTwvRGlzcGxheVRleHQ+PHJl
Y29yZD48cmVjLW51bWJlcj44Nzc8L3JlYy1udW1iZXI+PGZvcmVpZ24ta2V5cz48a2V5IGFwcD0i
RU4iIGRiLWlkPSJ2czA1dDI1cGQwenBkcmV2dnp4NXB2d2dzdjV4cmZmdDBlZWEiIHRpbWVzdGFt
cD0iMTUxNDk5NzA1NyI+ODc3PC9rZXk+PC9mb3JlaWduLWtleXM+PHJlZi10eXBlIG5hbWU9Ikpv
dXJuYWwgQXJ0aWNsZSI+MTc8L3JlZi10eXBlPjxjb250cmlidXRvcnM+PGF1dGhvcnM+PGF1dGhv
cj5EZW1qYWhhLCBBLjwvYXV0aG9yPjxhdXRob3I+TGFwcGluLCBKLiBNLjwvYXV0aG9yPjxhdXRo
b3I+U3RhaGwsIEQuPC9hdXRob3I+PGF1dGhvcj5QYXRlbCwgTS4gWC48L2F1dGhvcj48YXV0aG9y
Pk1hY0NhYmUsIEouIEguPC9hdXRob3I+PGF1dGhvcj5Ib3dlcywgTy4gRC48L2F1dGhvcj48YXV0
aG9yPkhlc2xpbiwgTS48L2F1dGhvcj48YXV0aG9yPlJlaW5pbmdoYXVzLCBVLiBBLjwvYXV0aG9y
PjxhdXRob3I+RG9ub2dodWUsIEsuPC9hdXRob3I+PGF1dGhvcj5Mb21hcywgQi48L2F1dGhvcj48
YXV0aG9yPkNoYXJhbGFtYmlkZXMsIE0uPC9hdXRob3I+PGF1dGhvcj5Pbnllamlha2EsIEEuPC9h
dXRob3I+PGF1dGhvcj5GZWFyb24sIFAuPC9hdXRob3I+PGF1dGhvcj5Kb25lcywgUC48L2F1dGhv
cj48YXV0aG9yPkRvb2R5LCBHLjwvYXV0aG9yPjxhdXRob3I+TW9yZ2FuLCBDLjwvYXV0aG9yPjxh
dXRob3I+RGF6emFuLCBQLjwvYXV0aG9yPjxhdXRob3I+TXVycmF5LCBSLiBNLjwvYXV0aG9yPjwv
YXV0aG9ycz48L2NvbnRyaWJ1dG9ycz48dGl0bGVzPjx0aXRsZT5BbnRpcHN5Y2hvdGljIHRyZWF0
bWVudCByZXNpc3RhbmNlIGluIGZpcnN0LWVwaXNvZGUgcHN5Y2hvc2lzOiBwcmV2YWxlbmNlLCBz
dWJ0eXBlcyBhbmQgcHJlZGljdG9yczwvdGl0bGU+PHNlY29uZGFyeS10aXRsZT5Qc3ljaG9sb2dp
Y2FsIE1lZGljaW5lPC9zZWNvbmRhcnktdGl0bGU+PC90aXRsZXM+PHBlcmlvZGljYWw+PGZ1bGwt
dGl0bGU+UHN5Y2hvbCBNZWQ8L2Z1bGwtdGl0bGU+PGFiYnItMT5Qc3ljaG9sb2dpY2FsIG1lZGlj
aW5lPC9hYmJyLTE+PC9wZXJpb2RpY2FsPjxwYWdlcz4xOTgxLTE5ODk8L3BhZ2VzPjx2b2x1bWU+
NDc8L3ZvbHVtZT48bnVtYmVyPjExPC9udW1iZXI+PGVkaXRpb24+MDQvMTE8L2VkaXRpb24+PGtl
eXdvcmRzPjxrZXl3b3JkPlNjaGl6b3BocmVuaWE8L2tleXdvcmQ+PGtleXdvcmQ+Rmlyc3QtRXBp
c29kZS0gUHN5Y2hvc2lzPC9rZXl3b3JkPjxrZXl3b3JkPlRyZWF0bWVudC1SZXNwb25zZTwva2V5
d29yZD48a2V5d29yZD5DbG96YXBpbmU8L2tleXdvcmQ+PGtleXdvcmQ+VHJlYXRtZW50LVJlc2lz
dGFudDwva2V5d29yZD48L2tleXdvcmRzPjxkYXRlcz48eWVhcj4yMDE3PC95ZWFyPjwvZGF0ZXM+
PHB1Ymxpc2hlcj5DYW1icmlkZ2UgVW5pdmVyc2l0eSBQcmVzczwvcHVibGlzaGVyPjxpc2JuPjAw
MzMtMjkxNzwvaXNibj48dXJscz48cmVsYXRlZC11cmxzPjx1cmw+aHR0cHM6Ly93d3cuY2FtYnJp
ZGdlLm9yZy9jb3JlL2FydGljbGUvYW50aXBzeWNob3RpYy10cmVhdG1lbnQtcmVzaXN0YW5jZS1p
bi1maXJzdGVwaXNvZGUtcHN5Y2hvc2lzLXByZXZhbGVuY2Utc3VidHlwZXMtYW5kLXByZWRpY3Rv
cnMvNTdCMEM5RDU5RUQ3OTFFNjAyMTQ4N0MxMEREOTU3NUM8L3VybD48L3JlbGF0ZWQtdXJscz48
L3VybHM+PGVsZWN0cm9uaWMtcmVzb3VyY2UtbnVtPjEwLjEwMTcvUzAwMzMyOTE3MTcwMDA0MzU8
L2VsZWN0cm9uaWMtcmVzb3VyY2UtbnVtPjxyZW1vdGUtZGF0YWJhc2UtbmFtZT5DYW1icmlkZ2Ug
Q29yZTwvcmVtb3RlLWRhdGFiYXNlLW5hbWU+PHJlbW90ZS1kYXRhYmFzZS1wcm92aWRlcj5DYW1i
cmlkZ2UgVW5pdmVyc2l0eSBQcmVzczwvcmVtb3RlLWRhdGFiYXNlLXByb3ZpZGVyPjwvcmVjb3Jk
PjwvQ2l0ZT48L0VuZE5vdGU+
</w:fldData>
              </w:fldChar>
            </w:r>
            <w:r w:rsidRPr="009E419A">
              <w:rPr>
                <w:rFonts w:eastAsia="Times New Roman"/>
                <w:color w:val="000000"/>
                <w:sz w:val="22"/>
                <w:szCs w:val="22"/>
              </w:rPr>
              <w:instrText xml:space="preserve"> ADDIN EN.CITE </w:instrText>
            </w:r>
            <w:r w:rsidRPr="009E419A">
              <w:rPr>
                <w:rFonts w:eastAsia="Times New Roman"/>
                <w:color w:val="000000"/>
                <w:sz w:val="22"/>
                <w:szCs w:val="22"/>
              </w:rPr>
              <w:fldChar w:fldCharType="begin">
                <w:fldData xml:space="preserve">PEVuZE5vdGU+PENpdGUgQXV0aG9yWWVhcj0iMSI+PEF1dGhvcj5EZW1qYWhhPC9BdXRob3I+PFll
YXI+MjAxNzwvWWVhcj48UmVjTnVtPjg3NzwvUmVjTnVtPjxEaXNwbGF5VGV4dD5EZW1qYWhhPHN0
eWxlIGZhY2U9Iml0YWxpYyI+IGV0IGFsLjwvc3R5bGU+ICgyMDE3KTwvRGlzcGxheVRleHQ+PHJl
Y29yZD48cmVjLW51bWJlcj44Nzc8L3JlYy1udW1iZXI+PGZvcmVpZ24ta2V5cz48a2V5IGFwcD0i
RU4iIGRiLWlkPSJ2czA1dDI1cGQwenBkcmV2dnp4NXB2d2dzdjV4cmZmdDBlZWEiIHRpbWVzdGFt
cD0iMTUxNDk5NzA1NyI+ODc3PC9rZXk+PC9mb3JlaWduLWtleXM+PHJlZi10eXBlIG5hbWU9Ikpv
dXJuYWwgQXJ0aWNsZSI+MTc8L3JlZi10eXBlPjxjb250cmlidXRvcnM+PGF1dGhvcnM+PGF1dGhv
cj5EZW1qYWhhLCBBLjwvYXV0aG9yPjxhdXRob3I+TGFwcGluLCBKLiBNLjwvYXV0aG9yPjxhdXRo
b3I+U3RhaGwsIEQuPC9hdXRob3I+PGF1dGhvcj5QYXRlbCwgTS4gWC48L2F1dGhvcj48YXV0aG9y
Pk1hY0NhYmUsIEouIEguPC9hdXRob3I+PGF1dGhvcj5Ib3dlcywgTy4gRC48L2F1dGhvcj48YXV0
aG9yPkhlc2xpbiwgTS48L2F1dGhvcj48YXV0aG9yPlJlaW5pbmdoYXVzLCBVLiBBLjwvYXV0aG9y
PjxhdXRob3I+RG9ub2dodWUsIEsuPC9hdXRob3I+PGF1dGhvcj5Mb21hcywgQi48L2F1dGhvcj48
YXV0aG9yPkNoYXJhbGFtYmlkZXMsIE0uPC9hdXRob3I+PGF1dGhvcj5Pbnllamlha2EsIEEuPC9h
dXRob3I+PGF1dGhvcj5GZWFyb24sIFAuPC9hdXRob3I+PGF1dGhvcj5Kb25lcywgUC48L2F1dGhv
cj48YXV0aG9yPkRvb2R5LCBHLjwvYXV0aG9yPjxhdXRob3I+TW9yZ2FuLCBDLjwvYXV0aG9yPjxh
dXRob3I+RGF6emFuLCBQLjwvYXV0aG9yPjxhdXRob3I+TXVycmF5LCBSLiBNLjwvYXV0aG9yPjwv
YXV0aG9ycz48L2NvbnRyaWJ1dG9ycz48dGl0bGVzPjx0aXRsZT5BbnRpcHN5Y2hvdGljIHRyZWF0
bWVudCByZXNpc3RhbmNlIGluIGZpcnN0LWVwaXNvZGUgcHN5Y2hvc2lzOiBwcmV2YWxlbmNlLCBz
dWJ0eXBlcyBhbmQgcHJlZGljdG9yczwvdGl0bGU+PHNlY29uZGFyeS10aXRsZT5Qc3ljaG9sb2dp
Y2FsIE1lZGljaW5lPC9zZWNvbmRhcnktdGl0bGU+PC90aXRsZXM+PHBlcmlvZGljYWw+PGZ1bGwt
dGl0bGU+UHN5Y2hvbCBNZWQ8L2Z1bGwtdGl0bGU+PGFiYnItMT5Qc3ljaG9sb2dpY2FsIG1lZGlj
aW5lPC9hYmJyLTE+PC9wZXJpb2RpY2FsPjxwYWdlcz4xOTgxLTE5ODk8L3BhZ2VzPjx2b2x1bWU+
NDc8L3ZvbHVtZT48bnVtYmVyPjExPC9udW1iZXI+PGVkaXRpb24+MDQvMTE8L2VkaXRpb24+PGtl
eXdvcmRzPjxrZXl3b3JkPlNjaGl6b3BocmVuaWE8L2tleXdvcmQ+PGtleXdvcmQ+Rmlyc3QtRXBp
c29kZS0gUHN5Y2hvc2lzPC9rZXl3b3JkPjxrZXl3b3JkPlRyZWF0bWVudC1SZXNwb25zZTwva2V5
d29yZD48a2V5d29yZD5DbG96YXBpbmU8L2tleXdvcmQ+PGtleXdvcmQ+VHJlYXRtZW50LVJlc2lz
dGFudDwva2V5d29yZD48L2tleXdvcmRzPjxkYXRlcz48eWVhcj4yMDE3PC95ZWFyPjwvZGF0ZXM+
PHB1Ymxpc2hlcj5DYW1icmlkZ2UgVW5pdmVyc2l0eSBQcmVzczwvcHVibGlzaGVyPjxpc2JuPjAw
MzMtMjkxNzwvaXNibj48dXJscz48cmVsYXRlZC11cmxzPjx1cmw+aHR0cHM6Ly93d3cuY2FtYnJp
ZGdlLm9yZy9jb3JlL2FydGljbGUvYW50aXBzeWNob3RpYy10cmVhdG1lbnQtcmVzaXN0YW5jZS1p
bi1maXJzdGVwaXNvZGUtcHN5Y2hvc2lzLXByZXZhbGVuY2Utc3VidHlwZXMtYW5kLXByZWRpY3Rv
cnMvNTdCMEM5RDU5RUQ3OTFFNjAyMTQ4N0MxMEREOTU3NUM8L3VybD48L3JlbGF0ZWQtdXJscz48
L3VybHM+PGVsZWN0cm9uaWMtcmVzb3VyY2UtbnVtPjEwLjEwMTcvUzAwMzMyOTE3MTcwMDA0MzU8
L2VsZWN0cm9uaWMtcmVzb3VyY2UtbnVtPjxyZW1vdGUtZGF0YWJhc2UtbmFtZT5DYW1icmlkZ2Ug
Q29yZTwvcmVtb3RlLWRhdGFiYXNlLW5hbWU+PHJlbW90ZS1kYXRhYmFzZS1wcm92aWRlcj5DYW1i
cmlkZ2UgVW5pdmVyc2l0eSBQcmVzczwvcmVtb3RlLWRhdGFiYXNlLXByb3ZpZGVyPjwvcmVjb3Jk
PjwvQ2l0ZT48L0VuZE5vdGU+
</w:fldData>
              </w:fldChar>
            </w:r>
            <w:r w:rsidRPr="009E419A">
              <w:rPr>
                <w:rFonts w:eastAsia="Times New Roman"/>
                <w:color w:val="000000"/>
                <w:sz w:val="22"/>
                <w:szCs w:val="22"/>
              </w:rPr>
              <w:instrText xml:space="preserve"> ADDIN EN.CITE.DATA </w:instrText>
            </w:r>
            <w:r w:rsidRPr="009E419A">
              <w:rPr>
                <w:rFonts w:eastAsia="Times New Roman"/>
                <w:color w:val="000000"/>
                <w:sz w:val="22"/>
                <w:szCs w:val="22"/>
              </w:rPr>
            </w:r>
            <w:r w:rsidRPr="009E419A">
              <w:rPr>
                <w:rFonts w:eastAsia="Times New Roman"/>
                <w:color w:val="000000"/>
                <w:sz w:val="22"/>
                <w:szCs w:val="22"/>
              </w:rPr>
              <w:fldChar w:fldCharType="end"/>
            </w:r>
            <w:r w:rsidRPr="009E419A">
              <w:rPr>
                <w:rFonts w:eastAsia="Times New Roman"/>
                <w:color w:val="000000"/>
                <w:sz w:val="22"/>
                <w:szCs w:val="22"/>
              </w:rPr>
            </w:r>
            <w:r w:rsidRPr="009E419A">
              <w:rPr>
                <w:rFonts w:eastAsia="Times New Roman"/>
                <w:color w:val="000000"/>
                <w:sz w:val="22"/>
                <w:szCs w:val="22"/>
              </w:rPr>
              <w:fldChar w:fldCharType="separate"/>
            </w:r>
            <w:r w:rsidRPr="009E419A">
              <w:rPr>
                <w:rFonts w:eastAsia="Times New Roman"/>
                <w:noProof/>
                <w:color w:val="000000"/>
                <w:sz w:val="22"/>
                <w:szCs w:val="22"/>
              </w:rPr>
              <w:t>Demjaha</w:t>
            </w:r>
            <w:r w:rsidRPr="009E419A">
              <w:rPr>
                <w:rFonts w:eastAsia="Times New Roman"/>
                <w:i/>
                <w:noProof/>
                <w:color w:val="000000"/>
                <w:sz w:val="22"/>
                <w:szCs w:val="22"/>
              </w:rPr>
              <w:t xml:space="preserve"> et al.</w:t>
            </w:r>
            <w:r w:rsidRPr="009E419A">
              <w:rPr>
                <w:rFonts w:eastAsia="Times New Roman"/>
                <w:noProof/>
                <w:color w:val="000000"/>
                <w:sz w:val="22"/>
                <w:szCs w:val="22"/>
              </w:rPr>
              <w:t xml:space="preserve"> (2017)</w:t>
            </w:r>
            <w:r w:rsidRPr="009E419A">
              <w:rPr>
                <w:rFonts w:eastAsia="Times New Roman"/>
                <w:color w:val="000000"/>
                <w:sz w:val="22"/>
                <w:szCs w:val="22"/>
              </w:rPr>
              <w:fldChar w:fldCharType="end"/>
            </w:r>
          </w:p>
        </w:tc>
        <w:tc>
          <w:tcPr>
            <w:tcW w:w="574" w:type="pct"/>
            <w:shd w:val="clear" w:color="auto" w:fill="auto"/>
            <w:hideMark/>
          </w:tcPr>
          <w:p w14:paraId="0734EF4D" w14:textId="77777777" w:rsidR="00932CE9" w:rsidRPr="009E419A" w:rsidRDefault="00932CE9" w:rsidP="009E419A">
            <w:pPr>
              <w:rPr>
                <w:rFonts w:eastAsia="Times New Roman"/>
                <w:color w:val="000000"/>
                <w:sz w:val="22"/>
                <w:szCs w:val="22"/>
              </w:rPr>
            </w:pPr>
            <w:r w:rsidRPr="009E419A">
              <w:rPr>
                <w:rFonts w:eastAsia="Times New Roman"/>
                <w:color w:val="000000"/>
                <w:sz w:val="22"/>
                <w:szCs w:val="22"/>
              </w:rPr>
              <w:t>a) Truly representative of the average patient with psychosis in the community *</w:t>
            </w:r>
          </w:p>
        </w:tc>
        <w:tc>
          <w:tcPr>
            <w:tcW w:w="476" w:type="pct"/>
            <w:shd w:val="clear" w:color="auto" w:fill="auto"/>
            <w:hideMark/>
          </w:tcPr>
          <w:p w14:paraId="14CD05BD" w14:textId="77777777" w:rsidR="00932CE9" w:rsidRPr="009E419A" w:rsidRDefault="00932CE9" w:rsidP="009E419A">
            <w:pPr>
              <w:rPr>
                <w:rFonts w:eastAsia="Times New Roman"/>
                <w:color w:val="000000"/>
                <w:sz w:val="22"/>
                <w:szCs w:val="22"/>
              </w:rPr>
            </w:pPr>
            <w:r w:rsidRPr="009E419A">
              <w:rPr>
                <w:rFonts w:eastAsia="Times New Roman"/>
                <w:color w:val="000000"/>
                <w:sz w:val="22"/>
                <w:szCs w:val="22"/>
              </w:rPr>
              <w:t>a) Drawn from the same community as the exposed cohort *</w:t>
            </w:r>
          </w:p>
        </w:tc>
        <w:tc>
          <w:tcPr>
            <w:tcW w:w="397" w:type="pct"/>
            <w:shd w:val="clear" w:color="auto" w:fill="auto"/>
            <w:hideMark/>
          </w:tcPr>
          <w:p w14:paraId="007D1154" w14:textId="77777777" w:rsidR="00FF6A37" w:rsidRPr="009E419A" w:rsidRDefault="00932CE9" w:rsidP="009E419A">
            <w:pPr>
              <w:rPr>
                <w:rFonts w:eastAsia="Times New Roman"/>
                <w:color w:val="000000"/>
                <w:sz w:val="22"/>
                <w:szCs w:val="22"/>
              </w:rPr>
            </w:pPr>
            <w:r w:rsidRPr="009E419A">
              <w:rPr>
                <w:rFonts w:eastAsia="Times New Roman"/>
                <w:color w:val="000000"/>
                <w:sz w:val="22"/>
                <w:szCs w:val="22"/>
              </w:rPr>
              <w:t xml:space="preserve">a) Secure record (e.g. clinical records) * </w:t>
            </w:r>
          </w:p>
          <w:p w14:paraId="1B8A595A" w14:textId="77777777" w:rsidR="00FF6A37" w:rsidRPr="009E419A" w:rsidRDefault="00FF6A37" w:rsidP="009E419A">
            <w:pPr>
              <w:rPr>
                <w:rFonts w:eastAsia="Times New Roman"/>
                <w:color w:val="000000"/>
                <w:sz w:val="22"/>
                <w:szCs w:val="22"/>
              </w:rPr>
            </w:pPr>
          </w:p>
          <w:p w14:paraId="2592A431" w14:textId="77777777" w:rsidR="00FF6A37" w:rsidRPr="009E419A" w:rsidRDefault="00FF6A37" w:rsidP="009E419A">
            <w:pPr>
              <w:rPr>
                <w:rFonts w:eastAsia="Times New Roman"/>
                <w:color w:val="000000"/>
                <w:sz w:val="22"/>
                <w:szCs w:val="22"/>
              </w:rPr>
            </w:pPr>
            <w:r w:rsidRPr="009E419A">
              <w:rPr>
                <w:rFonts w:eastAsia="Times New Roman"/>
                <w:color w:val="000000"/>
                <w:sz w:val="22"/>
                <w:szCs w:val="22"/>
              </w:rPr>
              <w:t>AND</w:t>
            </w:r>
          </w:p>
          <w:p w14:paraId="0FE3D729" w14:textId="77777777" w:rsidR="00932CE9" w:rsidRPr="009E419A" w:rsidRDefault="00932CE9" w:rsidP="009E419A">
            <w:pPr>
              <w:rPr>
                <w:rFonts w:eastAsia="Times New Roman"/>
                <w:color w:val="000000"/>
                <w:sz w:val="22"/>
                <w:szCs w:val="22"/>
              </w:rPr>
            </w:pPr>
            <w:r w:rsidRPr="009E419A">
              <w:rPr>
                <w:rFonts w:eastAsia="Times New Roman"/>
                <w:color w:val="000000"/>
                <w:sz w:val="22"/>
                <w:szCs w:val="22"/>
              </w:rPr>
              <w:br/>
              <w:t>b) Structured interview *</w:t>
            </w:r>
          </w:p>
          <w:p w14:paraId="1861CFF2" w14:textId="590E7AD0" w:rsidR="00FF6A37" w:rsidRPr="009E419A" w:rsidRDefault="00FF6A37" w:rsidP="009E419A">
            <w:pPr>
              <w:rPr>
                <w:rFonts w:eastAsia="Times New Roman"/>
                <w:color w:val="000000"/>
                <w:sz w:val="22"/>
                <w:szCs w:val="22"/>
              </w:rPr>
            </w:pPr>
          </w:p>
        </w:tc>
        <w:tc>
          <w:tcPr>
            <w:tcW w:w="578" w:type="pct"/>
            <w:shd w:val="clear" w:color="auto" w:fill="auto"/>
            <w:hideMark/>
          </w:tcPr>
          <w:p w14:paraId="7B7337CC" w14:textId="77777777" w:rsidR="00932CE9" w:rsidRPr="009E419A" w:rsidRDefault="00932CE9" w:rsidP="009E419A">
            <w:pPr>
              <w:rPr>
                <w:rFonts w:eastAsia="Times New Roman"/>
                <w:color w:val="000000"/>
                <w:sz w:val="22"/>
                <w:szCs w:val="22"/>
              </w:rPr>
            </w:pPr>
            <w:r w:rsidRPr="009E419A">
              <w:rPr>
                <w:rFonts w:eastAsia="Times New Roman"/>
                <w:color w:val="000000"/>
                <w:sz w:val="22"/>
                <w:szCs w:val="22"/>
              </w:rPr>
              <w:t>a) Yes *</w:t>
            </w:r>
          </w:p>
        </w:tc>
        <w:tc>
          <w:tcPr>
            <w:tcW w:w="509" w:type="pct"/>
            <w:shd w:val="clear" w:color="auto" w:fill="auto"/>
            <w:hideMark/>
          </w:tcPr>
          <w:p w14:paraId="62385DFD" w14:textId="77777777" w:rsidR="00F85C33" w:rsidRPr="009E419A" w:rsidRDefault="00F85C33" w:rsidP="009E419A">
            <w:pPr>
              <w:pStyle w:val="NoSpacing"/>
              <w:rPr>
                <w:rFonts w:ascii="Times New Roman" w:hAnsi="Times New Roman" w:cs="Times New Roman"/>
                <w:sz w:val="22"/>
                <w:szCs w:val="22"/>
              </w:rPr>
            </w:pPr>
            <w:r w:rsidRPr="009E419A">
              <w:rPr>
                <w:rFonts w:ascii="Times New Roman" w:hAnsi="Times New Roman" w:cs="Times New Roman"/>
                <w:sz w:val="22"/>
                <w:szCs w:val="22"/>
              </w:rPr>
              <w:t>b) Study controls for any additional</w:t>
            </w:r>
          </w:p>
          <w:p w14:paraId="0E3098DB" w14:textId="277AA255" w:rsidR="00932CE9" w:rsidRPr="009E419A" w:rsidRDefault="00F85C33" w:rsidP="009E419A">
            <w:pPr>
              <w:rPr>
                <w:rFonts w:eastAsia="Times New Roman"/>
                <w:color w:val="000000"/>
                <w:sz w:val="22"/>
                <w:szCs w:val="22"/>
              </w:rPr>
            </w:pPr>
            <w:r w:rsidRPr="009E419A">
              <w:rPr>
                <w:sz w:val="22"/>
                <w:szCs w:val="22"/>
              </w:rPr>
              <w:t>factors/other sensitivity analyses *</w:t>
            </w:r>
          </w:p>
        </w:tc>
        <w:tc>
          <w:tcPr>
            <w:tcW w:w="385" w:type="pct"/>
            <w:shd w:val="clear" w:color="auto" w:fill="auto"/>
            <w:hideMark/>
          </w:tcPr>
          <w:p w14:paraId="7964B3E4" w14:textId="77777777" w:rsidR="00932CE9" w:rsidRPr="009E419A" w:rsidRDefault="00932CE9" w:rsidP="009E419A">
            <w:pPr>
              <w:rPr>
                <w:rFonts w:eastAsia="Times New Roman"/>
                <w:color w:val="000000"/>
                <w:sz w:val="22"/>
                <w:szCs w:val="22"/>
              </w:rPr>
            </w:pPr>
            <w:r w:rsidRPr="009E419A">
              <w:rPr>
                <w:rFonts w:eastAsia="Times New Roman"/>
                <w:color w:val="000000"/>
                <w:sz w:val="22"/>
                <w:szCs w:val="22"/>
              </w:rPr>
              <w:t>b) Record linkage *</w:t>
            </w:r>
          </w:p>
        </w:tc>
        <w:tc>
          <w:tcPr>
            <w:tcW w:w="389" w:type="pct"/>
            <w:shd w:val="clear" w:color="auto" w:fill="auto"/>
            <w:hideMark/>
          </w:tcPr>
          <w:p w14:paraId="275623B9" w14:textId="77777777" w:rsidR="00932CE9" w:rsidRPr="009E419A" w:rsidRDefault="00932CE9" w:rsidP="009E419A">
            <w:pPr>
              <w:rPr>
                <w:rFonts w:eastAsia="Times New Roman"/>
                <w:color w:val="000000"/>
                <w:sz w:val="22"/>
                <w:szCs w:val="22"/>
              </w:rPr>
            </w:pPr>
            <w:r w:rsidRPr="009E419A">
              <w:rPr>
                <w:rFonts w:eastAsia="Times New Roman"/>
                <w:color w:val="000000"/>
                <w:sz w:val="22"/>
                <w:szCs w:val="22"/>
              </w:rPr>
              <w:t>a) Yes (1 year or longer) *</w:t>
            </w:r>
          </w:p>
        </w:tc>
        <w:tc>
          <w:tcPr>
            <w:tcW w:w="689" w:type="pct"/>
            <w:shd w:val="clear" w:color="auto" w:fill="auto"/>
            <w:hideMark/>
          </w:tcPr>
          <w:p w14:paraId="2EA52748" w14:textId="77777777" w:rsidR="00932CE9" w:rsidRPr="009E419A" w:rsidRDefault="00932CE9" w:rsidP="009E419A">
            <w:pPr>
              <w:rPr>
                <w:rFonts w:eastAsia="Times New Roman"/>
                <w:color w:val="000000"/>
                <w:sz w:val="22"/>
                <w:szCs w:val="22"/>
              </w:rPr>
            </w:pPr>
            <w:r w:rsidRPr="009E419A">
              <w:rPr>
                <w:rFonts w:eastAsia="Times New Roman"/>
                <w:color w:val="000000"/>
                <w:sz w:val="22"/>
                <w:szCs w:val="22"/>
              </w:rPr>
              <w:t>b) Subjects lost to follow up unlikely to introduce bias; small number lost; description of those lost *</w:t>
            </w:r>
          </w:p>
        </w:tc>
        <w:tc>
          <w:tcPr>
            <w:tcW w:w="269" w:type="pct"/>
            <w:shd w:val="clear" w:color="auto" w:fill="auto"/>
            <w:hideMark/>
          </w:tcPr>
          <w:p w14:paraId="10E0BC0B" w14:textId="77777777" w:rsidR="00932CE9" w:rsidRPr="009E419A" w:rsidRDefault="00932CE9" w:rsidP="009E419A">
            <w:pPr>
              <w:rPr>
                <w:rFonts w:eastAsia="Times New Roman"/>
                <w:color w:val="000000"/>
                <w:sz w:val="22"/>
                <w:szCs w:val="22"/>
              </w:rPr>
            </w:pPr>
            <w:r w:rsidRPr="009E419A">
              <w:rPr>
                <w:rFonts w:eastAsia="Times New Roman"/>
                <w:color w:val="000000"/>
                <w:sz w:val="22"/>
                <w:szCs w:val="22"/>
              </w:rPr>
              <w:t>8</w:t>
            </w:r>
          </w:p>
        </w:tc>
      </w:tr>
      <w:tr w:rsidR="00932CE9" w:rsidRPr="009E419A" w14:paraId="08968766" w14:textId="77777777" w:rsidTr="009E419A">
        <w:trPr>
          <w:trHeight w:val="1755"/>
        </w:trPr>
        <w:tc>
          <w:tcPr>
            <w:tcW w:w="734" w:type="pct"/>
            <w:shd w:val="clear" w:color="auto" w:fill="auto"/>
            <w:hideMark/>
          </w:tcPr>
          <w:p w14:paraId="7ED3AFBF" w14:textId="05B1C51F" w:rsidR="00932CE9" w:rsidRPr="009E419A" w:rsidRDefault="00932CE9" w:rsidP="009E419A">
            <w:pPr>
              <w:rPr>
                <w:rFonts w:eastAsia="Times New Roman"/>
                <w:color w:val="000000"/>
                <w:sz w:val="22"/>
                <w:szCs w:val="22"/>
              </w:rPr>
            </w:pPr>
            <w:r w:rsidRPr="009E419A">
              <w:rPr>
                <w:rFonts w:eastAsia="Times New Roman"/>
                <w:color w:val="000000"/>
                <w:sz w:val="22"/>
                <w:szCs w:val="22"/>
              </w:rPr>
              <w:lastRenderedPageBreak/>
              <w:fldChar w:fldCharType="begin"/>
            </w:r>
            <w:r w:rsidRPr="009E419A">
              <w:rPr>
                <w:rFonts w:eastAsia="Times New Roman"/>
                <w:color w:val="000000"/>
                <w:sz w:val="22"/>
                <w:szCs w:val="22"/>
              </w:rPr>
              <w:instrText xml:space="preserve"> ADDIN EN.CITE &lt;EndNote&gt;&lt;Cite AuthorYear="1"&gt;&lt;Author&gt;Horsdal&lt;/Author&gt;&lt;Year&gt;2017&lt;/Year&gt;&lt;RecNum&gt;889&lt;/RecNum&gt;&lt;DisplayText&gt;Horsdal&lt;style face="italic"&gt; et al.&lt;/style&gt; (2017a)&lt;/DisplayText&gt;&lt;record&gt;&lt;rec-number&gt;889&lt;/rec-number&gt;&lt;foreign-keys&gt;&lt;key app="EN" db-id="vs05t25pd0zpdrevvzx5pvwgsv5xrfft0eea" timestamp="1515002328"&gt;889&lt;/key&gt;&lt;/foreign-keys&gt;&lt;ref-type name="Journal Article"&gt;17&lt;/ref-type&gt;&lt;contributors&gt;&lt;authors&gt;&lt;author&gt;Horsdal, Henriette Thisted&lt;/author&gt;&lt;author&gt;Wimberley, Theresa&lt;/author&gt;&lt;author&gt;Benros, Michael Eriksen&lt;/author&gt;&lt;author&gt;Gasse, Christiane&lt;/author&gt;&lt;/authors&gt;&lt;/contributors&gt;&lt;titles&gt;&lt;title&gt;C-reactive protein levels and treatment resistance in schizophrenia—A Danish population-based cohort study&lt;/title&gt;&lt;secondary-title&gt;Human Psychopharmacology: Clinical and Experimental&lt;/secondary-title&gt;&lt;/titles&gt;&lt;periodical&gt;&lt;full-title&gt;Human Psychopharmacology: Clinical and Experimental&lt;/full-title&gt;&lt;/periodical&gt;&lt;pages&gt;e2632-n/a&lt;/pages&gt;&lt;volume&gt;32&lt;/volume&gt;&lt;number&gt;6&lt;/number&gt;&lt;keywords&gt;&lt;keyword&gt;C-reactive protein&lt;/keyword&gt;&lt;keyword&gt;inflammation&lt;/keyword&gt;&lt;keyword&gt;treatment-resistant schizophrenia&lt;/keyword&gt;&lt;/keywords&gt;&lt;dates&gt;&lt;year&gt;2017&lt;/year&gt;&lt;/dates&gt;&lt;isbn&gt;1099-1077&lt;/isbn&gt;&lt;urls&gt;&lt;related-urls&gt;&lt;url&gt;http://dx.doi.org/10.1002/hup.2632&lt;/url&gt;&lt;/related-urls&gt;&lt;/urls&gt;&lt;custom7&gt;e2632&lt;/custom7&gt;&lt;electronic-resource-num&gt;10.1002/hup.2632&lt;/electronic-resource-num&gt;&lt;modified-date&gt;Hup-17-0024.r1&lt;/modified-date&gt;&lt;/record&gt;&lt;/Cite&gt;&lt;/EndNote&gt;</w:instrText>
            </w:r>
            <w:r w:rsidRPr="009E419A">
              <w:rPr>
                <w:rFonts w:eastAsia="Times New Roman"/>
                <w:color w:val="000000"/>
                <w:sz w:val="22"/>
                <w:szCs w:val="22"/>
              </w:rPr>
              <w:fldChar w:fldCharType="separate"/>
            </w:r>
            <w:r w:rsidRPr="009E419A">
              <w:rPr>
                <w:rFonts w:eastAsia="Times New Roman"/>
                <w:noProof/>
                <w:color w:val="000000"/>
                <w:sz w:val="22"/>
                <w:szCs w:val="22"/>
              </w:rPr>
              <w:t>Horsdal</w:t>
            </w:r>
            <w:r w:rsidRPr="009E419A">
              <w:rPr>
                <w:rFonts w:eastAsia="Times New Roman"/>
                <w:i/>
                <w:noProof/>
                <w:color w:val="000000"/>
                <w:sz w:val="22"/>
                <w:szCs w:val="22"/>
              </w:rPr>
              <w:t xml:space="preserve"> et al.</w:t>
            </w:r>
            <w:r w:rsidRPr="009E419A">
              <w:rPr>
                <w:rFonts w:eastAsia="Times New Roman"/>
                <w:noProof/>
                <w:color w:val="000000"/>
                <w:sz w:val="22"/>
                <w:szCs w:val="22"/>
              </w:rPr>
              <w:t xml:space="preserve"> (2017a)</w:t>
            </w:r>
            <w:r w:rsidRPr="009E419A">
              <w:rPr>
                <w:rFonts w:eastAsia="Times New Roman"/>
                <w:color w:val="000000"/>
                <w:sz w:val="22"/>
                <w:szCs w:val="22"/>
              </w:rPr>
              <w:fldChar w:fldCharType="end"/>
            </w:r>
          </w:p>
        </w:tc>
        <w:tc>
          <w:tcPr>
            <w:tcW w:w="574" w:type="pct"/>
            <w:shd w:val="clear" w:color="auto" w:fill="auto"/>
            <w:hideMark/>
          </w:tcPr>
          <w:p w14:paraId="1A0A3B49" w14:textId="77777777" w:rsidR="00932CE9" w:rsidRPr="009E419A" w:rsidRDefault="00932CE9" w:rsidP="009E419A">
            <w:pPr>
              <w:rPr>
                <w:rFonts w:eastAsia="Times New Roman"/>
                <w:color w:val="000000"/>
                <w:sz w:val="22"/>
                <w:szCs w:val="22"/>
              </w:rPr>
            </w:pPr>
            <w:r w:rsidRPr="009E419A">
              <w:rPr>
                <w:rFonts w:eastAsia="Times New Roman"/>
                <w:color w:val="000000"/>
                <w:sz w:val="22"/>
                <w:szCs w:val="22"/>
              </w:rPr>
              <w:t>b) Somewhat representative of the average patient with psychosis in the community *</w:t>
            </w:r>
          </w:p>
        </w:tc>
        <w:tc>
          <w:tcPr>
            <w:tcW w:w="476" w:type="pct"/>
            <w:shd w:val="clear" w:color="auto" w:fill="auto"/>
            <w:hideMark/>
          </w:tcPr>
          <w:p w14:paraId="15910D9A" w14:textId="77777777" w:rsidR="00932CE9" w:rsidRPr="009E419A" w:rsidRDefault="00932CE9" w:rsidP="009E419A">
            <w:pPr>
              <w:rPr>
                <w:rFonts w:eastAsia="Times New Roman"/>
                <w:color w:val="000000"/>
                <w:sz w:val="22"/>
                <w:szCs w:val="22"/>
              </w:rPr>
            </w:pPr>
            <w:r w:rsidRPr="009E419A">
              <w:rPr>
                <w:rFonts w:eastAsia="Times New Roman"/>
                <w:color w:val="000000"/>
                <w:sz w:val="22"/>
                <w:szCs w:val="22"/>
              </w:rPr>
              <w:t>a) Drawn from the same community as the exposed cohort *</w:t>
            </w:r>
          </w:p>
        </w:tc>
        <w:tc>
          <w:tcPr>
            <w:tcW w:w="397" w:type="pct"/>
            <w:shd w:val="clear" w:color="auto" w:fill="auto"/>
            <w:hideMark/>
          </w:tcPr>
          <w:p w14:paraId="78C39B9E" w14:textId="77777777" w:rsidR="00932CE9" w:rsidRPr="009E419A" w:rsidRDefault="00932CE9" w:rsidP="009E419A">
            <w:pPr>
              <w:rPr>
                <w:rFonts w:eastAsia="Times New Roman"/>
                <w:color w:val="000000"/>
                <w:sz w:val="22"/>
                <w:szCs w:val="22"/>
              </w:rPr>
            </w:pPr>
            <w:r w:rsidRPr="009E419A">
              <w:rPr>
                <w:rFonts w:eastAsia="Times New Roman"/>
                <w:color w:val="000000"/>
                <w:sz w:val="22"/>
                <w:szCs w:val="22"/>
              </w:rPr>
              <w:t>a) Secure record (e.g. clinical records) *</w:t>
            </w:r>
          </w:p>
        </w:tc>
        <w:tc>
          <w:tcPr>
            <w:tcW w:w="578" w:type="pct"/>
            <w:shd w:val="clear" w:color="auto" w:fill="auto"/>
            <w:hideMark/>
          </w:tcPr>
          <w:p w14:paraId="0335F1F7" w14:textId="77777777" w:rsidR="00932CE9" w:rsidRPr="009E419A" w:rsidRDefault="00932CE9" w:rsidP="009E419A">
            <w:pPr>
              <w:pStyle w:val="NoSpacing"/>
              <w:rPr>
                <w:rFonts w:ascii="Times New Roman" w:hAnsi="Times New Roman" w:cs="Times New Roman"/>
                <w:sz w:val="22"/>
                <w:szCs w:val="22"/>
              </w:rPr>
            </w:pPr>
            <w:r w:rsidRPr="009E419A">
              <w:rPr>
                <w:rFonts w:ascii="Times New Roman" w:hAnsi="Times New Roman" w:cs="Times New Roman"/>
                <w:sz w:val="22"/>
                <w:szCs w:val="22"/>
              </w:rPr>
              <w:t>b) No</w:t>
            </w:r>
          </w:p>
          <w:p w14:paraId="4790440E" w14:textId="77777777" w:rsidR="00932CE9" w:rsidRPr="009E419A" w:rsidRDefault="00932CE9" w:rsidP="009E419A">
            <w:pPr>
              <w:rPr>
                <w:rFonts w:eastAsia="Times New Roman"/>
                <w:color w:val="000000"/>
                <w:sz w:val="22"/>
                <w:szCs w:val="22"/>
              </w:rPr>
            </w:pPr>
          </w:p>
        </w:tc>
        <w:tc>
          <w:tcPr>
            <w:tcW w:w="509" w:type="pct"/>
            <w:shd w:val="clear" w:color="auto" w:fill="auto"/>
            <w:hideMark/>
          </w:tcPr>
          <w:p w14:paraId="216DF023" w14:textId="77777777" w:rsidR="00F85C33" w:rsidRPr="009E419A" w:rsidRDefault="00F85C33" w:rsidP="009E419A">
            <w:pPr>
              <w:pStyle w:val="NoSpacing"/>
              <w:rPr>
                <w:rFonts w:ascii="Times New Roman" w:hAnsi="Times New Roman" w:cs="Times New Roman"/>
                <w:sz w:val="22"/>
                <w:szCs w:val="22"/>
              </w:rPr>
            </w:pPr>
            <w:r w:rsidRPr="009E419A">
              <w:rPr>
                <w:rFonts w:ascii="Times New Roman" w:hAnsi="Times New Roman" w:cs="Times New Roman"/>
                <w:sz w:val="22"/>
                <w:szCs w:val="22"/>
              </w:rPr>
              <w:t>b) Study controls for any additional</w:t>
            </w:r>
          </w:p>
          <w:p w14:paraId="048FB731" w14:textId="11A235C0" w:rsidR="00932CE9" w:rsidRPr="009E419A" w:rsidRDefault="00F85C33" w:rsidP="009E419A">
            <w:pPr>
              <w:rPr>
                <w:rFonts w:eastAsia="Times New Roman"/>
                <w:color w:val="000000"/>
                <w:sz w:val="22"/>
                <w:szCs w:val="22"/>
              </w:rPr>
            </w:pPr>
            <w:r w:rsidRPr="009E419A">
              <w:rPr>
                <w:sz w:val="22"/>
                <w:szCs w:val="22"/>
              </w:rPr>
              <w:t>factors/other sensitivity analyses *</w:t>
            </w:r>
          </w:p>
        </w:tc>
        <w:tc>
          <w:tcPr>
            <w:tcW w:w="385" w:type="pct"/>
            <w:shd w:val="clear" w:color="auto" w:fill="auto"/>
            <w:hideMark/>
          </w:tcPr>
          <w:p w14:paraId="18737EB6" w14:textId="77777777" w:rsidR="00932CE9" w:rsidRPr="009E419A" w:rsidRDefault="00932CE9" w:rsidP="009E419A">
            <w:pPr>
              <w:rPr>
                <w:rFonts w:eastAsia="Times New Roman"/>
                <w:color w:val="000000"/>
                <w:sz w:val="22"/>
                <w:szCs w:val="22"/>
              </w:rPr>
            </w:pPr>
            <w:r w:rsidRPr="009E419A">
              <w:rPr>
                <w:rFonts w:eastAsia="Times New Roman"/>
                <w:color w:val="000000"/>
                <w:sz w:val="22"/>
                <w:szCs w:val="22"/>
              </w:rPr>
              <w:t>b) Record linkage *</w:t>
            </w:r>
          </w:p>
        </w:tc>
        <w:tc>
          <w:tcPr>
            <w:tcW w:w="389" w:type="pct"/>
            <w:shd w:val="clear" w:color="auto" w:fill="auto"/>
            <w:hideMark/>
          </w:tcPr>
          <w:p w14:paraId="21D0D087" w14:textId="77777777" w:rsidR="00932CE9" w:rsidRPr="009E419A" w:rsidRDefault="00932CE9" w:rsidP="009E419A">
            <w:pPr>
              <w:rPr>
                <w:rFonts w:eastAsia="Times New Roman"/>
                <w:color w:val="000000"/>
                <w:sz w:val="22"/>
                <w:szCs w:val="22"/>
              </w:rPr>
            </w:pPr>
            <w:r w:rsidRPr="009E419A">
              <w:rPr>
                <w:rFonts w:eastAsia="Times New Roman"/>
                <w:color w:val="000000"/>
                <w:sz w:val="22"/>
                <w:szCs w:val="22"/>
              </w:rPr>
              <w:t>a) Yes (1 year or longer) *</w:t>
            </w:r>
          </w:p>
        </w:tc>
        <w:tc>
          <w:tcPr>
            <w:tcW w:w="689" w:type="pct"/>
            <w:shd w:val="clear" w:color="auto" w:fill="auto"/>
            <w:hideMark/>
          </w:tcPr>
          <w:p w14:paraId="09AB03EE" w14:textId="77777777" w:rsidR="00353FDC" w:rsidRPr="009E419A" w:rsidRDefault="00353FDC" w:rsidP="009E419A">
            <w:pPr>
              <w:pStyle w:val="NoSpacing"/>
              <w:rPr>
                <w:rFonts w:ascii="Times New Roman" w:hAnsi="Times New Roman" w:cs="Times New Roman"/>
                <w:sz w:val="22"/>
                <w:szCs w:val="22"/>
              </w:rPr>
            </w:pPr>
            <w:r w:rsidRPr="009E419A">
              <w:rPr>
                <w:rFonts w:ascii="Times New Roman" w:hAnsi="Times New Roman" w:cs="Times New Roman"/>
                <w:sz w:val="22"/>
                <w:szCs w:val="22"/>
              </w:rPr>
              <w:t>d) No statement</w:t>
            </w:r>
          </w:p>
          <w:p w14:paraId="62DC9EA9" w14:textId="6EE60718" w:rsidR="00932CE9" w:rsidRPr="009E419A" w:rsidRDefault="00932CE9" w:rsidP="009E419A">
            <w:pPr>
              <w:rPr>
                <w:rFonts w:eastAsia="Times New Roman"/>
                <w:color w:val="000000"/>
                <w:sz w:val="22"/>
                <w:szCs w:val="22"/>
              </w:rPr>
            </w:pPr>
          </w:p>
        </w:tc>
        <w:tc>
          <w:tcPr>
            <w:tcW w:w="269" w:type="pct"/>
            <w:shd w:val="clear" w:color="auto" w:fill="auto"/>
            <w:hideMark/>
          </w:tcPr>
          <w:p w14:paraId="44BFAE82" w14:textId="405A5DDC" w:rsidR="00932CE9" w:rsidRPr="009E419A" w:rsidRDefault="00353FDC" w:rsidP="009E419A">
            <w:pPr>
              <w:rPr>
                <w:rFonts w:eastAsia="Times New Roman"/>
                <w:color w:val="000000"/>
                <w:sz w:val="22"/>
                <w:szCs w:val="22"/>
              </w:rPr>
            </w:pPr>
            <w:r w:rsidRPr="009E419A">
              <w:rPr>
                <w:rFonts w:eastAsia="Times New Roman"/>
                <w:color w:val="000000"/>
                <w:sz w:val="22"/>
                <w:szCs w:val="22"/>
              </w:rPr>
              <w:t>6</w:t>
            </w:r>
          </w:p>
        </w:tc>
      </w:tr>
      <w:tr w:rsidR="0004074E" w:rsidRPr="009E419A" w14:paraId="7AAD923D" w14:textId="77777777" w:rsidTr="009E419A">
        <w:trPr>
          <w:trHeight w:val="1782"/>
        </w:trPr>
        <w:tc>
          <w:tcPr>
            <w:tcW w:w="734" w:type="pct"/>
            <w:shd w:val="clear" w:color="auto" w:fill="auto"/>
            <w:hideMark/>
          </w:tcPr>
          <w:p w14:paraId="11D50330" w14:textId="77777777" w:rsidR="0004074E" w:rsidRPr="009E419A" w:rsidRDefault="0004074E" w:rsidP="009E419A">
            <w:pPr>
              <w:rPr>
                <w:rFonts w:eastAsia="Times New Roman"/>
                <w:color w:val="000000"/>
                <w:sz w:val="22"/>
                <w:szCs w:val="22"/>
              </w:rPr>
            </w:pPr>
            <w:r w:rsidRPr="009E419A">
              <w:rPr>
                <w:rFonts w:eastAsia="Times New Roman"/>
                <w:color w:val="000000"/>
                <w:sz w:val="22"/>
                <w:szCs w:val="22"/>
              </w:rPr>
              <w:fldChar w:fldCharType="begin"/>
            </w:r>
            <w:r w:rsidRPr="009E419A">
              <w:rPr>
                <w:rFonts w:eastAsia="Times New Roman"/>
                <w:color w:val="000000"/>
                <w:sz w:val="22"/>
                <w:szCs w:val="22"/>
              </w:rPr>
              <w:instrText xml:space="preserve"> ADDIN EN.CITE &lt;EndNote&gt;&lt;Cite AuthorYear="1"&gt;&lt;Author&gt;Horsdal&lt;/Author&gt;&lt;Year&gt;2017&lt;/Year&gt;&lt;RecNum&gt;888&lt;/RecNum&gt;&lt;DisplayText&gt;Horsdal&lt;style face="italic"&gt; et al.&lt;/style&gt; (2017b)&lt;/DisplayText&gt;&lt;record&gt;&lt;rec-number&gt;888&lt;/rec-number&gt;&lt;foreign-keys&gt;&lt;key app="EN" db-id="vs05t25pd0zpdrevvzx5pvwgsv5xrfft0eea" timestamp="1515002253"&gt;888&lt;/key&gt;&lt;/foreign-keys&gt;&lt;ref-type name="Journal Article"&gt;17&lt;/ref-type&gt;&lt;contributors&gt;&lt;authors&gt;&lt;author&gt;Horsdal, Henriette Thisted&lt;/author&gt;&lt;author&gt;Wimberley, Theresa&lt;/author&gt;&lt;author&gt;Köhler-Forsberg, Ole&lt;/author&gt;&lt;author&gt;Baandrup, Lone&lt;/author&gt;&lt;author&gt;Gasse, Christiane&lt;/author&gt;&lt;/authors&gt;&lt;/contributors&gt;&lt;titles&gt;&lt;title&gt;Association between global functioning at first schizophrenia diagnosis and treatment resistance&lt;/title&gt;&lt;secondary-title&gt;Early Intervention in Psychiatry&lt;/secondary-title&gt;&lt;/titles&gt;&lt;periodical&gt;&lt;full-title&gt;Early Interv Psychiatry&lt;/full-title&gt;&lt;abbr-1&gt;Early intervention in psychiatry&lt;/abbr-1&gt;&lt;/periodical&gt;&lt;pages&gt;n/a-n/a&lt;/pages&gt;&lt;keywords&gt;&lt;keyword&gt;antipsychotics&lt;/keyword&gt;&lt;keyword&gt;global functioning&lt;/keyword&gt;&lt;keyword&gt;risk factors&lt;/keyword&gt;&lt;keyword&gt;schizophrenia&lt;/keyword&gt;&lt;keyword&gt;treatment resistance&lt;/keyword&gt;&lt;/keywords&gt;&lt;dates&gt;&lt;year&gt;2017&lt;/year&gt;&lt;/dates&gt;&lt;publisher&gt;Wiley Publishing Asia Pty Ltd&lt;/publisher&gt;&lt;isbn&gt;1751-7893&lt;/isbn&gt;&lt;urls&gt;&lt;related-urls&gt;&lt;url&gt;http://dx.doi.org/10.1111/eip.12522&lt;/url&gt;&lt;/related-urls&gt;&lt;/urls&gt;&lt;electronic-resource-num&gt;10.1111/eip.12522&lt;/electronic-resource-num&gt;&lt;/record&gt;&lt;/Cite&gt;&lt;/EndNote&gt;</w:instrText>
            </w:r>
            <w:r w:rsidRPr="009E419A">
              <w:rPr>
                <w:rFonts w:eastAsia="Times New Roman"/>
                <w:color w:val="000000"/>
                <w:sz w:val="22"/>
                <w:szCs w:val="22"/>
              </w:rPr>
              <w:fldChar w:fldCharType="separate"/>
            </w:r>
            <w:r w:rsidRPr="009E419A">
              <w:rPr>
                <w:rFonts w:eastAsia="Times New Roman"/>
                <w:noProof/>
                <w:color w:val="000000"/>
                <w:sz w:val="22"/>
                <w:szCs w:val="22"/>
              </w:rPr>
              <w:t>Horsdal</w:t>
            </w:r>
            <w:r w:rsidRPr="009E419A">
              <w:rPr>
                <w:rFonts w:eastAsia="Times New Roman"/>
                <w:i/>
                <w:noProof/>
                <w:color w:val="000000"/>
                <w:sz w:val="22"/>
                <w:szCs w:val="22"/>
              </w:rPr>
              <w:t xml:space="preserve"> et al.</w:t>
            </w:r>
            <w:r w:rsidRPr="009E419A">
              <w:rPr>
                <w:rFonts w:eastAsia="Times New Roman"/>
                <w:noProof/>
                <w:color w:val="000000"/>
                <w:sz w:val="22"/>
                <w:szCs w:val="22"/>
              </w:rPr>
              <w:t xml:space="preserve"> (2017b)</w:t>
            </w:r>
            <w:r w:rsidRPr="009E419A">
              <w:rPr>
                <w:rFonts w:eastAsia="Times New Roman"/>
                <w:color w:val="000000"/>
                <w:sz w:val="22"/>
                <w:szCs w:val="22"/>
              </w:rPr>
              <w:fldChar w:fldCharType="end"/>
            </w:r>
          </w:p>
        </w:tc>
        <w:tc>
          <w:tcPr>
            <w:tcW w:w="574" w:type="pct"/>
            <w:shd w:val="clear" w:color="auto" w:fill="auto"/>
            <w:hideMark/>
          </w:tcPr>
          <w:p w14:paraId="33E80594" w14:textId="77777777" w:rsidR="0004074E" w:rsidRPr="009E419A" w:rsidRDefault="0004074E" w:rsidP="009E419A">
            <w:pPr>
              <w:rPr>
                <w:rFonts w:eastAsia="Times New Roman"/>
                <w:color w:val="000000"/>
                <w:sz w:val="22"/>
                <w:szCs w:val="22"/>
              </w:rPr>
            </w:pPr>
            <w:r w:rsidRPr="009E419A">
              <w:rPr>
                <w:rFonts w:eastAsia="Times New Roman"/>
                <w:color w:val="000000"/>
                <w:sz w:val="22"/>
                <w:szCs w:val="22"/>
              </w:rPr>
              <w:t>b) Somewhat representative of the average patient with psychosis in the community *</w:t>
            </w:r>
          </w:p>
        </w:tc>
        <w:tc>
          <w:tcPr>
            <w:tcW w:w="476" w:type="pct"/>
            <w:shd w:val="clear" w:color="auto" w:fill="auto"/>
            <w:hideMark/>
          </w:tcPr>
          <w:p w14:paraId="672AE0FF" w14:textId="77777777" w:rsidR="0004074E" w:rsidRPr="009E419A" w:rsidRDefault="0004074E" w:rsidP="009E419A">
            <w:pPr>
              <w:rPr>
                <w:rFonts w:eastAsia="Times New Roman"/>
                <w:color w:val="000000"/>
                <w:sz w:val="22"/>
                <w:szCs w:val="22"/>
              </w:rPr>
            </w:pPr>
            <w:r w:rsidRPr="009E419A">
              <w:rPr>
                <w:rFonts w:eastAsia="Times New Roman"/>
                <w:color w:val="000000"/>
                <w:sz w:val="22"/>
                <w:szCs w:val="22"/>
              </w:rPr>
              <w:t>a) Drawn from the same community as the exposed cohort *</w:t>
            </w:r>
          </w:p>
        </w:tc>
        <w:tc>
          <w:tcPr>
            <w:tcW w:w="397" w:type="pct"/>
            <w:shd w:val="clear" w:color="auto" w:fill="auto"/>
            <w:hideMark/>
          </w:tcPr>
          <w:p w14:paraId="7306757E" w14:textId="77777777" w:rsidR="0004074E" w:rsidRPr="009E419A" w:rsidRDefault="0004074E" w:rsidP="009E419A">
            <w:pPr>
              <w:rPr>
                <w:rFonts w:eastAsia="Times New Roman"/>
                <w:color w:val="000000"/>
                <w:sz w:val="22"/>
                <w:szCs w:val="22"/>
              </w:rPr>
            </w:pPr>
            <w:r w:rsidRPr="009E419A">
              <w:rPr>
                <w:rFonts w:eastAsia="Times New Roman"/>
                <w:color w:val="000000"/>
                <w:sz w:val="22"/>
                <w:szCs w:val="22"/>
              </w:rPr>
              <w:t>a) Secure record (e.g. clinical records) *</w:t>
            </w:r>
          </w:p>
        </w:tc>
        <w:tc>
          <w:tcPr>
            <w:tcW w:w="578" w:type="pct"/>
            <w:shd w:val="clear" w:color="auto" w:fill="auto"/>
            <w:hideMark/>
          </w:tcPr>
          <w:p w14:paraId="59D66153" w14:textId="77777777" w:rsidR="0004074E" w:rsidRPr="009E419A" w:rsidRDefault="0004074E" w:rsidP="009E419A">
            <w:pPr>
              <w:rPr>
                <w:rFonts w:eastAsia="Times New Roman"/>
                <w:color w:val="000000"/>
                <w:sz w:val="22"/>
                <w:szCs w:val="22"/>
              </w:rPr>
            </w:pPr>
            <w:r w:rsidRPr="009E419A">
              <w:rPr>
                <w:rFonts w:eastAsia="Times New Roman"/>
                <w:color w:val="000000"/>
                <w:sz w:val="22"/>
                <w:szCs w:val="22"/>
              </w:rPr>
              <w:t>a) Yes *</w:t>
            </w:r>
          </w:p>
        </w:tc>
        <w:tc>
          <w:tcPr>
            <w:tcW w:w="509" w:type="pct"/>
            <w:shd w:val="clear" w:color="auto" w:fill="auto"/>
            <w:hideMark/>
          </w:tcPr>
          <w:p w14:paraId="46B887CF" w14:textId="77777777" w:rsidR="00F85C33" w:rsidRPr="009E419A" w:rsidRDefault="00F85C33" w:rsidP="009E419A">
            <w:pPr>
              <w:pStyle w:val="NoSpacing"/>
              <w:rPr>
                <w:rFonts w:ascii="Times New Roman" w:hAnsi="Times New Roman" w:cs="Times New Roman"/>
                <w:sz w:val="22"/>
                <w:szCs w:val="22"/>
              </w:rPr>
            </w:pPr>
            <w:r w:rsidRPr="009E419A">
              <w:rPr>
                <w:rFonts w:ascii="Times New Roman" w:hAnsi="Times New Roman" w:cs="Times New Roman"/>
                <w:sz w:val="22"/>
                <w:szCs w:val="22"/>
              </w:rPr>
              <w:t>b) Study controls for any additional</w:t>
            </w:r>
          </w:p>
          <w:p w14:paraId="1060A56A" w14:textId="303EF37B" w:rsidR="0004074E" w:rsidRPr="009E419A" w:rsidRDefault="00F85C33" w:rsidP="009E419A">
            <w:pPr>
              <w:rPr>
                <w:rFonts w:eastAsia="Times New Roman"/>
                <w:color w:val="000000"/>
                <w:sz w:val="22"/>
                <w:szCs w:val="22"/>
              </w:rPr>
            </w:pPr>
            <w:r w:rsidRPr="009E419A">
              <w:rPr>
                <w:sz w:val="22"/>
                <w:szCs w:val="22"/>
              </w:rPr>
              <w:t>factors/other sensitivity analyses *</w:t>
            </w:r>
          </w:p>
        </w:tc>
        <w:tc>
          <w:tcPr>
            <w:tcW w:w="385" w:type="pct"/>
            <w:shd w:val="clear" w:color="auto" w:fill="auto"/>
            <w:hideMark/>
          </w:tcPr>
          <w:p w14:paraId="66B69B70" w14:textId="77777777" w:rsidR="0004074E" w:rsidRPr="009E419A" w:rsidRDefault="0004074E" w:rsidP="009E419A">
            <w:pPr>
              <w:rPr>
                <w:rFonts w:eastAsia="Times New Roman"/>
                <w:color w:val="000000"/>
                <w:sz w:val="22"/>
                <w:szCs w:val="22"/>
              </w:rPr>
            </w:pPr>
            <w:r w:rsidRPr="009E419A">
              <w:rPr>
                <w:rFonts w:eastAsia="Times New Roman"/>
                <w:color w:val="000000"/>
                <w:sz w:val="22"/>
                <w:szCs w:val="22"/>
              </w:rPr>
              <w:t>b) Record linkage *</w:t>
            </w:r>
          </w:p>
        </w:tc>
        <w:tc>
          <w:tcPr>
            <w:tcW w:w="389" w:type="pct"/>
            <w:shd w:val="clear" w:color="auto" w:fill="auto"/>
            <w:hideMark/>
          </w:tcPr>
          <w:p w14:paraId="0675FFEB" w14:textId="77777777" w:rsidR="0004074E" w:rsidRPr="009E419A" w:rsidRDefault="0004074E" w:rsidP="009E419A">
            <w:pPr>
              <w:rPr>
                <w:rFonts w:eastAsia="Times New Roman"/>
                <w:color w:val="000000"/>
                <w:sz w:val="22"/>
                <w:szCs w:val="22"/>
              </w:rPr>
            </w:pPr>
            <w:r w:rsidRPr="009E419A">
              <w:rPr>
                <w:rFonts w:eastAsia="Times New Roman"/>
                <w:color w:val="000000"/>
                <w:sz w:val="22"/>
                <w:szCs w:val="22"/>
              </w:rPr>
              <w:t>a) Yes (1 year or longer) *</w:t>
            </w:r>
          </w:p>
        </w:tc>
        <w:tc>
          <w:tcPr>
            <w:tcW w:w="689" w:type="pct"/>
            <w:shd w:val="clear" w:color="auto" w:fill="auto"/>
            <w:hideMark/>
          </w:tcPr>
          <w:p w14:paraId="77E780E2" w14:textId="72A9FD6A" w:rsidR="0004074E" w:rsidRPr="009E419A" w:rsidRDefault="0004074E" w:rsidP="009E419A">
            <w:pPr>
              <w:rPr>
                <w:rFonts w:eastAsia="Times New Roman"/>
                <w:color w:val="000000"/>
                <w:sz w:val="22"/>
                <w:szCs w:val="22"/>
              </w:rPr>
            </w:pPr>
            <w:r w:rsidRPr="009E419A">
              <w:rPr>
                <w:rFonts w:eastAsia="Times New Roman"/>
                <w:color w:val="000000"/>
                <w:sz w:val="22"/>
                <w:szCs w:val="22"/>
              </w:rPr>
              <w:t>b) Subjects lost to follow up unlikely to introduce bias; small number lost; description of those lost *</w:t>
            </w:r>
          </w:p>
        </w:tc>
        <w:tc>
          <w:tcPr>
            <w:tcW w:w="269" w:type="pct"/>
            <w:shd w:val="clear" w:color="auto" w:fill="auto"/>
            <w:hideMark/>
          </w:tcPr>
          <w:p w14:paraId="074845E2" w14:textId="08533837" w:rsidR="0004074E" w:rsidRPr="009E419A" w:rsidRDefault="0004074E" w:rsidP="009E419A">
            <w:pPr>
              <w:rPr>
                <w:rFonts w:eastAsia="Times New Roman"/>
                <w:color w:val="000000"/>
                <w:sz w:val="22"/>
                <w:szCs w:val="22"/>
              </w:rPr>
            </w:pPr>
            <w:r w:rsidRPr="009E419A">
              <w:rPr>
                <w:rFonts w:eastAsia="Times New Roman"/>
                <w:color w:val="000000"/>
                <w:sz w:val="22"/>
                <w:szCs w:val="22"/>
              </w:rPr>
              <w:t>8</w:t>
            </w:r>
          </w:p>
        </w:tc>
      </w:tr>
      <w:tr w:rsidR="00F73C55" w:rsidRPr="009E419A" w14:paraId="127E3807" w14:textId="77777777" w:rsidTr="009E419A">
        <w:trPr>
          <w:trHeight w:val="1152"/>
        </w:trPr>
        <w:tc>
          <w:tcPr>
            <w:tcW w:w="734" w:type="pct"/>
            <w:shd w:val="clear" w:color="auto" w:fill="auto"/>
            <w:hideMark/>
          </w:tcPr>
          <w:p w14:paraId="6FD035A1" w14:textId="2DA2B134" w:rsidR="00F73C55" w:rsidRPr="009E419A" w:rsidRDefault="00F73C55" w:rsidP="009E419A">
            <w:pPr>
              <w:rPr>
                <w:rFonts w:eastAsia="Times New Roman"/>
                <w:color w:val="000000"/>
                <w:sz w:val="22"/>
                <w:szCs w:val="22"/>
              </w:rPr>
            </w:pPr>
            <w:r w:rsidRPr="009E419A">
              <w:rPr>
                <w:rFonts w:eastAsia="Times New Roman"/>
                <w:color w:val="000000"/>
                <w:sz w:val="22"/>
                <w:szCs w:val="22"/>
              </w:rPr>
              <w:fldChar w:fldCharType="begin"/>
            </w:r>
            <w:r w:rsidRPr="009E419A">
              <w:rPr>
                <w:rFonts w:eastAsia="Times New Roman"/>
                <w:color w:val="000000"/>
                <w:sz w:val="22"/>
                <w:szCs w:val="22"/>
              </w:rPr>
              <w:instrText xml:space="preserve"> ADDIN EN.CITE &lt;EndNote&gt;&lt;Cite AuthorYear="1"&gt;&lt;Author&gt;Kim&lt;/Author&gt;&lt;Year&gt;2017&lt;/Year&gt;&lt;RecNum&gt;903&lt;/RecNum&gt;&lt;DisplayText&gt;Kim&lt;style face="italic"&gt; et al.&lt;/style&gt; (2017)&lt;/DisplayText&gt;&lt;record&gt;&lt;rec-number&gt;903&lt;/rec-number&gt;&lt;foreign-keys&gt;&lt;key app="EN" db-id="vs05t25pd0zpdrevvzx5pvwgsv5xrfft0eea" timestamp="1516109313"&gt;903&lt;/key&gt;&lt;/foreign-keys&gt;&lt;ref-type name="Journal Article"&gt;17&lt;/ref-type&gt;&lt;contributors&gt;&lt;authors&gt;&lt;author&gt;Kim, J. S.&lt;/author&gt;&lt;author&gt;Park, C. M.&lt;/author&gt;&lt;author&gt;Choi, J. A.&lt;/author&gt;&lt;author&gt;Park, E.&lt;/author&gt;&lt;author&gt;Tchoe, H. J.&lt;/author&gt;&lt;author&gt;Choi, M.&lt;/author&gt;&lt;author&gt;Suh, J. K.&lt;/author&gt;&lt;author&gt;Kim, Y. H.&lt;/author&gt;&lt;author&gt;Won, S. H.&lt;/author&gt;&lt;author&gt;Chung, Y. C.&lt;/author&gt;&lt;author&gt;Bae, K. Y.&lt;/author&gt;&lt;author&gt;Lee, S. K.&lt;/author&gt;&lt;author&gt;Park, S. C.&lt;/author&gt;&lt;author&gt;Lee, S. H.&lt;/author&gt;&lt;/authors&gt;&lt;/contributors&gt;&lt;titles&gt;&lt;title&gt;The association between season of birth, age at onset, and clozapine use in schizophrenia&lt;/title&gt;&lt;secondary-title&gt;Acta Psychiatrica Scandinavica&lt;/secondary-title&gt;&lt;/titles&gt;&lt;periodical&gt;&lt;full-title&gt;Acta Psychiatrica Scandinavica&lt;/full-title&gt;&lt;/periodical&gt;&lt;pages&gt;445-454&lt;/pages&gt;&lt;volume&gt;136&lt;/volume&gt;&lt;number&gt;5&lt;/number&gt;&lt;keywords&gt;&lt;keyword&gt;schizophrenia&lt;/keyword&gt;&lt;keyword&gt;seasonal birth&lt;/keyword&gt;&lt;keyword&gt;age at onset&lt;/keyword&gt;&lt;keyword&gt;clozapine use rate&lt;/keyword&gt;&lt;keyword&gt;prognosis&lt;/keyword&gt;&lt;/keywords&gt;&lt;dates&gt;&lt;year&gt;2017&lt;/year&gt;&lt;/dates&gt;&lt;isbn&gt;1600-0447&lt;/isbn&gt;&lt;urls&gt;&lt;related-urls&gt;&lt;url&gt;http://dx.doi.org/10.1111/acps.12776&lt;/url&gt;&lt;/related-urls&gt;&lt;/urls&gt;&lt;electronic-resource-num&gt;10.1111/acps.12776&lt;/electronic-resource-num&gt;&lt;/record&gt;&lt;/Cite&gt;&lt;/EndNote&gt;</w:instrText>
            </w:r>
            <w:r w:rsidRPr="009E419A">
              <w:rPr>
                <w:rFonts w:eastAsia="Times New Roman"/>
                <w:color w:val="000000"/>
                <w:sz w:val="22"/>
                <w:szCs w:val="22"/>
              </w:rPr>
              <w:fldChar w:fldCharType="separate"/>
            </w:r>
            <w:r w:rsidRPr="009E419A">
              <w:rPr>
                <w:rFonts w:eastAsia="Times New Roman"/>
                <w:noProof/>
                <w:color w:val="000000"/>
                <w:sz w:val="22"/>
                <w:szCs w:val="22"/>
              </w:rPr>
              <w:t>Kim</w:t>
            </w:r>
            <w:r w:rsidRPr="009E419A">
              <w:rPr>
                <w:rFonts w:eastAsia="Times New Roman"/>
                <w:i/>
                <w:noProof/>
                <w:color w:val="000000"/>
                <w:sz w:val="22"/>
                <w:szCs w:val="22"/>
              </w:rPr>
              <w:t xml:space="preserve"> et al.</w:t>
            </w:r>
            <w:r w:rsidRPr="009E419A">
              <w:rPr>
                <w:rFonts w:eastAsia="Times New Roman"/>
                <w:noProof/>
                <w:color w:val="000000"/>
                <w:sz w:val="22"/>
                <w:szCs w:val="22"/>
              </w:rPr>
              <w:t xml:space="preserve"> (2017)</w:t>
            </w:r>
            <w:r w:rsidRPr="009E419A">
              <w:rPr>
                <w:rFonts w:eastAsia="Times New Roman"/>
                <w:color w:val="000000"/>
                <w:sz w:val="22"/>
                <w:szCs w:val="22"/>
              </w:rPr>
              <w:fldChar w:fldCharType="end"/>
            </w:r>
          </w:p>
        </w:tc>
        <w:tc>
          <w:tcPr>
            <w:tcW w:w="574" w:type="pct"/>
            <w:shd w:val="clear" w:color="auto" w:fill="auto"/>
            <w:hideMark/>
          </w:tcPr>
          <w:p w14:paraId="21A64AEA" w14:textId="7F9F716B" w:rsidR="00F73C55" w:rsidRPr="009E419A" w:rsidRDefault="00F73C55" w:rsidP="009E419A">
            <w:pPr>
              <w:rPr>
                <w:rFonts w:eastAsia="Times New Roman"/>
                <w:color w:val="000000"/>
                <w:sz w:val="22"/>
                <w:szCs w:val="22"/>
              </w:rPr>
            </w:pPr>
            <w:r w:rsidRPr="009E419A">
              <w:rPr>
                <w:sz w:val="22"/>
                <w:szCs w:val="22"/>
              </w:rPr>
              <w:t>a) Truly representative of the average patient with psychosis in the community *</w:t>
            </w:r>
          </w:p>
        </w:tc>
        <w:tc>
          <w:tcPr>
            <w:tcW w:w="476" w:type="pct"/>
            <w:shd w:val="clear" w:color="auto" w:fill="auto"/>
            <w:hideMark/>
          </w:tcPr>
          <w:p w14:paraId="0394BC5E" w14:textId="77777777" w:rsidR="00F73C55" w:rsidRPr="009E419A" w:rsidRDefault="00F73C55" w:rsidP="009E419A">
            <w:pPr>
              <w:rPr>
                <w:rFonts w:eastAsia="Times New Roman"/>
                <w:color w:val="000000"/>
                <w:sz w:val="22"/>
                <w:szCs w:val="22"/>
              </w:rPr>
            </w:pPr>
            <w:r w:rsidRPr="009E419A">
              <w:rPr>
                <w:rFonts w:eastAsia="Times New Roman"/>
                <w:color w:val="000000"/>
                <w:sz w:val="22"/>
                <w:szCs w:val="22"/>
              </w:rPr>
              <w:t>a) Drawn from the same community as the exposed cohort *</w:t>
            </w:r>
          </w:p>
        </w:tc>
        <w:tc>
          <w:tcPr>
            <w:tcW w:w="397" w:type="pct"/>
            <w:shd w:val="clear" w:color="auto" w:fill="auto"/>
            <w:hideMark/>
          </w:tcPr>
          <w:p w14:paraId="7C0B0EF4" w14:textId="77777777" w:rsidR="00F73C55" w:rsidRPr="009E419A" w:rsidRDefault="00F73C55" w:rsidP="009E419A">
            <w:pPr>
              <w:rPr>
                <w:rFonts w:eastAsia="Times New Roman"/>
                <w:color w:val="000000"/>
                <w:sz w:val="22"/>
                <w:szCs w:val="22"/>
              </w:rPr>
            </w:pPr>
            <w:r w:rsidRPr="009E419A">
              <w:rPr>
                <w:rFonts w:eastAsia="Times New Roman"/>
                <w:color w:val="000000"/>
                <w:sz w:val="22"/>
                <w:szCs w:val="22"/>
              </w:rPr>
              <w:t>a) Secure record (e.g. clinical records) *</w:t>
            </w:r>
          </w:p>
        </w:tc>
        <w:tc>
          <w:tcPr>
            <w:tcW w:w="578" w:type="pct"/>
            <w:shd w:val="clear" w:color="auto" w:fill="auto"/>
            <w:hideMark/>
          </w:tcPr>
          <w:p w14:paraId="4F49984E" w14:textId="77777777" w:rsidR="00F73C55" w:rsidRPr="009E419A" w:rsidRDefault="00F73C55" w:rsidP="009E419A">
            <w:pPr>
              <w:rPr>
                <w:rFonts w:eastAsia="Times New Roman"/>
                <w:color w:val="000000"/>
                <w:sz w:val="22"/>
                <w:szCs w:val="22"/>
              </w:rPr>
            </w:pPr>
            <w:r w:rsidRPr="009E419A">
              <w:rPr>
                <w:rFonts w:eastAsia="Times New Roman"/>
                <w:color w:val="000000"/>
                <w:sz w:val="22"/>
                <w:szCs w:val="22"/>
              </w:rPr>
              <w:t>a) Yes *</w:t>
            </w:r>
          </w:p>
        </w:tc>
        <w:tc>
          <w:tcPr>
            <w:tcW w:w="509" w:type="pct"/>
            <w:shd w:val="clear" w:color="auto" w:fill="auto"/>
            <w:hideMark/>
          </w:tcPr>
          <w:p w14:paraId="4021CEF3" w14:textId="77777777" w:rsidR="00F85C33" w:rsidRPr="009E419A" w:rsidRDefault="00F85C33" w:rsidP="009E419A">
            <w:pPr>
              <w:pStyle w:val="NoSpacing"/>
              <w:rPr>
                <w:rFonts w:ascii="Times New Roman" w:hAnsi="Times New Roman" w:cs="Times New Roman"/>
                <w:sz w:val="22"/>
                <w:szCs w:val="22"/>
              </w:rPr>
            </w:pPr>
            <w:r w:rsidRPr="009E419A">
              <w:rPr>
                <w:rFonts w:ascii="Times New Roman" w:hAnsi="Times New Roman" w:cs="Times New Roman"/>
                <w:sz w:val="22"/>
                <w:szCs w:val="22"/>
              </w:rPr>
              <w:t>b) Study controls for any additional</w:t>
            </w:r>
          </w:p>
          <w:p w14:paraId="5564D74E" w14:textId="6C0D176B" w:rsidR="00F73C55" w:rsidRPr="009E419A" w:rsidRDefault="00F85C33" w:rsidP="009E419A">
            <w:pPr>
              <w:rPr>
                <w:rFonts w:eastAsia="Times New Roman"/>
                <w:color w:val="000000"/>
                <w:sz w:val="22"/>
                <w:szCs w:val="22"/>
              </w:rPr>
            </w:pPr>
            <w:r w:rsidRPr="009E419A">
              <w:rPr>
                <w:sz w:val="22"/>
                <w:szCs w:val="22"/>
              </w:rPr>
              <w:t>factors/other sensitivity analyses *</w:t>
            </w:r>
          </w:p>
        </w:tc>
        <w:tc>
          <w:tcPr>
            <w:tcW w:w="385" w:type="pct"/>
            <w:shd w:val="clear" w:color="auto" w:fill="auto"/>
            <w:hideMark/>
          </w:tcPr>
          <w:p w14:paraId="18A4A58D" w14:textId="77777777" w:rsidR="00F73C55" w:rsidRPr="009E419A" w:rsidRDefault="00F73C55" w:rsidP="009E419A">
            <w:pPr>
              <w:rPr>
                <w:rFonts w:eastAsia="Times New Roman"/>
                <w:color w:val="000000"/>
                <w:sz w:val="22"/>
                <w:szCs w:val="22"/>
              </w:rPr>
            </w:pPr>
            <w:r w:rsidRPr="009E419A">
              <w:rPr>
                <w:rFonts w:eastAsia="Times New Roman"/>
                <w:color w:val="000000"/>
                <w:sz w:val="22"/>
                <w:szCs w:val="22"/>
              </w:rPr>
              <w:t>b) Record linkage *</w:t>
            </w:r>
          </w:p>
        </w:tc>
        <w:tc>
          <w:tcPr>
            <w:tcW w:w="389" w:type="pct"/>
            <w:shd w:val="clear" w:color="auto" w:fill="auto"/>
            <w:hideMark/>
          </w:tcPr>
          <w:p w14:paraId="7F6FE05F" w14:textId="77777777" w:rsidR="00F73C55" w:rsidRPr="009E419A" w:rsidRDefault="00F73C55" w:rsidP="009E419A">
            <w:pPr>
              <w:rPr>
                <w:rFonts w:eastAsia="Times New Roman"/>
                <w:color w:val="000000"/>
                <w:sz w:val="22"/>
                <w:szCs w:val="22"/>
              </w:rPr>
            </w:pPr>
            <w:r w:rsidRPr="009E419A">
              <w:rPr>
                <w:rFonts w:eastAsia="Times New Roman"/>
                <w:color w:val="000000"/>
                <w:sz w:val="22"/>
                <w:szCs w:val="22"/>
              </w:rPr>
              <w:t>Not reported</w:t>
            </w:r>
          </w:p>
        </w:tc>
        <w:tc>
          <w:tcPr>
            <w:tcW w:w="689" w:type="pct"/>
            <w:shd w:val="clear" w:color="auto" w:fill="auto"/>
            <w:hideMark/>
          </w:tcPr>
          <w:p w14:paraId="13302BC2" w14:textId="77777777" w:rsidR="0093736F" w:rsidRPr="009E419A" w:rsidRDefault="0093736F" w:rsidP="009E419A">
            <w:pPr>
              <w:pStyle w:val="NoSpacing"/>
              <w:rPr>
                <w:rFonts w:ascii="Times New Roman" w:hAnsi="Times New Roman" w:cs="Times New Roman"/>
                <w:sz w:val="22"/>
                <w:szCs w:val="22"/>
              </w:rPr>
            </w:pPr>
            <w:r w:rsidRPr="009E419A">
              <w:rPr>
                <w:rFonts w:ascii="Times New Roman" w:hAnsi="Times New Roman" w:cs="Times New Roman"/>
                <w:sz w:val="22"/>
                <w:szCs w:val="22"/>
              </w:rPr>
              <w:t>d) No statement</w:t>
            </w:r>
          </w:p>
          <w:p w14:paraId="01FF87AA" w14:textId="00BDFA18" w:rsidR="00F73C55" w:rsidRPr="009E419A" w:rsidRDefault="00F73C55" w:rsidP="009E419A">
            <w:pPr>
              <w:rPr>
                <w:rFonts w:eastAsia="Times New Roman"/>
                <w:color w:val="000000"/>
                <w:sz w:val="22"/>
                <w:szCs w:val="22"/>
              </w:rPr>
            </w:pPr>
          </w:p>
        </w:tc>
        <w:tc>
          <w:tcPr>
            <w:tcW w:w="269" w:type="pct"/>
            <w:shd w:val="clear" w:color="auto" w:fill="auto"/>
            <w:noWrap/>
            <w:hideMark/>
          </w:tcPr>
          <w:p w14:paraId="43042EA5" w14:textId="77777777" w:rsidR="00F73C55" w:rsidRPr="009E419A" w:rsidRDefault="00F73C55" w:rsidP="009E419A">
            <w:pPr>
              <w:rPr>
                <w:rFonts w:eastAsia="Times New Roman"/>
                <w:color w:val="000000"/>
                <w:sz w:val="22"/>
                <w:szCs w:val="22"/>
              </w:rPr>
            </w:pPr>
            <w:r w:rsidRPr="009E419A">
              <w:rPr>
                <w:rFonts w:eastAsia="Times New Roman"/>
                <w:color w:val="000000"/>
                <w:sz w:val="22"/>
                <w:szCs w:val="22"/>
              </w:rPr>
              <w:t>6</w:t>
            </w:r>
          </w:p>
        </w:tc>
      </w:tr>
      <w:tr w:rsidR="004A4997" w:rsidRPr="009E419A" w14:paraId="396E9880" w14:textId="77777777" w:rsidTr="009E419A">
        <w:trPr>
          <w:trHeight w:val="900"/>
        </w:trPr>
        <w:tc>
          <w:tcPr>
            <w:tcW w:w="734" w:type="pct"/>
            <w:shd w:val="clear" w:color="auto" w:fill="auto"/>
            <w:hideMark/>
          </w:tcPr>
          <w:p w14:paraId="6AA61D5D" w14:textId="77777777" w:rsidR="004A4997" w:rsidRPr="009E419A" w:rsidRDefault="004A4997" w:rsidP="009E419A">
            <w:pPr>
              <w:rPr>
                <w:rFonts w:eastAsia="Times New Roman"/>
                <w:color w:val="000000"/>
                <w:sz w:val="22"/>
                <w:szCs w:val="22"/>
              </w:rPr>
            </w:pPr>
            <w:r w:rsidRPr="009E419A">
              <w:rPr>
                <w:rFonts w:eastAsia="Times New Roman"/>
                <w:color w:val="000000"/>
                <w:sz w:val="22"/>
                <w:szCs w:val="22"/>
              </w:rPr>
              <w:fldChar w:fldCharType="begin">
                <w:fldData xml:space="preserve">PEVuZE5vdGU+PENpdGUgQXV0aG9yWWVhcj0iMSI+PEF1dGhvcj5MYWxseTwvQXV0aG9yPjxZZWFy
PjIwMTY8L1llYXI+PFJlY051bT44NzY8L1JlY051bT48RGlzcGxheVRleHQ+TGFsbHk8c3R5bGUg
ZmFjZT0iaXRhbGljIj4gZXQgYWwuPC9zdHlsZT4gKDIwMTYpPC9EaXNwbGF5VGV4dD48cmVjb3Jk
PjxyZWMtbnVtYmVyPjg3NjwvcmVjLW51bWJlcj48Zm9yZWlnbi1rZXlzPjxrZXkgYXBwPSJFTiIg
ZGItaWQ9InZzMDV0MjVwZDB6cGRyZXZ2eng1cHZ3Z3N2NXhyZmZ0MGVlYSIgdGltZXN0YW1wPSIx
NTE0OTc5OTIzIj44NzY8L2tleT48L2ZvcmVpZ24ta2V5cz48cmVmLXR5cGUgbmFtZT0iSm91cm5h
bCBBcnRpY2xlIj4xNzwvcmVmLXR5cGU+PGNvbnRyaWJ1dG9ycz48YXV0aG9ycz48YXV0aG9yPkxh
bGx5LCBKLjwvYXV0aG9yPjxhdXRob3I+QWpuYWtpbmEsIE8uPC9hdXRob3I+PGF1dGhvcj5EaSBG
b3J0aSwgTS48L2F1dGhvcj48YXV0aG9yPlRyb3R0YSwgQS48L2F1dGhvcj48YXV0aG9yPkRlbWph
aGEsIEEuPC9hdXRob3I+PGF1dGhvcj5Lb2xsaWFrb3UsIEEuPC9hdXRob3I+PGF1dGhvcj5Nb25k
ZWxsaSwgVi48L2F1dGhvcj48YXV0aG9yPlJlaXMgTWFycXVlcywgVC48L2F1dGhvcj48YXV0aG9y
PlBhcmlhbnRlLCBDLjwvYXV0aG9yPjxhdXRob3I+RGF6emFuLCBQLjwvYXV0aG9yPjxhdXRob3I+
U2hlcmdpbCwgUy4gUy48L2F1dGhvcj48YXV0aG9yPkhvd2VzLCBPLiBELjwvYXV0aG9yPjxhdXRo
b3I+RGF2aWQsIEEuIFMuPC9hdXRob3I+PGF1dGhvcj5NYWNDYWJlLCBKLiBILjwvYXV0aG9yPjxh
dXRob3I+R2F1Z2hyYW4sIEYuPC9hdXRob3I+PGF1dGhvcj5NdXJyYXksIFIuIE0uPC9hdXRob3I+
PC9hdXRob3JzPjwvY29udHJpYnV0b3JzPjx0aXRsZXM+PHRpdGxlPlR3byBkaXN0aW5jdCBwYXR0
ZXJucyBvZiB0cmVhdG1lbnQgcmVzaXN0YW5jZTogY2xpbmljYWwgcHJlZGljdG9ycyBvZiB0cmVh
dG1lbnQgcmVzaXN0YW5jZSBpbiBmaXJzdC1lcGlzb2RlIHNjaGl6b3BocmVuaWEgc3BlY3RydW0g
cHN5Y2hvc2VzPC90aXRsZT48c2Vjb25kYXJ5LXRpdGxlPlBzeWNob2xvZ2ljYWwgTWVkaWNpbmU8
L3NlY29uZGFyeS10aXRsZT48L3RpdGxlcz48cGVyaW9kaWNhbD48ZnVsbC10aXRsZT5Qc3ljaG9s
IE1lZDwvZnVsbC10aXRsZT48YWJici0xPlBzeWNob2xvZ2ljYWwgbWVkaWNpbmU8L2FiYnItMT48
L3BlcmlvZGljYWw+PHBhZ2VzPjMyMzEtMzI0MDwvcGFnZXM+PHZvbHVtZT40Njwvdm9sdW1lPjxu
dW1iZXI+MTU8L251bWJlcj48ZWRpdGlvbj4wOS8wODwvZWRpdGlvbj48a2V5d29yZHM+PGtleXdv
cmQ+Q2xvemFwaW5lPC9rZXl3b3JkPjxrZXl3b3JkPmZpcnN0LWVwaXNvZGUgcHN5Y2hvc2lzPC9r
ZXl3b3JkPjxrZXl3b3JkPmxvbmdpdHVkaW5hbDwva2V5d29yZD48a2V5d29yZD5zY2hpem9waHJl
bmlhPC9rZXl3b3JkPjxrZXl3b3JkPnRyZWF0bWVudC1yZXNpc3RhbnQ8L2tleXdvcmQ+PC9rZXl3
b3Jkcz48ZGF0ZXM+PHllYXI+MjAxNjwveWVhcj48L2RhdGVzPjxwdWJsaXNoZXI+Q2FtYnJpZGdl
IFVuaXZlcnNpdHkgUHJlc3M8L3B1Ymxpc2hlcj48aXNibj4wMDMzLTI5MTc8L2lzYm4+PHVybHM+
PHJlbGF0ZWQtdXJscz48dXJsPmh0dHBzOi8vd3d3LmNhbWJyaWRnZS5vcmcvY29yZS9qb3VybmFs
cy9wc3ljaG9sb2dpY2FsLW1lZGljaW5lL2FydGljbGUvdHdvLWRpc3RpbmN0LXBhdHRlcm5zLW9m
LXRyZWF0bWVudC1yZXNpc3RhbmNlLWNsaW5pY2FsLXByZWRpY3RvcnMtb2YtdHJlYXRtZW50LXJl
c2lzdGFuY2UtaW4tZmlyc3RlcGlzb2RlLXNjaGl6b3BocmVuaWEtc3BlY3RydW0tcHN5Y2hvc2Vz
LzY0MEVBNEVDNjA2NUEzNkQyM0QxOTYzMUM0QzREMDJEPC91cmw+PC9yZWxhdGVkLXVybHM+PC91
cmxzPjxlbGVjdHJvbmljLXJlc291cmNlLW51bT4xMC4xMDE3L1MwMDMzMjkxNzE2MDAyMDE0PC9l
bGVjdHJvbmljLXJlc291cmNlLW51bT48cmVtb3RlLWRhdGFiYXNlLW5hbWU+Q2FtYnJpZGdlIENv
cmU8L3JlbW90ZS1kYXRhYmFzZS1uYW1lPjxyZW1vdGUtZGF0YWJhc2UtcHJvdmlkZXI+Q2FtYnJp
ZGdlIFVuaXZlcnNpdHkgUHJlc3M8L3JlbW90ZS1kYXRhYmFzZS1wcm92aWRlcj48L3JlY29yZD48
L0NpdGU+PC9FbmROb3RlPgB=
</w:fldData>
              </w:fldChar>
            </w:r>
            <w:r w:rsidRPr="009E419A">
              <w:rPr>
                <w:rFonts w:eastAsia="Times New Roman"/>
                <w:color w:val="000000"/>
                <w:sz w:val="22"/>
                <w:szCs w:val="22"/>
              </w:rPr>
              <w:instrText xml:space="preserve"> ADDIN EN.CITE </w:instrText>
            </w:r>
            <w:r w:rsidRPr="009E419A">
              <w:rPr>
                <w:rFonts w:eastAsia="Times New Roman"/>
                <w:color w:val="000000"/>
                <w:sz w:val="22"/>
                <w:szCs w:val="22"/>
              </w:rPr>
              <w:fldChar w:fldCharType="begin">
                <w:fldData xml:space="preserve">PEVuZE5vdGU+PENpdGUgQXV0aG9yWWVhcj0iMSI+PEF1dGhvcj5MYWxseTwvQXV0aG9yPjxZZWFy
PjIwMTY8L1llYXI+PFJlY051bT44NzY8L1JlY051bT48RGlzcGxheVRleHQ+TGFsbHk8c3R5bGUg
ZmFjZT0iaXRhbGljIj4gZXQgYWwuPC9zdHlsZT4gKDIwMTYpPC9EaXNwbGF5VGV4dD48cmVjb3Jk
PjxyZWMtbnVtYmVyPjg3NjwvcmVjLW51bWJlcj48Zm9yZWlnbi1rZXlzPjxrZXkgYXBwPSJFTiIg
ZGItaWQ9InZzMDV0MjVwZDB6cGRyZXZ2eng1cHZ3Z3N2NXhyZmZ0MGVlYSIgdGltZXN0YW1wPSIx
NTE0OTc5OTIzIj44NzY8L2tleT48L2ZvcmVpZ24ta2V5cz48cmVmLXR5cGUgbmFtZT0iSm91cm5h
bCBBcnRpY2xlIj4xNzwvcmVmLXR5cGU+PGNvbnRyaWJ1dG9ycz48YXV0aG9ycz48YXV0aG9yPkxh
bGx5LCBKLjwvYXV0aG9yPjxhdXRob3I+QWpuYWtpbmEsIE8uPC9hdXRob3I+PGF1dGhvcj5EaSBG
b3J0aSwgTS48L2F1dGhvcj48YXV0aG9yPlRyb3R0YSwgQS48L2F1dGhvcj48YXV0aG9yPkRlbWph
aGEsIEEuPC9hdXRob3I+PGF1dGhvcj5Lb2xsaWFrb3UsIEEuPC9hdXRob3I+PGF1dGhvcj5Nb25k
ZWxsaSwgVi48L2F1dGhvcj48YXV0aG9yPlJlaXMgTWFycXVlcywgVC48L2F1dGhvcj48YXV0aG9y
PlBhcmlhbnRlLCBDLjwvYXV0aG9yPjxhdXRob3I+RGF6emFuLCBQLjwvYXV0aG9yPjxhdXRob3I+
U2hlcmdpbCwgUy4gUy48L2F1dGhvcj48YXV0aG9yPkhvd2VzLCBPLiBELjwvYXV0aG9yPjxhdXRo
b3I+RGF2aWQsIEEuIFMuPC9hdXRob3I+PGF1dGhvcj5NYWNDYWJlLCBKLiBILjwvYXV0aG9yPjxh
dXRob3I+R2F1Z2hyYW4sIEYuPC9hdXRob3I+PGF1dGhvcj5NdXJyYXksIFIuIE0uPC9hdXRob3I+
PC9hdXRob3JzPjwvY29udHJpYnV0b3JzPjx0aXRsZXM+PHRpdGxlPlR3byBkaXN0aW5jdCBwYXR0
ZXJucyBvZiB0cmVhdG1lbnQgcmVzaXN0YW5jZTogY2xpbmljYWwgcHJlZGljdG9ycyBvZiB0cmVh
dG1lbnQgcmVzaXN0YW5jZSBpbiBmaXJzdC1lcGlzb2RlIHNjaGl6b3BocmVuaWEgc3BlY3RydW0g
cHN5Y2hvc2VzPC90aXRsZT48c2Vjb25kYXJ5LXRpdGxlPlBzeWNob2xvZ2ljYWwgTWVkaWNpbmU8
L3NlY29uZGFyeS10aXRsZT48L3RpdGxlcz48cGVyaW9kaWNhbD48ZnVsbC10aXRsZT5Qc3ljaG9s
IE1lZDwvZnVsbC10aXRsZT48YWJici0xPlBzeWNob2xvZ2ljYWwgbWVkaWNpbmU8L2FiYnItMT48
L3BlcmlvZGljYWw+PHBhZ2VzPjMyMzEtMzI0MDwvcGFnZXM+PHZvbHVtZT40Njwvdm9sdW1lPjxu
dW1iZXI+MTU8L251bWJlcj48ZWRpdGlvbj4wOS8wODwvZWRpdGlvbj48a2V5d29yZHM+PGtleXdv
cmQ+Q2xvemFwaW5lPC9rZXl3b3JkPjxrZXl3b3JkPmZpcnN0LWVwaXNvZGUgcHN5Y2hvc2lzPC9r
ZXl3b3JkPjxrZXl3b3JkPmxvbmdpdHVkaW5hbDwva2V5d29yZD48a2V5d29yZD5zY2hpem9waHJl
bmlhPC9rZXl3b3JkPjxrZXl3b3JkPnRyZWF0bWVudC1yZXNpc3RhbnQ8L2tleXdvcmQ+PC9rZXl3
b3Jkcz48ZGF0ZXM+PHllYXI+MjAxNjwveWVhcj48L2RhdGVzPjxwdWJsaXNoZXI+Q2FtYnJpZGdl
IFVuaXZlcnNpdHkgUHJlc3M8L3B1Ymxpc2hlcj48aXNibj4wMDMzLTI5MTc8L2lzYm4+PHVybHM+
PHJlbGF0ZWQtdXJscz48dXJsPmh0dHBzOi8vd3d3LmNhbWJyaWRnZS5vcmcvY29yZS9qb3VybmFs
cy9wc3ljaG9sb2dpY2FsLW1lZGljaW5lL2FydGljbGUvdHdvLWRpc3RpbmN0LXBhdHRlcm5zLW9m
LXRyZWF0bWVudC1yZXNpc3RhbmNlLWNsaW5pY2FsLXByZWRpY3RvcnMtb2YtdHJlYXRtZW50LXJl
c2lzdGFuY2UtaW4tZmlyc3RlcGlzb2RlLXNjaGl6b3BocmVuaWEtc3BlY3RydW0tcHN5Y2hvc2Vz
LzY0MEVBNEVDNjA2NUEzNkQyM0QxOTYzMUM0QzREMDJEPC91cmw+PC9yZWxhdGVkLXVybHM+PC91
cmxzPjxlbGVjdHJvbmljLXJlc291cmNlLW51bT4xMC4xMDE3L1MwMDMzMjkxNzE2MDAyMDE0PC9l
bGVjdHJvbmljLXJlc291cmNlLW51bT48cmVtb3RlLWRhdGFiYXNlLW5hbWU+Q2FtYnJpZGdlIENv
cmU8L3JlbW90ZS1kYXRhYmFzZS1uYW1lPjxyZW1vdGUtZGF0YWJhc2UtcHJvdmlkZXI+Q2FtYnJp
ZGdlIFVuaXZlcnNpdHkgUHJlc3M8L3JlbW90ZS1kYXRhYmFzZS1wcm92aWRlcj48L3JlY29yZD48
L0NpdGU+PC9FbmROb3RlPgB=
</w:fldData>
              </w:fldChar>
            </w:r>
            <w:r w:rsidRPr="009E419A">
              <w:rPr>
                <w:rFonts w:eastAsia="Times New Roman"/>
                <w:color w:val="000000"/>
                <w:sz w:val="22"/>
                <w:szCs w:val="22"/>
              </w:rPr>
              <w:instrText xml:space="preserve"> ADDIN EN.CITE.DATA </w:instrText>
            </w:r>
            <w:r w:rsidRPr="009E419A">
              <w:rPr>
                <w:rFonts w:eastAsia="Times New Roman"/>
                <w:color w:val="000000"/>
                <w:sz w:val="22"/>
                <w:szCs w:val="22"/>
              </w:rPr>
            </w:r>
            <w:r w:rsidRPr="009E419A">
              <w:rPr>
                <w:rFonts w:eastAsia="Times New Roman"/>
                <w:color w:val="000000"/>
                <w:sz w:val="22"/>
                <w:szCs w:val="22"/>
              </w:rPr>
              <w:fldChar w:fldCharType="end"/>
            </w:r>
            <w:r w:rsidRPr="009E419A">
              <w:rPr>
                <w:rFonts w:eastAsia="Times New Roman"/>
                <w:color w:val="000000"/>
                <w:sz w:val="22"/>
                <w:szCs w:val="22"/>
              </w:rPr>
            </w:r>
            <w:r w:rsidRPr="009E419A">
              <w:rPr>
                <w:rFonts w:eastAsia="Times New Roman"/>
                <w:color w:val="000000"/>
                <w:sz w:val="22"/>
                <w:szCs w:val="22"/>
              </w:rPr>
              <w:fldChar w:fldCharType="separate"/>
            </w:r>
            <w:r w:rsidRPr="009E419A">
              <w:rPr>
                <w:rFonts w:eastAsia="Times New Roman"/>
                <w:noProof/>
                <w:color w:val="000000"/>
                <w:sz w:val="22"/>
                <w:szCs w:val="22"/>
              </w:rPr>
              <w:t>Lally</w:t>
            </w:r>
            <w:r w:rsidRPr="009E419A">
              <w:rPr>
                <w:rFonts w:eastAsia="Times New Roman"/>
                <w:i/>
                <w:noProof/>
                <w:color w:val="000000"/>
                <w:sz w:val="22"/>
                <w:szCs w:val="22"/>
              </w:rPr>
              <w:t xml:space="preserve"> et al.</w:t>
            </w:r>
            <w:r w:rsidRPr="009E419A">
              <w:rPr>
                <w:rFonts w:eastAsia="Times New Roman"/>
                <w:noProof/>
                <w:color w:val="000000"/>
                <w:sz w:val="22"/>
                <w:szCs w:val="22"/>
              </w:rPr>
              <w:t xml:space="preserve"> (2016)</w:t>
            </w:r>
            <w:r w:rsidRPr="009E419A">
              <w:rPr>
                <w:rFonts w:eastAsia="Times New Roman"/>
                <w:color w:val="000000"/>
                <w:sz w:val="22"/>
                <w:szCs w:val="22"/>
              </w:rPr>
              <w:fldChar w:fldCharType="end"/>
            </w:r>
          </w:p>
        </w:tc>
        <w:tc>
          <w:tcPr>
            <w:tcW w:w="574" w:type="pct"/>
            <w:shd w:val="clear" w:color="auto" w:fill="auto"/>
            <w:hideMark/>
          </w:tcPr>
          <w:p w14:paraId="01C15986" w14:textId="77777777" w:rsidR="004A4997" w:rsidRPr="009E419A" w:rsidRDefault="004A4997" w:rsidP="009E419A">
            <w:pPr>
              <w:rPr>
                <w:rFonts w:eastAsia="Times New Roman"/>
                <w:color w:val="000000"/>
                <w:sz w:val="22"/>
                <w:szCs w:val="22"/>
              </w:rPr>
            </w:pPr>
            <w:r w:rsidRPr="009E419A">
              <w:rPr>
                <w:rFonts w:eastAsia="Times New Roman"/>
                <w:color w:val="000000"/>
                <w:sz w:val="22"/>
                <w:szCs w:val="22"/>
              </w:rPr>
              <w:t>a) Truly representative of the average patient with psychosis in the community *</w:t>
            </w:r>
          </w:p>
        </w:tc>
        <w:tc>
          <w:tcPr>
            <w:tcW w:w="476" w:type="pct"/>
            <w:shd w:val="clear" w:color="auto" w:fill="auto"/>
            <w:hideMark/>
          </w:tcPr>
          <w:p w14:paraId="719409E5" w14:textId="77777777" w:rsidR="004A4997" w:rsidRPr="009E419A" w:rsidRDefault="004A4997" w:rsidP="009E419A">
            <w:pPr>
              <w:rPr>
                <w:rFonts w:eastAsia="Times New Roman"/>
                <w:color w:val="000000"/>
                <w:sz w:val="22"/>
                <w:szCs w:val="22"/>
              </w:rPr>
            </w:pPr>
            <w:r w:rsidRPr="009E419A">
              <w:rPr>
                <w:rFonts w:eastAsia="Times New Roman"/>
                <w:color w:val="000000"/>
                <w:sz w:val="22"/>
                <w:szCs w:val="22"/>
              </w:rPr>
              <w:t>a) Drawn from the same community as the exposed cohort *</w:t>
            </w:r>
          </w:p>
        </w:tc>
        <w:tc>
          <w:tcPr>
            <w:tcW w:w="397" w:type="pct"/>
            <w:shd w:val="clear" w:color="auto" w:fill="auto"/>
            <w:hideMark/>
          </w:tcPr>
          <w:p w14:paraId="574C9A71" w14:textId="77777777" w:rsidR="004A4997" w:rsidRPr="009E419A" w:rsidRDefault="004A4997" w:rsidP="009E419A">
            <w:pPr>
              <w:pStyle w:val="NoSpacing"/>
              <w:rPr>
                <w:rFonts w:ascii="Times New Roman" w:hAnsi="Times New Roman" w:cs="Times New Roman"/>
                <w:sz w:val="22"/>
                <w:szCs w:val="22"/>
              </w:rPr>
            </w:pPr>
            <w:r w:rsidRPr="009E419A">
              <w:rPr>
                <w:rFonts w:ascii="Times New Roman" w:hAnsi="Times New Roman" w:cs="Times New Roman"/>
                <w:sz w:val="22"/>
                <w:szCs w:val="22"/>
              </w:rPr>
              <w:t>a) Secure record (e.g. clinical records) *</w:t>
            </w:r>
          </w:p>
          <w:p w14:paraId="30CDC262" w14:textId="77777777" w:rsidR="004A4997" w:rsidRPr="009E419A" w:rsidRDefault="004A4997" w:rsidP="009E419A">
            <w:pPr>
              <w:rPr>
                <w:rFonts w:eastAsia="Times New Roman"/>
                <w:color w:val="000000"/>
                <w:sz w:val="22"/>
                <w:szCs w:val="22"/>
              </w:rPr>
            </w:pPr>
          </w:p>
          <w:p w14:paraId="60A70191" w14:textId="77777777" w:rsidR="004A4997" w:rsidRPr="009E419A" w:rsidRDefault="004A4997" w:rsidP="009E419A">
            <w:pPr>
              <w:rPr>
                <w:rFonts w:eastAsia="Times New Roman"/>
                <w:color w:val="000000"/>
                <w:sz w:val="22"/>
                <w:szCs w:val="22"/>
              </w:rPr>
            </w:pPr>
            <w:r w:rsidRPr="009E419A">
              <w:rPr>
                <w:rFonts w:eastAsia="Times New Roman"/>
                <w:color w:val="000000"/>
                <w:sz w:val="22"/>
                <w:szCs w:val="22"/>
              </w:rPr>
              <w:t>AND</w:t>
            </w:r>
          </w:p>
          <w:p w14:paraId="01F3FAF6" w14:textId="77777777" w:rsidR="004A4997" w:rsidRPr="009E419A" w:rsidRDefault="004A4997" w:rsidP="009E419A">
            <w:pPr>
              <w:rPr>
                <w:rFonts w:eastAsia="Times New Roman"/>
                <w:color w:val="000000"/>
                <w:sz w:val="22"/>
                <w:szCs w:val="22"/>
              </w:rPr>
            </w:pPr>
          </w:p>
          <w:p w14:paraId="07EF5655" w14:textId="77777777" w:rsidR="004A4997" w:rsidRPr="009E419A" w:rsidRDefault="004A4997" w:rsidP="009E419A">
            <w:pPr>
              <w:rPr>
                <w:rFonts w:eastAsia="Times New Roman"/>
                <w:color w:val="000000"/>
                <w:sz w:val="22"/>
                <w:szCs w:val="22"/>
              </w:rPr>
            </w:pPr>
            <w:r w:rsidRPr="009E419A">
              <w:rPr>
                <w:rFonts w:eastAsia="Times New Roman"/>
                <w:color w:val="000000"/>
                <w:sz w:val="22"/>
                <w:szCs w:val="22"/>
              </w:rPr>
              <w:t>b) Structured interview *</w:t>
            </w:r>
          </w:p>
          <w:p w14:paraId="03CFBFBF" w14:textId="77777777" w:rsidR="004A4997" w:rsidRPr="009E419A" w:rsidRDefault="004A4997" w:rsidP="009E419A">
            <w:pPr>
              <w:rPr>
                <w:rFonts w:eastAsia="Times New Roman"/>
                <w:color w:val="000000"/>
                <w:sz w:val="22"/>
                <w:szCs w:val="22"/>
              </w:rPr>
            </w:pPr>
          </w:p>
        </w:tc>
        <w:tc>
          <w:tcPr>
            <w:tcW w:w="578" w:type="pct"/>
            <w:shd w:val="clear" w:color="auto" w:fill="auto"/>
            <w:hideMark/>
          </w:tcPr>
          <w:p w14:paraId="53FBA3B8" w14:textId="77777777" w:rsidR="004A4997" w:rsidRPr="009E419A" w:rsidRDefault="004A4997" w:rsidP="009E419A">
            <w:pPr>
              <w:rPr>
                <w:rFonts w:eastAsia="Times New Roman"/>
                <w:color w:val="000000"/>
                <w:sz w:val="22"/>
                <w:szCs w:val="22"/>
              </w:rPr>
            </w:pPr>
            <w:r w:rsidRPr="009E419A">
              <w:rPr>
                <w:rFonts w:eastAsia="Times New Roman"/>
                <w:color w:val="000000"/>
                <w:sz w:val="22"/>
                <w:szCs w:val="22"/>
              </w:rPr>
              <w:t>a) Yes *</w:t>
            </w:r>
          </w:p>
        </w:tc>
        <w:tc>
          <w:tcPr>
            <w:tcW w:w="509" w:type="pct"/>
            <w:shd w:val="clear" w:color="auto" w:fill="auto"/>
            <w:hideMark/>
          </w:tcPr>
          <w:p w14:paraId="77C4B444" w14:textId="77777777" w:rsidR="004A4997" w:rsidRPr="009E419A" w:rsidRDefault="004A4997" w:rsidP="009E419A">
            <w:pPr>
              <w:rPr>
                <w:rFonts w:eastAsia="Times New Roman"/>
                <w:color w:val="000000"/>
                <w:sz w:val="22"/>
                <w:szCs w:val="22"/>
              </w:rPr>
            </w:pPr>
            <w:r w:rsidRPr="009E419A">
              <w:rPr>
                <w:rFonts w:eastAsia="Times New Roman"/>
                <w:color w:val="000000"/>
                <w:sz w:val="22"/>
                <w:szCs w:val="22"/>
              </w:rPr>
              <w:t>a) Study controls for baseline variables correlated with the outcome *</w:t>
            </w:r>
          </w:p>
        </w:tc>
        <w:tc>
          <w:tcPr>
            <w:tcW w:w="385" w:type="pct"/>
            <w:shd w:val="clear" w:color="auto" w:fill="auto"/>
            <w:hideMark/>
          </w:tcPr>
          <w:p w14:paraId="504499A0" w14:textId="77777777" w:rsidR="004A4997" w:rsidRPr="009E419A" w:rsidRDefault="004A4997" w:rsidP="009E419A">
            <w:pPr>
              <w:rPr>
                <w:rFonts w:eastAsia="Times New Roman"/>
                <w:color w:val="000000"/>
                <w:sz w:val="22"/>
                <w:szCs w:val="22"/>
              </w:rPr>
            </w:pPr>
            <w:r w:rsidRPr="009E419A">
              <w:rPr>
                <w:rFonts w:eastAsia="Times New Roman"/>
                <w:color w:val="000000"/>
                <w:sz w:val="22"/>
                <w:szCs w:val="22"/>
              </w:rPr>
              <w:t>b) Record linkage *</w:t>
            </w:r>
          </w:p>
        </w:tc>
        <w:tc>
          <w:tcPr>
            <w:tcW w:w="389" w:type="pct"/>
            <w:shd w:val="clear" w:color="auto" w:fill="auto"/>
            <w:hideMark/>
          </w:tcPr>
          <w:p w14:paraId="72C671F4" w14:textId="77777777" w:rsidR="004A4997" w:rsidRPr="009E419A" w:rsidRDefault="004A4997" w:rsidP="009E419A">
            <w:pPr>
              <w:rPr>
                <w:rFonts w:eastAsia="Times New Roman"/>
                <w:color w:val="000000"/>
                <w:sz w:val="22"/>
                <w:szCs w:val="22"/>
              </w:rPr>
            </w:pPr>
            <w:r w:rsidRPr="009E419A">
              <w:rPr>
                <w:rFonts w:eastAsia="Times New Roman"/>
                <w:color w:val="000000"/>
                <w:sz w:val="22"/>
                <w:szCs w:val="22"/>
              </w:rPr>
              <w:t>a) Yes (1 year or longer) *</w:t>
            </w:r>
          </w:p>
        </w:tc>
        <w:tc>
          <w:tcPr>
            <w:tcW w:w="689" w:type="pct"/>
            <w:shd w:val="clear" w:color="auto" w:fill="auto"/>
            <w:hideMark/>
          </w:tcPr>
          <w:p w14:paraId="420E8DE2" w14:textId="77777777" w:rsidR="004A4997" w:rsidRPr="009E419A" w:rsidRDefault="004A4997" w:rsidP="009E419A">
            <w:pPr>
              <w:rPr>
                <w:rFonts w:eastAsia="Times New Roman"/>
                <w:color w:val="000000"/>
                <w:sz w:val="22"/>
                <w:szCs w:val="22"/>
              </w:rPr>
            </w:pPr>
            <w:r w:rsidRPr="009E419A">
              <w:rPr>
                <w:rFonts w:eastAsia="Times New Roman"/>
                <w:color w:val="000000"/>
                <w:sz w:val="22"/>
                <w:szCs w:val="22"/>
              </w:rPr>
              <w:t>b) Subjects lost to follow up unlikely to introduce bias; small number lost; description of those lost *</w:t>
            </w:r>
          </w:p>
        </w:tc>
        <w:tc>
          <w:tcPr>
            <w:tcW w:w="269" w:type="pct"/>
            <w:shd w:val="clear" w:color="auto" w:fill="auto"/>
            <w:noWrap/>
            <w:hideMark/>
          </w:tcPr>
          <w:p w14:paraId="4365F4D6" w14:textId="77777777" w:rsidR="004A4997" w:rsidRPr="009E419A" w:rsidRDefault="004A4997" w:rsidP="009E419A">
            <w:pPr>
              <w:rPr>
                <w:rFonts w:eastAsia="Times New Roman"/>
                <w:color w:val="000000"/>
                <w:sz w:val="22"/>
                <w:szCs w:val="22"/>
              </w:rPr>
            </w:pPr>
            <w:r w:rsidRPr="009E419A">
              <w:rPr>
                <w:rFonts w:eastAsia="Times New Roman"/>
                <w:color w:val="000000"/>
                <w:sz w:val="22"/>
                <w:szCs w:val="22"/>
              </w:rPr>
              <w:t>8</w:t>
            </w:r>
          </w:p>
        </w:tc>
      </w:tr>
      <w:tr w:rsidR="00FF2BDB" w:rsidRPr="009E419A" w14:paraId="306AE312" w14:textId="77777777" w:rsidTr="009E419A">
        <w:trPr>
          <w:trHeight w:val="1152"/>
        </w:trPr>
        <w:tc>
          <w:tcPr>
            <w:tcW w:w="734" w:type="pct"/>
            <w:shd w:val="clear" w:color="auto" w:fill="auto"/>
          </w:tcPr>
          <w:p w14:paraId="1403D16A" w14:textId="662AEE65" w:rsidR="00FF2BDB" w:rsidRPr="009E419A" w:rsidRDefault="00FF2BDB" w:rsidP="009E419A">
            <w:pPr>
              <w:rPr>
                <w:rFonts w:eastAsia="Times New Roman"/>
                <w:color w:val="000000"/>
                <w:sz w:val="22"/>
                <w:szCs w:val="22"/>
              </w:rPr>
            </w:pPr>
            <w:r w:rsidRPr="009E419A">
              <w:rPr>
                <w:rFonts w:eastAsia="Times New Roman"/>
                <w:color w:val="000000"/>
                <w:sz w:val="22"/>
                <w:szCs w:val="22"/>
              </w:rPr>
              <w:lastRenderedPageBreak/>
              <w:fldChar w:fldCharType="begin">
                <w:fldData xml:space="preserve">PEVuZE5vdGU+PENpdGUgQXV0aG9yWWVhcj0iMSI+PEF1dGhvcj5NZWx0emVyPC9BdXRob3I+PFll
YXI+MTk5NzwvWWVhcj48UmVjTnVtPjg4MzwvUmVjTnVtPjxEaXNwbGF5VGV4dD5NZWx0emVyPHN0
eWxlIGZhY2U9Iml0YWxpYyI+IGV0IGFsLjwvc3R5bGU+ICgxOTk3KTwvRGlzcGxheVRleHQ+PHJl
Y29yZD48cmVjLW51bWJlcj44ODM8L3JlYy1udW1iZXI+PGZvcmVpZ24ta2V5cz48a2V5IGFwcD0i
RU4iIGRiLWlkPSJ2czA1dDI1cGQwenBkcmV2dnp4NXB2d2dzdjV4cmZmdDBlZWEiIHRpbWVzdGFt
cD0iMTUxNTAwMTEyNiI+ODgzPC9rZXk+PC9mb3JlaWduLWtleXM+PHJlZi10eXBlIG5hbWU9Ikpv
dXJuYWwgQXJ0aWNsZSI+MTc8L3JlZi10eXBlPjxjb250cmlidXRvcnM+PGF1dGhvcnM+PGF1dGhv
cj5NZWx0emVyLCBILiBZLjwvYXV0aG9yPjxhdXRob3I+UmFiaW5vd2l0eiwgSi48L2F1dGhvcj48
YXV0aG9yPkxlZSwgTS4gQS48L2F1dGhvcj48YXV0aG9yPkNvbGEsIFAuIEEuPC9hdXRob3I+PGF1
dGhvcj5SYW5qYW4sIFIuPC9hdXRob3I+PGF1dGhvcj5GaW5kbGluZywgUi4gTC48L2F1dGhvcj48
YXV0aG9yPlRob21wc29uLCBQLiBBLjwvYXV0aG9yPjwvYXV0aG9ycz48L2NvbnRyaWJ1dG9ycz48
YXV0aC1hZGRyZXNzPkRlcGFydG1lbnQgb2YgUHN5Y2hpYXRyeSwgQ2FzZSBXZXN0ZXJuIFJlc2Vy
dmUgVW5pdmVyc2l0eSBTY2hvb2wgb2YgTWVkaWNpbmUsIENsZXZlbGFuZCwgVVNBLiBoZXJiZXJ0
Lm1lbHR6ZXJAbWNtYWlsLnZhbmRlcmJpbHQuZWR1PC9hdXRoLWFkZHJlc3M+PHRpdGxlcz48dGl0
bGU+QWdlIGF0IG9uc2V0IGFuZCBnZW5kZXIgb2Ygc2NoaXpvcGhyZW5pYyBwYXRpZW50cyBpbiBy
ZWxhdGlvbiB0byBuZXVyb2xlcHRpYyByZXNpc3RhbmNlPC90aXRsZT48c2Vjb25kYXJ5LXRpdGxl
PkFtIEogUHN5Y2hpYXRyeTwvc2Vjb25kYXJ5LXRpdGxlPjxhbHQtdGl0bGU+VGhlIEFtZXJpY2Fu
IGpvdXJuYWwgb2YgcHN5Y2hpYXRyeTwvYWx0LXRpdGxlPjwvdGl0bGVzPjxwZXJpb2RpY2FsPjxm
dWxsLXRpdGxlPkFtIEogUHN5Y2hpYXRyeTwvZnVsbC10aXRsZT48YWJici0xPlRoZSBBbWVyaWNh
biBqb3VybmFsIG9mIHBzeWNoaWF0cnk8L2FiYnItMT48L3BlcmlvZGljYWw+PGFsdC1wZXJpb2Rp
Y2FsPjxmdWxsLXRpdGxlPkFtIEogUHN5Y2hpYXRyeTwvZnVsbC10aXRsZT48YWJici0xPlRoZSBB
bWVyaWNhbiBqb3VybmFsIG9mIHBzeWNoaWF0cnk8L2FiYnItMT48L2FsdC1wZXJpb2RpY2FsPjxw
YWdlcz40NzUtODI8L3BhZ2VzPjx2b2x1bWU+MTU0PC92b2x1bWU+PG51bWJlcj40PC9udW1iZXI+
PGVkaXRpb24+MTk5Ny8wNC8wMTwvZWRpdGlvbj48a2V5d29yZHM+PGtleXdvcmQ+QWRvbGVzY2Vu
dDwva2V5d29yZD48a2V5d29yZD5BZHVsdDwva2V5d29yZD48a2V5d29yZD5BZ2Ugb2YgT25zZXQ8
L2tleXdvcmQ+PGtleXdvcmQ+QW5hbHlzaXMgb2YgVmFyaWFuY2U8L2tleXdvcmQ+PGtleXdvcmQ+
QW50aXBzeWNob3RpYyBBZ2VudHMvKnRoZXJhcGV1dGljIHVzZTwva2V5d29yZD48a2V5d29yZD5E
cnVnIFJlc2lzdGFuY2U8L2tleXdvcmQ+PGtleXdvcmQ+RmVtYWxlPC9rZXl3b3JkPjxrZXl3b3Jk
Pkh1bWFuczwva2V5d29yZD48a2V5d29yZD5NYWxlPC9rZXl3b3JkPjxrZXl3b3JkPlNjaGl6b3Bo
cmVuaWEvKmRydWcgdGhlcmFweTwva2V5d29yZD48a2V5d29yZD5TY2hpem9waHJlbmljIFBzeWNo
b2xvZ3k8L2tleXdvcmQ+PGtleXdvcmQ+U2V4IEZhY3RvcnM8L2tleXdvcmQ+PGtleXdvcmQ+VHJl
YXRtZW50IE91dGNvbWU8L2tleXdvcmQ+PC9rZXl3b3Jkcz48ZGF0ZXM+PHllYXI+MTk5NzwveWVh
cj48cHViLWRhdGVzPjxkYXRlPkFwcjwvZGF0ZT48L3B1Yi1kYXRlcz48L2RhdGVzPjxpc2JuPjAw
MDItOTUzWCAoUHJpbnQpJiN4RDswMDAyLTk1M3g8L2lzYm4+PGFjY2Vzc2lvbi1udW0+OTA5MDMz
MzwvYWNjZXNzaW9uLW51bT48dXJscz48L3VybHM+PGVsZWN0cm9uaWMtcmVzb3VyY2UtbnVtPjEw
LjExNzYvYWpwLjE1NC40LjQ3NTwvZWxlY3Ryb25pYy1yZXNvdXJjZS1udW0+PHJlbW90ZS1kYXRh
YmFzZS1wcm92aWRlcj5OTE08L3JlbW90ZS1kYXRhYmFzZS1wcm92aWRlcj48bGFuZ3VhZ2U+ZW5n
PC9sYW5ndWFnZT48L3JlY29yZD48L0NpdGU+PC9FbmROb3RlPn==
</w:fldData>
              </w:fldChar>
            </w:r>
            <w:r w:rsidRPr="009E419A">
              <w:rPr>
                <w:rFonts w:eastAsia="Times New Roman"/>
                <w:color w:val="000000"/>
                <w:sz w:val="22"/>
                <w:szCs w:val="22"/>
              </w:rPr>
              <w:instrText xml:space="preserve"> ADDIN EN.CITE </w:instrText>
            </w:r>
            <w:r w:rsidRPr="009E419A">
              <w:rPr>
                <w:rFonts w:eastAsia="Times New Roman"/>
                <w:color w:val="000000"/>
                <w:sz w:val="22"/>
                <w:szCs w:val="22"/>
              </w:rPr>
              <w:fldChar w:fldCharType="begin">
                <w:fldData xml:space="preserve">PEVuZE5vdGU+PENpdGUgQXV0aG9yWWVhcj0iMSI+PEF1dGhvcj5NZWx0emVyPC9BdXRob3I+PFll
YXI+MTk5NzwvWWVhcj48UmVjTnVtPjg4MzwvUmVjTnVtPjxEaXNwbGF5VGV4dD5NZWx0emVyPHN0
eWxlIGZhY2U9Iml0YWxpYyI+IGV0IGFsLjwvc3R5bGU+ICgxOTk3KTwvRGlzcGxheVRleHQ+PHJl
Y29yZD48cmVjLW51bWJlcj44ODM8L3JlYy1udW1iZXI+PGZvcmVpZ24ta2V5cz48a2V5IGFwcD0i
RU4iIGRiLWlkPSJ2czA1dDI1cGQwenBkcmV2dnp4NXB2d2dzdjV4cmZmdDBlZWEiIHRpbWVzdGFt
cD0iMTUxNTAwMTEyNiI+ODgzPC9rZXk+PC9mb3JlaWduLWtleXM+PHJlZi10eXBlIG5hbWU9Ikpv
dXJuYWwgQXJ0aWNsZSI+MTc8L3JlZi10eXBlPjxjb250cmlidXRvcnM+PGF1dGhvcnM+PGF1dGhv
cj5NZWx0emVyLCBILiBZLjwvYXV0aG9yPjxhdXRob3I+UmFiaW5vd2l0eiwgSi48L2F1dGhvcj48
YXV0aG9yPkxlZSwgTS4gQS48L2F1dGhvcj48YXV0aG9yPkNvbGEsIFAuIEEuPC9hdXRob3I+PGF1
dGhvcj5SYW5qYW4sIFIuPC9hdXRob3I+PGF1dGhvcj5GaW5kbGluZywgUi4gTC48L2F1dGhvcj48
YXV0aG9yPlRob21wc29uLCBQLiBBLjwvYXV0aG9yPjwvYXV0aG9ycz48L2NvbnRyaWJ1dG9ycz48
YXV0aC1hZGRyZXNzPkRlcGFydG1lbnQgb2YgUHN5Y2hpYXRyeSwgQ2FzZSBXZXN0ZXJuIFJlc2Vy
dmUgVW5pdmVyc2l0eSBTY2hvb2wgb2YgTWVkaWNpbmUsIENsZXZlbGFuZCwgVVNBLiBoZXJiZXJ0
Lm1lbHR6ZXJAbWNtYWlsLnZhbmRlcmJpbHQuZWR1PC9hdXRoLWFkZHJlc3M+PHRpdGxlcz48dGl0
bGU+QWdlIGF0IG9uc2V0IGFuZCBnZW5kZXIgb2Ygc2NoaXpvcGhyZW5pYyBwYXRpZW50cyBpbiBy
ZWxhdGlvbiB0byBuZXVyb2xlcHRpYyByZXNpc3RhbmNlPC90aXRsZT48c2Vjb25kYXJ5LXRpdGxl
PkFtIEogUHN5Y2hpYXRyeTwvc2Vjb25kYXJ5LXRpdGxlPjxhbHQtdGl0bGU+VGhlIEFtZXJpY2Fu
IGpvdXJuYWwgb2YgcHN5Y2hpYXRyeTwvYWx0LXRpdGxlPjwvdGl0bGVzPjxwZXJpb2RpY2FsPjxm
dWxsLXRpdGxlPkFtIEogUHN5Y2hpYXRyeTwvZnVsbC10aXRsZT48YWJici0xPlRoZSBBbWVyaWNh
biBqb3VybmFsIG9mIHBzeWNoaWF0cnk8L2FiYnItMT48L3BlcmlvZGljYWw+PGFsdC1wZXJpb2Rp
Y2FsPjxmdWxsLXRpdGxlPkFtIEogUHN5Y2hpYXRyeTwvZnVsbC10aXRsZT48YWJici0xPlRoZSBB
bWVyaWNhbiBqb3VybmFsIG9mIHBzeWNoaWF0cnk8L2FiYnItMT48L2FsdC1wZXJpb2RpY2FsPjxw
YWdlcz40NzUtODI8L3BhZ2VzPjx2b2x1bWU+MTU0PC92b2x1bWU+PG51bWJlcj40PC9udW1iZXI+
PGVkaXRpb24+MTk5Ny8wNC8wMTwvZWRpdGlvbj48a2V5d29yZHM+PGtleXdvcmQ+QWRvbGVzY2Vu
dDwva2V5d29yZD48a2V5d29yZD5BZHVsdDwva2V5d29yZD48a2V5d29yZD5BZ2Ugb2YgT25zZXQ8
L2tleXdvcmQ+PGtleXdvcmQ+QW5hbHlzaXMgb2YgVmFyaWFuY2U8L2tleXdvcmQ+PGtleXdvcmQ+
QW50aXBzeWNob3RpYyBBZ2VudHMvKnRoZXJhcGV1dGljIHVzZTwva2V5d29yZD48a2V5d29yZD5E
cnVnIFJlc2lzdGFuY2U8L2tleXdvcmQ+PGtleXdvcmQ+RmVtYWxlPC9rZXl3b3JkPjxrZXl3b3Jk
Pkh1bWFuczwva2V5d29yZD48a2V5d29yZD5NYWxlPC9rZXl3b3JkPjxrZXl3b3JkPlNjaGl6b3Bo
cmVuaWEvKmRydWcgdGhlcmFweTwva2V5d29yZD48a2V5d29yZD5TY2hpem9waHJlbmljIFBzeWNo
b2xvZ3k8L2tleXdvcmQ+PGtleXdvcmQ+U2V4IEZhY3RvcnM8L2tleXdvcmQ+PGtleXdvcmQ+VHJl
YXRtZW50IE91dGNvbWU8L2tleXdvcmQ+PC9rZXl3b3Jkcz48ZGF0ZXM+PHllYXI+MTk5NzwveWVh
cj48cHViLWRhdGVzPjxkYXRlPkFwcjwvZGF0ZT48L3B1Yi1kYXRlcz48L2RhdGVzPjxpc2JuPjAw
MDItOTUzWCAoUHJpbnQpJiN4RDswMDAyLTk1M3g8L2lzYm4+PGFjY2Vzc2lvbi1udW0+OTA5MDMz
MzwvYWNjZXNzaW9uLW51bT48dXJscz48L3VybHM+PGVsZWN0cm9uaWMtcmVzb3VyY2UtbnVtPjEw
LjExNzYvYWpwLjE1NC40LjQ3NTwvZWxlY3Ryb25pYy1yZXNvdXJjZS1udW0+PHJlbW90ZS1kYXRh
YmFzZS1wcm92aWRlcj5OTE08L3JlbW90ZS1kYXRhYmFzZS1wcm92aWRlcj48bGFuZ3VhZ2U+ZW5n
PC9sYW5ndWFnZT48L3JlY29yZD48L0NpdGU+PC9FbmROb3RlPn==
</w:fldData>
              </w:fldChar>
            </w:r>
            <w:r w:rsidRPr="009E419A">
              <w:rPr>
                <w:rFonts w:eastAsia="Times New Roman"/>
                <w:color w:val="000000"/>
                <w:sz w:val="22"/>
                <w:szCs w:val="22"/>
              </w:rPr>
              <w:instrText xml:space="preserve"> ADDIN EN.CITE.DATA </w:instrText>
            </w:r>
            <w:r w:rsidRPr="009E419A">
              <w:rPr>
                <w:rFonts w:eastAsia="Times New Roman"/>
                <w:color w:val="000000"/>
                <w:sz w:val="22"/>
                <w:szCs w:val="22"/>
              </w:rPr>
            </w:r>
            <w:r w:rsidRPr="009E419A">
              <w:rPr>
                <w:rFonts w:eastAsia="Times New Roman"/>
                <w:color w:val="000000"/>
                <w:sz w:val="22"/>
                <w:szCs w:val="22"/>
              </w:rPr>
              <w:fldChar w:fldCharType="end"/>
            </w:r>
            <w:r w:rsidRPr="009E419A">
              <w:rPr>
                <w:rFonts w:eastAsia="Times New Roman"/>
                <w:color w:val="000000"/>
                <w:sz w:val="22"/>
                <w:szCs w:val="22"/>
              </w:rPr>
            </w:r>
            <w:r w:rsidRPr="009E419A">
              <w:rPr>
                <w:rFonts w:eastAsia="Times New Roman"/>
                <w:color w:val="000000"/>
                <w:sz w:val="22"/>
                <w:szCs w:val="22"/>
              </w:rPr>
              <w:fldChar w:fldCharType="separate"/>
            </w:r>
            <w:r w:rsidRPr="009E419A">
              <w:rPr>
                <w:rFonts w:eastAsia="Times New Roman"/>
                <w:noProof/>
                <w:color w:val="000000"/>
                <w:sz w:val="22"/>
                <w:szCs w:val="22"/>
              </w:rPr>
              <w:t>Meltzer</w:t>
            </w:r>
            <w:r w:rsidRPr="009E419A">
              <w:rPr>
                <w:rFonts w:eastAsia="Times New Roman"/>
                <w:i/>
                <w:noProof/>
                <w:color w:val="000000"/>
                <w:sz w:val="22"/>
                <w:szCs w:val="22"/>
              </w:rPr>
              <w:t xml:space="preserve"> et al.</w:t>
            </w:r>
            <w:r w:rsidRPr="009E419A">
              <w:rPr>
                <w:rFonts w:eastAsia="Times New Roman"/>
                <w:noProof/>
                <w:color w:val="000000"/>
                <w:sz w:val="22"/>
                <w:szCs w:val="22"/>
              </w:rPr>
              <w:t xml:space="preserve"> (1997)</w:t>
            </w:r>
            <w:r w:rsidRPr="009E419A">
              <w:rPr>
                <w:rFonts w:eastAsia="Times New Roman"/>
                <w:color w:val="000000"/>
                <w:sz w:val="22"/>
                <w:szCs w:val="22"/>
              </w:rPr>
              <w:fldChar w:fldCharType="end"/>
            </w:r>
          </w:p>
        </w:tc>
        <w:tc>
          <w:tcPr>
            <w:tcW w:w="574" w:type="pct"/>
            <w:shd w:val="clear" w:color="auto" w:fill="auto"/>
          </w:tcPr>
          <w:p w14:paraId="71858D52" w14:textId="2A387B9F" w:rsidR="00FF2BDB" w:rsidRPr="009E419A" w:rsidRDefault="00FF2BDB" w:rsidP="009E419A">
            <w:pPr>
              <w:rPr>
                <w:rFonts w:eastAsia="Times New Roman"/>
                <w:color w:val="000000"/>
                <w:sz w:val="22"/>
                <w:szCs w:val="22"/>
              </w:rPr>
            </w:pPr>
            <w:r w:rsidRPr="009E419A">
              <w:rPr>
                <w:rFonts w:eastAsia="Times New Roman"/>
                <w:color w:val="000000"/>
                <w:sz w:val="22"/>
                <w:szCs w:val="22"/>
              </w:rPr>
              <w:t>c) Selected group of patients with psychosis</w:t>
            </w:r>
          </w:p>
        </w:tc>
        <w:tc>
          <w:tcPr>
            <w:tcW w:w="476" w:type="pct"/>
            <w:shd w:val="clear" w:color="auto" w:fill="auto"/>
          </w:tcPr>
          <w:p w14:paraId="2B8B7D60" w14:textId="65B459FE" w:rsidR="00FF2BDB" w:rsidRPr="009E419A" w:rsidRDefault="00FF2BDB" w:rsidP="009E419A">
            <w:pPr>
              <w:rPr>
                <w:rFonts w:eastAsia="Times New Roman"/>
                <w:color w:val="000000"/>
                <w:sz w:val="22"/>
                <w:szCs w:val="22"/>
              </w:rPr>
            </w:pPr>
            <w:r w:rsidRPr="009E419A">
              <w:rPr>
                <w:rFonts w:eastAsia="Times New Roman"/>
                <w:color w:val="000000"/>
                <w:sz w:val="22"/>
                <w:szCs w:val="22"/>
              </w:rPr>
              <w:t>a) Drawn from the same community as the exposed cohort *</w:t>
            </w:r>
          </w:p>
        </w:tc>
        <w:tc>
          <w:tcPr>
            <w:tcW w:w="397" w:type="pct"/>
            <w:shd w:val="clear" w:color="auto" w:fill="auto"/>
          </w:tcPr>
          <w:p w14:paraId="7F179FFD" w14:textId="77777777" w:rsidR="00FF2BDB" w:rsidRPr="009E419A" w:rsidRDefault="00FF2BDB" w:rsidP="009E419A">
            <w:pPr>
              <w:rPr>
                <w:rFonts w:eastAsia="Times New Roman"/>
                <w:color w:val="000000"/>
                <w:sz w:val="22"/>
                <w:szCs w:val="22"/>
              </w:rPr>
            </w:pPr>
            <w:r w:rsidRPr="009E419A">
              <w:rPr>
                <w:rFonts w:eastAsia="Times New Roman"/>
                <w:color w:val="000000"/>
                <w:sz w:val="22"/>
                <w:szCs w:val="22"/>
              </w:rPr>
              <w:t>a) Secure record (e.g. clinical records) *</w:t>
            </w:r>
          </w:p>
          <w:p w14:paraId="48619AD4" w14:textId="77777777" w:rsidR="00FF2BDB" w:rsidRPr="009E419A" w:rsidRDefault="00FF2BDB" w:rsidP="009E419A">
            <w:pPr>
              <w:rPr>
                <w:rFonts w:eastAsia="Times New Roman"/>
                <w:color w:val="000000"/>
                <w:sz w:val="22"/>
                <w:szCs w:val="22"/>
              </w:rPr>
            </w:pPr>
          </w:p>
          <w:p w14:paraId="637DA2D6" w14:textId="77777777" w:rsidR="00FF2BDB" w:rsidRPr="009E419A" w:rsidRDefault="00FF2BDB" w:rsidP="009E419A">
            <w:pPr>
              <w:rPr>
                <w:rFonts w:eastAsia="Times New Roman"/>
                <w:color w:val="000000"/>
                <w:sz w:val="22"/>
                <w:szCs w:val="22"/>
              </w:rPr>
            </w:pPr>
            <w:r w:rsidRPr="009E419A">
              <w:rPr>
                <w:rFonts w:eastAsia="Times New Roman"/>
                <w:color w:val="000000"/>
                <w:sz w:val="22"/>
                <w:szCs w:val="22"/>
              </w:rPr>
              <w:t>AND</w:t>
            </w:r>
          </w:p>
          <w:p w14:paraId="65DCD431" w14:textId="77777777" w:rsidR="00FF2BDB" w:rsidRPr="009E419A" w:rsidRDefault="00FF2BDB" w:rsidP="009E419A">
            <w:pPr>
              <w:rPr>
                <w:rFonts w:eastAsia="Times New Roman"/>
                <w:color w:val="000000"/>
                <w:sz w:val="22"/>
                <w:szCs w:val="22"/>
              </w:rPr>
            </w:pPr>
          </w:p>
          <w:p w14:paraId="63C53D95" w14:textId="77777777" w:rsidR="00FF2BDB" w:rsidRPr="009E419A" w:rsidRDefault="00FF2BDB" w:rsidP="009E419A">
            <w:pPr>
              <w:rPr>
                <w:rFonts w:eastAsia="Times New Roman"/>
                <w:color w:val="000000"/>
                <w:sz w:val="22"/>
                <w:szCs w:val="22"/>
              </w:rPr>
            </w:pPr>
            <w:r w:rsidRPr="009E419A">
              <w:rPr>
                <w:rFonts w:eastAsia="Times New Roman"/>
                <w:color w:val="000000"/>
                <w:sz w:val="22"/>
                <w:szCs w:val="22"/>
              </w:rPr>
              <w:t>b) Structured interview *</w:t>
            </w:r>
          </w:p>
          <w:p w14:paraId="215585A6" w14:textId="4D88404D" w:rsidR="00FF2BDB" w:rsidRPr="009E419A" w:rsidRDefault="00FF2BDB" w:rsidP="009E419A">
            <w:pPr>
              <w:rPr>
                <w:rFonts w:eastAsia="Times New Roman"/>
                <w:color w:val="000000"/>
                <w:sz w:val="22"/>
                <w:szCs w:val="22"/>
              </w:rPr>
            </w:pPr>
          </w:p>
        </w:tc>
        <w:tc>
          <w:tcPr>
            <w:tcW w:w="578" w:type="pct"/>
            <w:shd w:val="clear" w:color="auto" w:fill="auto"/>
          </w:tcPr>
          <w:p w14:paraId="0C41A54C" w14:textId="77777777" w:rsidR="00FF2BDB" w:rsidRPr="009E419A" w:rsidRDefault="00FF2BDB" w:rsidP="009E419A">
            <w:pPr>
              <w:pStyle w:val="NoSpacing"/>
              <w:rPr>
                <w:rFonts w:ascii="Times New Roman" w:hAnsi="Times New Roman" w:cs="Times New Roman"/>
                <w:sz w:val="22"/>
                <w:szCs w:val="22"/>
              </w:rPr>
            </w:pPr>
            <w:r w:rsidRPr="009E419A">
              <w:rPr>
                <w:rFonts w:ascii="Times New Roman" w:hAnsi="Times New Roman" w:cs="Times New Roman"/>
                <w:sz w:val="22"/>
                <w:szCs w:val="22"/>
              </w:rPr>
              <w:t>b) No</w:t>
            </w:r>
          </w:p>
          <w:p w14:paraId="68F4E680" w14:textId="77777777" w:rsidR="00FF2BDB" w:rsidRPr="009E419A" w:rsidRDefault="00FF2BDB" w:rsidP="009E419A">
            <w:pPr>
              <w:rPr>
                <w:rFonts w:eastAsia="Times New Roman"/>
                <w:color w:val="000000"/>
                <w:sz w:val="22"/>
                <w:szCs w:val="22"/>
              </w:rPr>
            </w:pPr>
          </w:p>
        </w:tc>
        <w:tc>
          <w:tcPr>
            <w:tcW w:w="509" w:type="pct"/>
            <w:shd w:val="clear" w:color="auto" w:fill="auto"/>
          </w:tcPr>
          <w:p w14:paraId="6675FF4F" w14:textId="77777777" w:rsidR="00FF2BDB" w:rsidRPr="009E419A" w:rsidRDefault="00FF2BDB" w:rsidP="009E419A">
            <w:pPr>
              <w:pStyle w:val="NoSpacing"/>
              <w:rPr>
                <w:rFonts w:ascii="Times New Roman" w:hAnsi="Times New Roman" w:cs="Times New Roman"/>
                <w:sz w:val="22"/>
                <w:szCs w:val="22"/>
              </w:rPr>
            </w:pPr>
            <w:r w:rsidRPr="009E419A">
              <w:rPr>
                <w:rFonts w:ascii="Times New Roman" w:hAnsi="Times New Roman" w:cs="Times New Roman"/>
                <w:sz w:val="22"/>
                <w:szCs w:val="22"/>
              </w:rPr>
              <w:t>b) Study controls for any additional</w:t>
            </w:r>
          </w:p>
          <w:p w14:paraId="163BBB5B" w14:textId="57D0758E" w:rsidR="00FF2BDB" w:rsidRPr="009E419A" w:rsidRDefault="00FF2BDB" w:rsidP="009E419A">
            <w:pPr>
              <w:rPr>
                <w:rFonts w:eastAsia="Times New Roman"/>
                <w:color w:val="000000"/>
                <w:sz w:val="22"/>
                <w:szCs w:val="22"/>
              </w:rPr>
            </w:pPr>
            <w:r w:rsidRPr="009E419A">
              <w:rPr>
                <w:sz w:val="22"/>
                <w:szCs w:val="22"/>
              </w:rPr>
              <w:t>factors/other sensitivity analyses *</w:t>
            </w:r>
          </w:p>
        </w:tc>
        <w:tc>
          <w:tcPr>
            <w:tcW w:w="385" w:type="pct"/>
            <w:shd w:val="clear" w:color="auto" w:fill="auto"/>
          </w:tcPr>
          <w:p w14:paraId="0C8F5965" w14:textId="0F3960F4" w:rsidR="00FF2BDB" w:rsidRPr="009E419A" w:rsidRDefault="00FF2BDB" w:rsidP="009E419A">
            <w:pPr>
              <w:rPr>
                <w:rFonts w:eastAsia="Times New Roman"/>
                <w:color w:val="000000"/>
                <w:sz w:val="22"/>
                <w:szCs w:val="22"/>
              </w:rPr>
            </w:pPr>
            <w:r w:rsidRPr="009E419A">
              <w:rPr>
                <w:rFonts w:eastAsia="Times New Roman"/>
                <w:color w:val="000000"/>
                <w:sz w:val="22"/>
                <w:szCs w:val="22"/>
              </w:rPr>
              <w:t>b) Record linkage *</w:t>
            </w:r>
          </w:p>
        </w:tc>
        <w:tc>
          <w:tcPr>
            <w:tcW w:w="389" w:type="pct"/>
            <w:shd w:val="clear" w:color="auto" w:fill="auto"/>
          </w:tcPr>
          <w:p w14:paraId="7265282B" w14:textId="0A00AF05" w:rsidR="00FF2BDB" w:rsidRPr="009E419A" w:rsidRDefault="00FF2BDB" w:rsidP="009E419A">
            <w:pPr>
              <w:rPr>
                <w:rFonts w:eastAsia="Times New Roman"/>
                <w:color w:val="000000"/>
                <w:sz w:val="22"/>
                <w:szCs w:val="22"/>
              </w:rPr>
            </w:pPr>
            <w:r w:rsidRPr="009E419A">
              <w:rPr>
                <w:rFonts w:eastAsia="Times New Roman"/>
                <w:color w:val="000000"/>
                <w:sz w:val="22"/>
                <w:szCs w:val="22"/>
              </w:rPr>
              <w:t>Not reported</w:t>
            </w:r>
          </w:p>
        </w:tc>
        <w:tc>
          <w:tcPr>
            <w:tcW w:w="689" w:type="pct"/>
            <w:shd w:val="clear" w:color="auto" w:fill="auto"/>
          </w:tcPr>
          <w:p w14:paraId="4030A01C" w14:textId="77777777" w:rsidR="00783304" w:rsidRPr="009E419A" w:rsidRDefault="00783304" w:rsidP="009E419A">
            <w:pPr>
              <w:pStyle w:val="NoSpacing"/>
              <w:rPr>
                <w:rFonts w:ascii="Times New Roman" w:hAnsi="Times New Roman" w:cs="Times New Roman"/>
                <w:sz w:val="22"/>
                <w:szCs w:val="22"/>
              </w:rPr>
            </w:pPr>
            <w:r w:rsidRPr="009E419A">
              <w:rPr>
                <w:rFonts w:ascii="Times New Roman" w:hAnsi="Times New Roman" w:cs="Times New Roman"/>
                <w:sz w:val="22"/>
                <w:szCs w:val="22"/>
              </w:rPr>
              <w:t>d) No statement</w:t>
            </w:r>
          </w:p>
          <w:p w14:paraId="2DC2E778" w14:textId="6A57AA64" w:rsidR="00FF2BDB" w:rsidRPr="009E419A" w:rsidRDefault="00FF2BDB" w:rsidP="009E419A">
            <w:pPr>
              <w:rPr>
                <w:rFonts w:eastAsia="Times New Roman"/>
                <w:color w:val="000000"/>
                <w:sz w:val="22"/>
                <w:szCs w:val="22"/>
              </w:rPr>
            </w:pPr>
          </w:p>
        </w:tc>
        <w:tc>
          <w:tcPr>
            <w:tcW w:w="269" w:type="pct"/>
            <w:shd w:val="clear" w:color="auto" w:fill="auto"/>
            <w:noWrap/>
          </w:tcPr>
          <w:p w14:paraId="2936A529" w14:textId="616E5D9E" w:rsidR="00FF2BDB" w:rsidRPr="009E419A" w:rsidRDefault="00FF2BDB" w:rsidP="009E419A">
            <w:pPr>
              <w:rPr>
                <w:rFonts w:eastAsia="Times New Roman"/>
                <w:color w:val="000000"/>
                <w:sz w:val="22"/>
                <w:szCs w:val="22"/>
              </w:rPr>
            </w:pPr>
            <w:r w:rsidRPr="009E419A">
              <w:rPr>
                <w:rFonts w:eastAsia="Times New Roman"/>
                <w:color w:val="000000"/>
                <w:sz w:val="22"/>
                <w:szCs w:val="22"/>
              </w:rPr>
              <w:t>4</w:t>
            </w:r>
          </w:p>
        </w:tc>
      </w:tr>
      <w:tr w:rsidR="00AB39D3" w:rsidRPr="009E419A" w14:paraId="4342238A" w14:textId="77777777" w:rsidTr="009E419A">
        <w:trPr>
          <w:trHeight w:val="1152"/>
        </w:trPr>
        <w:tc>
          <w:tcPr>
            <w:tcW w:w="734" w:type="pct"/>
            <w:shd w:val="clear" w:color="auto" w:fill="auto"/>
            <w:hideMark/>
          </w:tcPr>
          <w:p w14:paraId="0F3824FC" w14:textId="77777777" w:rsidR="00AB39D3" w:rsidRPr="009E419A" w:rsidRDefault="00AB39D3" w:rsidP="009E419A">
            <w:pPr>
              <w:rPr>
                <w:rFonts w:eastAsia="Times New Roman"/>
                <w:color w:val="000000"/>
                <w:sz w:val="22"/>
                <w:szCs w:val="22"/>
              </w:rPr>
            </w:pPr>
            <w:r w:rsidRPr="009E419A">
              <w:rPr>
                <w:rFonts w:eastAsia="Times New Roman"/>
                <w:color w:val="000000"/>
                <w:sz w:val="22"/>
                <w:szCs w:val="22"/>
              </w:rPr>
              <w:fldChar w:fldCharType="begin">
                <w:fldData xml:space="preserve">PEVuZE5vdGU+PENpdGUgQXV0aG9yWWVhcj0iMSI+PEF1dGhvcj5Tb3JlbnNlbjwvQXV0aG9yPjxZ
ZWFyPjIwMTQ8L1llYXI+PFJlY051bT45MDY8L1JlY051bT48RGlzcGxheVRleHQ+U29yZW5zZW48
c3R5bGUgZmFjZT0iaXRhbGljIj4gZXQgYWwuPC9zdHlsZT4gKDIwMTQpPC9EaXNwbGF5VGV4dD48
cmVjb3JkPjxyZWMtbnVtYmVyPjkwNjwvcmVjLW51bWJlcj48Zm9yZWlnbi1rZXlzPjxrZXkgYXBw
PSJFTiIgZGItaWQ9InZzMDV0MjVwZDB6cGRyZXZ2eng1cHZ3Z3N2NXhyZmZ0MGVlYSIgdGltZXN0
YW1wPSIxNTE2MTE4OTcxIj45MDY8L2tleT48L2ZvcmVpZ24ta2V5cz48cmVmLXR5cGUgbmFtZT0i
Sm91cm5hbCBBcnRpY2xlIj4xNzwvcmVmLXR5cGU+PGNvbnRyaWJ1dG9ycz48YXV0aG9ycz48YXV0
aG9yPlNvcmVuc2VuLCBILiBKLjwvYXV0aG9yPjxhdXRob3I+Rm9sZGFnZXIsIEwuPC9hdXRob3I+
PGF1dGhvcj5Sb2dlLCBSLjwvYXV0aG9yPjxhdXRob3I+UHJpc3RlZCwgUy4gRy48L2F1dGhvcj48
YXV0aG9yPkFuZHJlYXNlbiwgSi4gVC48L2F1dGhvcj48YXV0aG9yPk5pZWxzZW4sIEouPC9hdXRo
b3I+PC9hdXRob3JzPjwvY29udHJpYnV0b3JzPjxhdXRoLWFkZHJlc3M+SG9sZ2VyIEouIFNvcmVu
c2VuLCBDZW50cmUgZm9yIFNjaGl6b3BocmVuaWEsIEFhbGJvcmcgVW5pdmVyc2l0eSBIb3NwaXRh
bCwgYW5kIFBzeWNoaWF0cmljIENlbnRyZSBDb3BlbmhhZ2VuICwgQ2FwaXRhbCBSZWdpb24gb2Yg
Q29wZW5oYWdlbiAsIERlbm1hcmsuPC9hdXRoLWFkZHJlc3M+PHRpdGxlcz48dGl0bGU+QW4gYXNz
b2NpYXRpb24gYmV0d2VlbiBhdXR1bW4gYmlydGggYW5kIGNsb3phcGluZSB0cmVhdG1lbnQgaW4g
cGF0aWVudHMgd2l0aCBzY2hpem9waHJlbmlhOiBhIHBvcHVsYXRpb24tYmFzZWQgYW5hbHlzaXM8
L3RpdGxlPjxzZWNvbmRhcnktdGl0bGU+Tm9yZCBKIFBzeWNoaWF0cnk8L3NlY29uZGFyeS10aXRs
ZT48YWx0LXRpdGxlPk5vcmRpYyBqb3VybmFsIG9mIHBzeWNoaWF0cnk8L2FsdC10aXRsZT48L3Rp
dGxlcz48cGVyaW9kaWNhbD48ZnVsbC10aXRsZT5Ob3JkIEogUHN5Y2hpYXRyeTwvZnVsbC10aXRs
ZT48YWJici0xPk5vcmRpYyBqb3VybmFsIG9mIHBzeWNoaWF0cnk8L2FiYnItMT48L3BlcmlvZGlj
YWw+PGFsdC1wZXJpb2RpY2FsPjxmdWxsLXRpdGxlPk5vcmQgSiBQc3ljaGlhdHJ5PC9mdWxsLXRp
dGxlPjxhYmJyLTE+Tm9yZGljIGpvdXJuYWwgb2YgcHN5Y2hpYXRyeTwvYWJici0xPjwvYWx0LXBl
cmlvZGljYWw+PHBhZ2VzPjQyOC0zMjwvcGFnZXM+PHZvbHVtZT42ODwvdm9sdW1lPjxudW1iZXI+
NjwvbnVtYmVyPjxlZGl0aW9uPjIwMTMvMTEvMTY8L2VkaXRpb24+PGtleXdvcmRzPjxrZXl3b3Jk
PkFkdWx0PC9rZXl3b3JkPjxrZXl3b3JkPkFudGlwc3ljaG90aWMgQWdlbnRzLyp0aGVyYXBldXRp
YyB1c2U8L2tleXdvcmQ+PGtleXdvcmQ+Q2xvemFwaW5lLyp0aGVyYXBldXRpYyB1c2U8L2tleXdv
cmQ+PGtleXdvcmQ+RHJ1ZyBVdGlsaXphdGlvbi9zdGF0aXN0aWNzICZhbXA7IG51bWVyaWNhbCBk
YXRhPC9rZXl3b3JkPjxrZXl3b3JkPkZlbWFsZTwva2V5d29yZD48a2V5d29yZD5IdW1hbnM8L2tl
eXdvcmQ+PGtleXdvcmQ+TWFsZTwva2V5d29yZD48a2V5d29yZD5NZWRpY2FsIFJlY29yZCBMaW5r
YWdlPC9rZXl3b3JkPjxrZXl3b3JkPk1pZGRsZSBBZ2VkPC9rZXl3b3JkPjxrZXl3b3JkPlJpc2sg
QXNzZXNzbWVudC9tZXRob2RzPC9rZXl3b3JkPjxrZXl3b3JkPlNjaGl6b3BocmVuaWEvKmRydWcg
dGhlcmFweTwva2V5d29yZD48a2V5d29yZD4qU2Vhc29uczwva2V5d29yZD48a2V5d29yZD5DbG96
YXBpbmU8L2tleXdvcmQ+PGtleXdvcmQ+UG9wdWxhdGlvbjwva2V5d29yZD48a2V5d29yZD5SaXNr
IGZhY3Rvcjwva2V5d29yZD48a2V5d29yZD5TY2hpem9waHJlbmlhPC9rZXl3b3JkPjxrZXl3b3Jk
PlNlYXNvbmFsIGJpcnRoIHBhdHRlcm48L2tleXdvcmQ+PC9rZXl3b3Jkcz48ZGF0ZXM+PHllYXI+
MjAxNDwveWVhcj48cHViLWRhdGVzPjxkYXRlPkF1ZzwvZGF0ZT48L3B1Yi1kYXRlcz48L2RhdGVz
Pjxpc2JuPjA4MDMtOTQ4ODwvaXNibj48YWNjZXNzaW9uLW51bT4yNDIyODc3NTwvYWNjZXNzaW9u
LW51bT48dXJscz48L3VybHM+PGVsZWN0cm9uaWMtcmVzb3VyY2UtbnVtPjEwLjMxMDkvMDgwMzk0
ODguMjAxMy44NTQ0MDg8L2VsZWN0cm9uaWMtcmVzb3VyY2UtbnVtPjxyZW1vdGUtZGF0YWJhc2Ut
cHJvdmlkZXI+TkxNPC9yZW1vdGUtZGF0YWJhc2UtcHJvdmlkZXI+PGxhbmd1YWdlPmVuZzwvbGFu
Z3VhZ2U+PC9yZWNvcmQ+PC9DaXRlPjwvRW5kTm90ZT5=
</w:fldData>
              </w:fldChar>
            </w:r>
            <w:r w:rsidRPr="009E419A">
              <w:rPr>
                <w:rFonts w:eastAsia="Times New Roman"/>
                <w:color w:val="000000"/>
                <w:sz w:val="22"/>
                <w:szCs w:val="22"/>
              </w:rPr>
              <w:instrText xml:space="preserve"> ADDIN EN.CITE </w:instrText>
            </w:r>
            <w:r w:rsidRPr="009E419A">
              <w:rPr>
                <w:rFonts w:eastAsia="Times New Roman"/>
                <w:color w:val="000000"/>
                <w:sz w:val="22"/>
                <w:szCs w:val="22"/>
              </w:rPr>
              <w:fldChar w:fldCharType="begin">
                <w:fldData xml:space="preserve">PEVuZE5vdGU+PENpdGUgQXV0aG9yWWVhcj0iMSI+PEF1dGhvcj5Tb3JlbnNlbjwvQXV0aG9yPjxZ
ZWFyPjIwMTQ8L1llYXI+PFJlY051bT45MDY8L1JlY051bT48RGlzcGxheVRleHQ+U29yZW5zZW48
c3R5bGUgZmFjZT0iaXRhbGljIj4gZXQgYWwuPC9zdHlsZT4gKDIwMTQpPC9EaXNwbGF5VGV4dD48
cmVjb3JkPjxyZWMtbnVtYmVyPjkwNjwvcmVjLW51bWJlcj48Zm9yZWlnbi1rZXlzPjxrZXkgYXBw
PSJFTiIgZGItaWQ9InZzMDV0MjVwZDB6cGRyZXZ2eng1cHZ3Z3N2NXhyZmZ0MGVlYSIgdGltZXN0
YW1wPSIxNTE2MTE4OTcxIj45MDY8L2tleT48L2ZvcmVpZ24ta2V5cz48cmVmLXR5cGUgbmFtZT0i
Sm91cm5hbCBBcnRpY2xlIj4xNzwvcmVmLXR5cGU+PGNvbnRyaWJ1dG9ycz48YXV0aG9ycz48YXV0
aG9yPlNvcmVuc2VuLCBILiBKLjwvYXV0aG9yPjxhdXRob3I+Rm9sZGFnZXIsIEwuPC9hdXRob3I+
PGF1dGhvcj5Sb2dlLCBSLjwvYXV0aG9yPjxhdXRob3I+UHJpc3RlZCwgUy4gRy48L2F1dGhvcj48
YXV0aG9yPkFuZHJlYXNlbiwgSi4gVC48L2F1dGhvcj48YXV0aG9yPk5pZWxzZW4sIEouPC9hdXRo
b3I+PC9hdXRob3JzPjwvY29udHJpYnV0b3JzPjxhdXRoLWFkZHJlc3M+SG9sZ2VyIEouIFNvcmVu
c2VuLCBDZW50cmUgZm9yIFNjaGl6b3BocmVuaWEsIEFhbGJvcmcgVW5pdmVyc2l0eSBIb3NwaXRh
bCwgYW5kIFBzeWNoaWF0cmljIENlbnRyZSBDb3BlbmhhZ2VuICwgQ2FwaXRhbCBSZWdpb24gb2Yg
Q29wZW5oYWdlbiAsIERlbm1hcmsuPC9hdXRoLWFkZHJlc3M+PHRpdGxlcz48dGl0bGU+QW4gYXNz
b2NpYXRpb24gYmV0d2VlbiBhdXR1bW4gYmlydGggYW5kIGNsb3phcGluZSB0cmVhdG1lbnQgaW4g
cGF0aWVudHMgd2l0aCBzY2hpem9waHJlbmlhOiBhIHBvcHVsYXRpb24tYmFzZWQgYW5hbHlzaXM8
L3RpdGxlPjxzZWNvbmRhcnktdGl0bGU+Tm9yZCBKIFBzeWNoaWF0cnk8L3NlY29uZGFyeS10aXRs
ZT48YWx0LXRpdGxlPk5vcmRpYyBqb3VybmFsIG9mIHBzeWNoaWF0cnk8L2FsdC10aXRsZT48L3Rp
dGxlcz48cGVyaW9kaWNhbD48ZnVsbC10aXRsZT5Ob3JkIEogUHN5Y2hpYXRyeTwvZnVsbC10aXRs
ZT48YWJici0xPk5vcmRpYyBqb3VybmFsIG9mIHBzeWNoaWF0cnk8L2FiYnItMT48L3BlcmlvZGlj
YWw+PGFsdC1wZXJpb2RpY2FsPjxmdWxsLXRpdGxlPk5vcmQgSiBQc3ljaGlhdHJ5PC9mdWxsLXRp
dGxlPjxhYmJyLTE+Tm9yZGljIGpvdXJuYWwgb2YgcHN5Y2hpYXRyeTwvYWJici0xPjwvYWx0LXBl
cmlvZGljYWw+PHBhZ2VzPjQyOC0zMjwvcGFnZXM+PHZvbHVtZT42ODwvdm9sdW1lPjxudW1iZXI+
NjwvbnVtYmVyPjxlZGl0aW9uPjIwMTMvMTEvMTY8L2VkaXRpb24+PGtleXdvcmRzPjxrZXl3b3Jk
PkFkdWx0PC9rZXl3b3JkPjxrZXl3b3JkPkFudGlwc3ljaG90aWMgQWdlbnRzLyp0aGVyYXBldXRp
YyB1c2U8L2tleXdvcmQ+PGtleXdvcmQ+Q2xvemFwaW5lLyp0aGVyYXBldXRpYyB1c2U8L2tleXdv
cmQ+PGtleXdvcmQ+RHJ1ZyBVdGlsaXphdGlvbi9zdGF0aXN0aWNzICZhbXA7IG51bWVyaWNhbCBk
YXRhPC9rZXl3b3JkPjxrZXl3b3JkPkZlbWFsZTwva2V5d29yZD48a2V5d29yZD5IdW1hbnM8L2tl
eXdvcmQ+PGtleXdvcmQ+TWFsZTwva2V5d29yZD48a2V5d29yZD5NZWRpY2FsIFJlY29yZCBMaW5r
YWdlPC9rZXl3b3JkPjxrZXl3b3JkPk1pZGRsZSBBZ2VkPC9rZXl3b3JkPjxrZXl3b3JkPlJpc2sg
QXNzZXNzbWVudC9tZXRob2RzPC9rZXl3b3JkPjxrZXl3b3JkPlNjaGl6b3BocmVuaWEvKmRydWcg
dGhlcmFweTwva2V5d29yZD48a2V5d29yZD4qU2Vhc29uczwva2V5d29yZD48a2V5d29yZD5DbG96
YXBpbmU8L2tleXdvcmQ+PGtleXdvcmQ+UG9wdWxhdGlvbjwva2V5d29yZD48a2V5d29yZD5SaXNr
IGZhY3Rvcjwva2V5d29yZD48a2V5d29yZD5TY2hpem9waHJlbmlhPC9rZXl3b3JkPjxrZXl3b3Jk
PlNlYXNvbmFsIGJpcnRoIHBhdHRlcm48L2tleXdvcmQ+PC9rZXl3b3Jkcz48ZGF0ZXM+PHllYXI+
MjAxNDwveWVhcj48cHViLWRhdGVzPjxkYXRlPkF1ZzwvZGF0ZT48L3B1Yi1kYXRlcz48L2RhdGVz
Pjxpc2JuPjA4MDMtOTQ4ODwvaXNibj48YWNjZXNzaW9uLW51bT4yNDIyODc3NTwvYWNjZXNzaW9u
LW51bT48dXJscz48L3VybHM+PGVsZWN0cm9uaWMtcmVzb3VyY2UtbnVtPjEwLjMxMDkvMDgwMzk0
ODguMjAxMy44NTQ0MDg8L2VsZWN0cm9uaWMtcmVzb3VyY2UtbnVtPjxyZW1vdGUtZGF0YWJhc2Ut
cHJvdmlkZXI+TkxNPC9yZW1vdGUtZGF0YWJhc2UtcHJvdmlkZXI+PGxhbmd1YWdlPmVuZzwvbGFu
Z3VhZ2U+PC9yZWNvcmQ+PC9DaXRlPjwvRW5kTm90ZT5=
</w:fldData>
              </w:fldChar>
            </w:r>
            <w:r w:rsidRPr="009E419A">
              <w:rPr>
                <w:rFonts w:eastAsia="Times New Roman"/>
                <w:color w:val="000000"/>
                <w:sz w:val="22"/>
                <w:szCs w:val="22"/>
              </w:rPr>
              <w:instrText xml:space="preserve"> ADDIN EN.CITE.DATA </w:instrText>
            </w:r>
            <w:r w:rsidRPr="009E419A">
              <w:rPr>
                <w:rFonts w:eastAsia="Times New Roman"/>
                <w:color w:val="000000"/>
                <w:sz w:val="22"/>
                <w:szCs w:val="22"/>
              </w:rPr>
            </w:r>
            <w:r w:rsidRPr="009E419A">
              <w:rPr>
                <w:rFonts w:eastAsia="Times New Roman"/>
                <w:color w:val="000000"/>
                <w:sz w:val="22"/>
                <w:szCs w:val="22"/>
              </w:rPr>
              <w:fldChar w:fldCharType="end"/>
            </w:r>
            <w:r w:rsidRPr="009E419A">
              <w:rPr>
                <w:rFonts w:eastAsia="Times New Roman"/>
                <w:color w:val="000000"/>
                <w:sz w:val="22"/>
                <w:szCs w:val="22"/>
              </w:rPr>
            </w:r>
            <w:r w:rsidRPr="009E419A">
              <w:rPr>
                <w:rFonts w:eastAsia="Times New Roman"/>
                <w:color w:val="000000"/>
                <w:sz w:val="22"/>
                <w:szCs w:val="22"/>
              </w:rPr>
              <w:fldChar w:fldCharType="separate"/>
            </w:r>
            <w:r w:rsidRPr="009E419A">
              <w:rPr>
                <w:rFonts w:eastAsia="Times New Roman"/>
                <w:noProof/>
                <w:color w:val="000000"/>
                <w:sz w:val="22"/>
                <w:szCs w:val="22"/>
              </w:rPr>
              <w:t>Sorensen</w:t>
            </w:r>
            <w:r w:rsidRPr="009E419A">
              <w:rPr>
                <w:rFonts w:eastAsia="Times New Roman"/>
                <w:i/>
                <w:noProof/>
                <w:color w:val="000000"/>
                <w:sz w:val="22"/>
                <w:szCs w:val="22"/>
              </w:rPr>
              <w:t xml:space="preserve"> et al.</w:t>
            </w:r>
            <w:r w:rsidRPr="009E419A">
              <w:rPr>
                <w:rFonts w:eastAsia="Times New Roman"/>
                <w:noProof/>
                <w:color w:val="000000"/>
                <w:sz w:val="22"/>
                <w:szCs w:val="22"/>
              </w:rPr>
              <w:t xml:space="preserve"> (2014)</w:t>
            </w:r>
            <w:r w:rsidRPr="009E419A">
              <w:rPr>
                <w:rFonts w:eastAsia="Times New Roman"/>
                <w:color w:val="000000"/>
                <w:sz w:val="22"/>
                <w:szCs w:val="22"/>
              </w:rPr>
              <w:fldChar w:fldCharType="end"/>
            </w:r>
          </w:p>
        </w:tc>
        <w:tc>
          <w:tcPr>
            <w:tcW w:w="574" w:type="pct"/>
            <w:shd w:val="clear" w:color="auto" w:fill="auto"/>
            <w:hideMark/>
          </w:tcPr>
          <w:p w14:paraId="77EF931D" w14:textId="3724951F" w:rsidR="00AB39D3" w:rsidRPr="009E419A" w:rsidRDefault="00AB39D3" w:rsidP="009E419A">
            <w:pPr>
              <w:rPr>
                <w:rFonts w:eastAsia="Times New Roman"/>
                <w:color w:val="000000"/>
                <w:sz w:val="22"/>
                <w:szCs w:val="22"/>
              </w:rPr>
            </w:pPr>
            <w:r w:rsidRPr="009E419A">
              <w:rPr>
                <w:rFonts w:eastAsia="Times New Roman"/>
                <w:color w:val="000000"/>
                <w:sz w:val="22"/>
                <w:szCs w:val="22"/>
              </w:rPr>
              <w:t>a) Truly representative of the average patient with psychosis in the community *</w:t>
            </w:r>
          </w:p>
        </w:tc>
        <w:tc>
          <w:tcPr>
            <w:tcW w:w="476" w:type="pct"/>
            <w:shd w:val="clear" w:color="auto" w:fill="auto"/>
            <w:hideMark/>
          </w:tcPr>
          <w:p w14:paraId="3CEBA8E3" w14:textId="77777777" w:rsidR="00AB39D3" w:rsidRPr="009E419A" w:rsidRDefault="00AB39D3" w:rsidP="009E419A">
            <w:pPr>
              <w:rPr>
                <w:rFonts w:eastAsia="Times New Roman"/>
                <w:color w:val="000000"/>
                <w:sz w:val="22"/>
                <w:szCs w:val="22"/>
              </w:rPr>
            </w:pPr>
            <w:r w:rsidRPr="009E419A">
              <w:rPr>
                <w:rFonts w:eastAsia="Times New Roman"/>
                <w:color w:val="000000"/>
                <w:sz w:val="22"/>
                <w:szCs w:val="22"/>
              </w:rPr>
              <w:t>a) Drawn from the same community as the exposed cohort *</w:t>
            </w:r>
          </w:p>
        </w:tc>
        <w:tc>
          <w:tcPr>
            <w:tcW w:w="397" w:type="pct"/>
            <w:shd w:val="clear" w:color="auto" w:fill="auto"/>
            <w:hideMark/>
          </w:tcPr>
          <w:p w14:paraId="37BACEED" w14:textId="77777777" w:rsidR="00AB39D3" w:rsidRPr="009E419A" w:rsidRDefault="00AB39D3" w:rsidP="009E419A">
            <w:pPr>
              <w:rPr>
                <w:rFonts w:eastAsia="Times New Roman"/>
                <w:color w:val="000000"/>
                <w:sz w:val="22"/>
                <w:szCs w:val="22"/>
              </w:rPr>
            </w:pPr>
            <w:r w:rsidRPr="009E419A">
              <w:rPr>
                <w:rFonts w:eastAsia="Times New Roman"/>
                <w:color w:val="000000"/>
                <w:sz w:val="22"/>
                <w:szCs w:val="22"/>
              </w:rPr>
              <w:t>a) Secure record (e.g. clinical records) *</w:t>
            </w:r>
          </w:p>
        </w:tc>
        <w:tc>
          <w:tcPr>
            <w:tcW w:w="578" w:type="pct"/>
            <w:shd w:val="clear" w:color="auto" w:fill="auto"/>
            <w:hideMark/>
          </w:tcPr>
          <w:p w14:paraId="14A1385C" w14:textId="77777777" w:rsidR="00AB39D3" w:rsidRPr="009E419A" w:rsidRDefault="00AB39D3" w:rsidP="009E419A">
            <w:pPr>
              <w:rPr>
                <w:rFonts w:eastAsia="Times New Roman"/>
                <w:color w:val="000000"/>
                <w:sz w:val="22"/>
                <w:szCs w:val="22"/>
              </w:rPr>
            </w:pPr>
            <w:r w:rsidRPr="009E419A">
              <w:rPr>
                <w:rFonts w:eastAsia="Times New Roman"/>
                <w:color w:val="000000"/>
                <w:sz w:val="22"/>
                <w:szCs w:val="22"/>
              </w:rPr>
              <w:t>a) Yes *</w:t>
            </w:r>
          </w:p>
        </w:tc>
        <w:tc>
          <w:tcPr>
            <w:tcW w:w="509" w:type="pct"/>
            <w:shd w:val="clear" w:color="auto" w:fill="auto"/>
            <w:hideMark/>
          </w:tcPr>
          <w:p w14:paraId="07FBE83C" w14:textId="77777777" w:rsidR="00AB39D3" w:rsidRPr="009E419A" w:rsidRDefault="00AB39D3" w:rsidP="009E419A">
            <w:pPr>
              <w:rPr>
                <w:rFonts w:eastAsia="Times New Roman"/>
                <w:color w:val="000000"/>
                <w:sz w:val="22"/>
                <w:szCs w:val="22"/>
              </w:rPr>
            </w:pPr>
            <w:r w:rsidRPr="009E419A">
              <w:rPr>
                <w:rFonts w:eastAsia="Times New Roman"/>
                <w:color w:val="000000"/>
                <w:sz w:val="22"/>
                <w:szCs w:val="22"/>
              </w:rPr>
              <w:t>b) Study controls for any additional</w:t>
            </w:r>
            <w:r w:rsidRPr="009E419A">
              <w:rPr>
                <w:rFonts w:eastAsia="Times New Roman"/>
                <w:color w:val="000000"/>
                <w:sz w:val="22"/>
                <w:szCs w:val="22"/>
              </w:rPr>
              <w:br/>
              <w:t>factors *</w:t>
            </w:r>
          </w:p>
        </w:tc>
        <w:tc>
          <w:tcPr>
            <w:tcW w:w="385" w:type="pct"/>
            <w:shd w:val="clear" w:color="auto" w:fill="auto"/>
            <w:hideMark/>
          </w:tcPr>
          <w:p w14:paraId="6608EBDC" w14:textId="77777777" w:rsidR="00AB39D3" w:rsidRPr="009E419A" w:rsidRDefault="00AB39D3" w:rsidP="009E419A">
            <w:pPr>
              <w:rPr>
                <w:rFonts w:eastAsia="Times New Roman"/>
                <w:color w:val="000000"/>
                <w:sz w:val="22"/>
                <w:szCs w:val="22"/>
              </w:rPr>
            </w:pPr>
            <w:r w:rsidRPr="009E419A">
              <w:rPr>
                <w:rFonts w:eastAsia="Times New Roman"/>
                <w:color w:val="000000"/>
                <w:sz w:val="22"/>
                <w:szCs w:val="22"/>
              </w:rPr>
              <w:t>b) Record linkage *</w:t>
            </w:r>
          </w:p>
        </w:tc>
        <w:tc>
          <w:tcPr>
            <w:tcW w:w="389" w:type="pct"/>
            <w:shd w:val="clear" w:color="auto" w:fill="auto"/>
            <w:hideMark/>
          </w:tcPr>
          <w:p w14:paraId="7F4D3B3F" w14:textId="77777777" w:rsidR="00AB39D3" w:rsidRPr="009E419A" w:rsidRDefault="00AB39D3" w:rsidP="009E419A">
            <w:pPr>
              <w:rPr>
                <w:rFonts w:eastAsia="Times New Roman"/>
                <w:color w:val="000000"/>
                <w:sz w:val="22"/>
                <w:szCs w:val="22"/>
              </w:rPr>
            </w:pPr>
            <w:r w:rsidRPr="009E419A">
              <w:rPr>
                <w:rFonts w:eastAsia="Times New Roman"/>
                <w:color w:val="000000"/>
                <w:sz w:val="22"/>
                <w:szCs w:val="22"/>
              </w:rPr>
              <w:t>a) Yes (1 year or longer) *</w:t>
            </w:r>
          </w:p>
        </w:tc>
        <w:tc>
          <w:tcPr>
            <w:tcW w:w="689" w:type="pct"/>
            <w:shd w:val="clear" w:color="auto" w:fill="auto"/>
            <w:hideMark/>
          </w:tcPr>
          <w:p w14:paraId="50E6E868" w14:textId="77777777" w:rsidR="00AB39D3" w:rsidRPr="009E419A" w:rsidRDefault="00AB39D3" w:rsidP="009E419A">
            <w:pPr>
              <w:rPr>
                <w:rFonts w:eastAsia="Times New Roman"/>
                <w:color w:val="000000"/>
                <w:sz w:val="22"/>
                <w:szCs w:val="22"/>
              </w:rPr>
            </w:pPr>
            <w:r w:rsidRPr="009E419A">
              <w:rPr>
                <w:rFonts w:eastAsia="Times New Roman"/>
                <w:color w:val="000000"/>
                <w:sz w:val="22"/>
                <w:szCs w:val="22"/>
              </w:rPr>
              <w:t>b) Subjects lost to follow up unlikely to introduce bias; small number lost; description of those lost *</w:t>
            </w:r>
          </w:p>
        </w:tc>
        <w:tc>
          <w:tcPr>
            <w:tcW w:w="269" w:type="pct"/>
            <w:shd w:val="clear" w:color="auto" w:fill="auto"/>
            <w:noWrap/>
            <w:hideMark/>
          </w:tcPr>
          <w:p w14:paraId="456EB5D2" w14:textId="77777777" w:rsidR="00AB39D3" w:rsidRPr="009E419A" w:rsidRDefault="00AB39D3" w:rsidP="009E419A">
            <w:pPr>
              <w:rPr>
                <w:rFonts w:eastAsia="Times New Roman"/>
                <w:color w:val="000000"/>
                <w:sz w:val="22"/>
                <w:szCs w:val="22"/>
              </w:rPr>
            </w:pPr>
            <w:r w:rsidRPr="009E419A">
              <w:rPr>
                <w:rFonts w:eastAsia="Times New Roman"/>
                <w:color w:val="000000"/>
                <w:sz w:val="22"/>
                <w:szCs w:val="22"/>
              </w:rPr>
              <w:t>8</w:t>
            </w:r>
          </w:p>
        </w:tc>
      </w:tr>
      <w:tr w:rsidR="00621958" w:rsidRPr="009E419A" w14:paraId="66105A9E" w14:textId="77777777" w:rsidTr="009E419A">
        <w:trPr>
          <w:trHeight w:val="1008"/>
        </w:trPr>
        <w:tc>
          <w:tcPr>
            <w:tcW w:w="734" w:type="pct"/>
            <w:shd w:val="clear" w:color="auto" w:fill="auto"/>
            <w:hideMark/>
          </w:tcPr>
          <w:p w14:paraId="5B5A2E56" w14:textId="77777777" w:rsidR="00621958" w:rsidRPr="009E419A" w:rsidRDefault="00621958" w:rsidP="009E419A">
            <w:pPr>
              <w:rPr>
                <w:rFonts w:eastAsia="Times New Roman"/>
                <w:color w:val="000000"/>
                <w:sz w:val="22"/>
                <w:szCs w:val="22"/>
              </w:rPr>
            </w:pPr>
            <w:r w:rsidRPr="009E419A">
              <w:rPr>
                <w:rFonts w:eastAsia="Times New Roman"/>
                <w:color w:val="000000"/>
                <w:sz w:val="22"/>
                <w:szCs w:val="22"/>
              </w:rPr>
              <w:fldChar w:fldCharType="begin"/>
            </w:r>
            <w:r w:rsidRPr="009E419A">
              <w:rPr>
                <w:rFonts w:eastAsia="Times New Roman"/>
                <w:color w:val="000000"/>
                <w:sz w:val="22"/>
                <w:szCs w:val="22"/>
              </w:rPr>
              <w:instrText xml:space="preserve"> ADDIN EN.CITE &lt;EndNote&gt;&lt;Cite AuthorYear="1"&gt;&lt;Author&gt;Üçok&lt;/Author&gt;&lt;Year&gt;2016&lt;/Year&gt;&lt;RecNum&gt;880&lt;/RecNum&gt;&lt;DisplayText&gt;Üçok&lt;style face="italic"&gt; et al.&lt;/style&gt; (2016)&lt;/DisplayText&gt;&lt;record&gt;&lt;rec-number&gt;880&lt;/rec-number&gt;&lt;foreign-keys&gt;&lt;key app="EN" db-id="vs05t25pd0zpdrevvzx5pvwgsv5xrfft0eea" timestamp="1514998275"&gt;880&lt;/key&gt;&lt;/foreign-keys&gt;&lt;ref-type name="Journal Article"&gt;17&lt;/ref-type&gt;&lt;contributors&gt;&lt;authors&gt;&lt;author&gt;Üçok, Alp&lt;/author&gt;&lt;author&gt;Çıkrıkçılı, Ugur&lt;/author&gt;&lt;author&gt;Ergül, Ceylan&lt;/author&gt;&lt;author&gt;Tabak, Öznur&lt;/author&gt;&lt;author&gt;Salaj, Ada&lt;/author&gt;&lt;author&gt;Karabulut, Sercan&lt;/author&gt;&lt;author&gt;Correll, Christoph U&lt;/author&gt;&lt;/authors&gt;&lt;/contributors&gt;&lt;titles&gt;&lt;title&gt;Correlates of Clozapine Use after a First Episode of Schizophrenia: Results From a Long-term Prospective Study&lt;/title&gt;&lt;secondary-title&gt;CNS Drugs&lt;/secondary-title&gt;&lt;/titles&gt;&lt;periodical&gt;&lt;full-title&gt;CNS Drugs&lt;/full-title&gt;&lt;abbr-1&gt;CNS drugs&lt;/abbr-1&gt;&lt;/periodical&gt;&lt;pages&gt;997-1006&lt;/pages&gt;&lt;volume&gt;30&lt;/volume&gt;&lt;number&gt;10&lt;/number&gt;&lt;dates&gt;&lt;year&gt;2016&lt;/year&gt;&lt;pub-dates&gt;&lt;date&gt;October 01&lt;/date&gt;&lt;/pub-dates&gt;&lt;/dates&gt;&lt;isbn&gt;1179-1934&lt;/isbn&gt;&lt;label&gt;Üçok2016&lt;/label&gt;&lt;work-type&gt;journal article&lt;/work-type&gt;&lt;urls&gt;&lt;related-urls&gt;&lt;url&gt;https://doi.org/10.1007/s40263-016-0358-z&lt;/url&gt;&lt;/related-urls&gt;&lt;/urls&gt;&lt;electronic-resource-num&gt;10.1007/s40263-016-0358-z&lt;/electronic-resource-num&gt;&lt;/record&gt;&lt;/Cite&gt;&lt;/EndNote&gt;</w:instrText>
            </w:r>
            <w:r w:rsidRPr="009E419A">
              <w:rPr>
                <w:rFonts w:eastAsia="Times New Roman"/>
                <w:color w:val="000000"/>
                <w:sz w:val="22"/>
                <w:szCs w:val="22"/>
              </w:rPr>
              <w:fldChar w:fldCharType="separate"/>
            </w:r>
            <w:r w:rsidRPr="009E419A">
              <w:rPr>
                <w:rFonts w:eastAsia="Times New Roman"/>
                <w:noProof/>
                <w:color w:val="000000"/>
                <w:sz w:val="22"/>
                <w:szCs w:val="22"/>
              </w:rPr>
              <w:t>Üçok</w:t>
            </w:r>
            <w:r w:rsidRPr="009E419A">
              <w:rPr>
                <w:rFonts w:eastAsia="Times New Roman"/>
                <w:i/>
                <w:noProof/>
                <w:color w:val="000000"/>
                <w:sz w:val="22"/>
                <w:szCs w:val="22"/>
              </w:rPr>
              <w:t xml:space="preserve"> et al.</w:t>
            </w:r>
            <w:r w:rsidRPr="009E419A">
              <w:rPr>
                <w:rFonts w:eastAsia="Times New Roman"/>
                <w:noProof/>
                <w:color w:val="000000"/>
                <w:sz w:val="22"/>
                <w:szCs w:val="22"/>
              </w:rPr>
              <w:t xml:space="preserve"> (2016)</w:t>
            </w:r>
            <w:r w:rsidRPr="009E419A">
              <w:rPr>
                <w:rFonts w:eastAsia="Times New Roman"/>
                <w:color w:val="000000"/>
                <w:sz w:val="22"/>
                <w:szCs w:val="22"/>
              </w:rPr>
              <w:fldChar w:fldCharType="end"/>
            </w:r>
          </w:p>
        </w:tc>
        <w:tc>
          <w:tcPr>
            <w:tcW w:w="574" w:type="pct"/>
            <w:shd w:val="clear" w:color="auto" w:fill="auto"/>
            <w:hideMark/>
          </w:tcPr>
          <w:p w14:paraId="2DB084D7" w14:textId="77777777" w:rsidR="00621958" w:rsidRPr="009E419A" w:rsidRDefault="00621958" w:rsidP="009E419A">
            <w:pPr>
              <w:rPr>
                <w:rFonts w:eastAsia="Times New Roman"/>
                <w:color w:val="000000"/>
                <w:sz w:val="22"/>
                <w:szCs w:val="22"/>
              </w:rPr>
            </w:pPr>
            <w:r w:rsidRPr="009E419A">
              <w:rPr>
                <w:rFonts w:eastAsia="Times New Roman"/>
                <w:color w:val="000000"/>
                <w:sz w:val="22"/>
                <w:szCs w:val="22"/>
              </w:rPr>
              <w:t>c) Selected group of patients with psychosis</w:t>
            </w:r>
          </w:p>
        </w:tc>
        <w:tc>
          <w:tcPr>
            <w:tcW w:w="476" w:type="pct"/>
            <w:shd w:val="clear" w:color="auto" w:fill="auto"/>
            <w:hideMark/>
          </w:tcPr>
          <w:p w14:paraId="67E4FFA6" w14:textId="77777777" w:rsidR="00621958" w:rsidRPr="009E419A" w:rsidRDefault="00621958" w:rsidP="009E419A">
            <w:pPr>
              <w:rPr>
                <w:rFonts w:eastAsia="Times New Roman"/>
                <w:color w:val="000000"/>
                <w:sz w:val="22"/>
                <w:szCs w:val="22"/>
              </w:rPr>
            </w:pPr>
            <w:r w:rsidRPr="009E419A">
              <w:rPr>
                <w:rFonts w:eastAsia="Times New Roman"/>
                <w:color w:val="000000"/>
                <w:sz w:val="22"/>
                <w:szCs w:val="22"/>
              </w:rPr>
              <w:t>a) Drawn from the same community as the exposed cohort *</w:t>
            </w:r>
          </w:p>
        </w:tc>
        <w:tc>
          <w:tcPr>
            <w:tcW w:w="397" w:type="pct"/>
            <w:shd w:val="clear" w:color="auto" w:fill="auto"/>
            <w:hideMark/>
          </w:tcPr>
          <w:p w14:paraId="2F204B81" w14:textId="77777777" w:rsidR="00621958" w:rsidRPr="009E419A" w:rsidRDefault="00621958" w:rsidP="009E419A">
            <w:pPr>
              <w:rPr>
                <w:rFonts w:eastAsia="Times New Roman"/>
                <w:color w:val="000000"/>
                <w:sz w:val="22"/>
                <w:szCs w:val="22"/>
              </w:rPr>
            </w:pPr>
            <w:r w:rsidRPr="009E419A">
              <w:rPr>
                <w:rFonts w:eastAsia="Times New Roman"/>
                <w:color w:val="000000"/>
                <w:sz w:val="22"/>
                <w:szCs w:val="22"/>
              </w:rPr>
              <w:t xml:space="preserve">a) Secure record (e.g. clinical records) * </w:t>
            </w:r>
          </w:p>
          <w:p w14:paraId="04FD731A" w14:textId="77777777" w:rsidR="00621958" w:rsidRPr="009E419A" w:rsidRDefault="00621958" w:rsidP="009E419A">
            <w:pPr>
              <w:rPr>
                <w:rFonts w:eastAsia="Times New Roman"/>
                <w:color w:val="000000"/>
                <w:sz w:val="22"/>
                <w:szCs w:val="22"/>
              </w:rPr>
            </w:pPr>
          </w:p>
          <w:p w14:paraId="0A355AC1" w14:textId="77777777" w:rsidR="00621958" w:rsidRPr="009E419A" w:rsidRDefault="00621958" w:rsidP="009E419A">
            <w:pPr>
              <w:rPr>
                <w:rFonts w:eastAsia="Times New Roman"/>
                <w:color w:val="000000"/>
                <w:sz w:val="22"/>
                <w:szCs w:val="22"/>
              </w:rPr>
            </w:pPr>
            <w:r w:rsidRPr="009E419A">
              <w:rPr>
                <w:rFonts w:eastAsia="Times New Roman"/>
                <w:color w:val="000000"/>
                <w:sz w:val="22"/>
                <w:szCs w:val="22"/>
              </w:rPr>
              <w:t>AND</w:t>
            </w:r>
          </w:p>
          <w:p w14:paraId="3BE75B55" w14:textId="77777777" w:rsidR="00621958" w:rsidRPr="009E419A" w:rsidRDefault="00621958" w:rsidP="009E419A">
            <w:pPr>
              <w:rPr>
                <w:rFonts w:eastAsia="Times New Roman"/>
                <w:color w:val="000000"/>
                <w:sz w:val="22"/>
                <w:szCs w:val="22"/>
              </w:rPr>
            </w:pPr>
            <w:r w:rsidRPr="009E419A">
              <w:rPr>
                <w:rFonts w:eastAsia="Times New Roman"/>
                <w:color w:val="000000"/>
                <w:sz w:val="22"/>
                <w:szCs w:val="22"/>
              </w:rPr>
              <w:br/>
              <w:t>b) Structured interview *</w:t>
            </w:r>
          </w:p>
          <w:p w14:paraId="57307173" w14:textId="60CCE2A9" w:rsidR="00621958" w:rsidRPr="009E419A" w:rsidRDefault="00621958" w:rsidP="009E419A">
            <w:pPr>
              <w:rPr>
                <w:rFonts w:eastAsia="Times New Roman"/>
                <w:color w:val="000000"/>
                <w:sz w:val="22"/>
                <w:szCs w:val="22"/>
              </w:rPr>
            </w:pPr>
          </w:p>
        </w:tc>
        <w:tc>
          <w:tcPr>
            <w:tcW w:w="578" w:type="pct"/>
            <w:shd w:val="clear" w:color="auto" w:fill="auto"/>
            <w:hideMark/>
          </w:tcPr>
          <w:p w14:paraId="787D2310" w14:textId="77777777" w:rsidR="00621958" w:rsidRPr="009E419A" w:rsidRDefault="00621958" w:rsidP="009E419A">
            <w:pPr>
              <w:rPr>
                <w:rFonts w:eastAsia="Times New Roman"/>
                <w:color w:val="000000"/>
                <w:sz w:val="22"/>
                <w:szCs w:val="22"/>
              </w:rPr>
            </w:pPr>
            <w:r w:rsidRPr="009E419A">
              <w:rPr>
                <w:rFonts w:eastAsia="Times New Roman"/>
                <w:color w:val="000000"/>
                <w:sz w:val="22"/>
                <w:szCs w:val="22"/>
              </w:rPr>
              <w:t>a) Yes *</w:t>
            </w:r>
          </w:p>
        </w:tc>
        <w:tc>
          <w:tcPr>
            <w:tcW w:w="509" w:type="pct"/>
            <w:shd w:val="clear" w:color="auto" w:fill="auto"/>
            <w:hideMark/>
          </w:tcPr>
          <w:p w14:paraId="73B7184B" w14:textId="21405360" w:rsidR="00621958" w:rsidRPr="009E419A" w:rsidRDefault="00621958" w:rsidP="009E419A">
            <w:pPr>
              <w:rPr>
                <w:rFonts w:eastAsia="Times New Roman"/>
                <w:color w:val="000000"/>
                <w:sz w:val="22"/>
                <w:szCs w:val="22"/>
              </w:rPr>
            </w:pPr>
            <w:r w:rsidRPr="009E419A">
              <w:rPr>
                <w:sz w:val="22"/>
                <w:szCs w:val="22"/>
              </w:rPr>
              <w:t>a) Study controls for baseline variables correlated with the outcome*</w:t>
            </w:r>
          </w:p>
        </w:tc>
        <w:tc>
          <w:tcPr>
            <w:tcW w:w="385" w:type="pct"/>
            <w:shd w:val="clear" w:color="auto" w:fill="auto"/>
            <w:hideMark/>
          </w:tcPr>
          <w:p w14:paraId="522BDC46" w14:textId="77777777" w:rsidR="00621958" w:rsidRPr="009E419A" w:rsidRDefault="00621958" w:rsidP="009E419A">
            <w:pPr>
              <w:rPr>
                <w:rFonts w:eastAsia="Times New Roman"/>
                <w:color w:val="000000"/>
                <w:sz w:val="22"/>
                <w:szCs w:val="22"/>
              </w:rPr>
            </w:pPr>
            <w:r w:rsidRPr="009E419A">
              <w:rPr>
                <w:rFonts w:eastAsia="Times New Roman"/>
                <w:color w:val="000000"/>
                <w:sz w:val="22"/>
                <w:szCs w:val="22"/>
              </w:rPr>
              <w:t>b) Record linkage *</w:t>
            </w:r>
          </w:p>
        </w:tc>
        <w:tc>
          <w:tcPr>
            <w:tcW w:w="389" w:type="pct"/>
            <w:shd w:val="clear" w:color="auto" w:fill="auto"/>
            <w:hideMark/>
          </w:tcPr>
          <w:p w14:paraId="77AE39F9" w14:textId="77777777" w:rsidR="00621958" w:rsidRPr="009E419A" w:rsidRDefault="00621958" w:rsidP="009E419A">
            <w:pPr>
              <w:rPr>
                <w:rFonts w:eastAsia="Times New Roman"/>
                <w:color w:val="000000"/>
                <w:sz w:val="22"/>
                <w:szCs w:val="22"/>
              </w:rPr>
            </w:pPr>
            <w:r w:rsidRPr="009E419A">
              <w:rPr>
                <w:rFonts w:eastAsia="Times New Roman"/>
                <w:color w:val="000000"/>
                <w:sz w:val="22"/>
                <w:szCs w:val="22"/>
              </w:rPr>
              <w:t>a) Yes (1 year or longer) *</w:t>
            </w:r>
          </w:p>
        </w:tc>
        <w:tc>
          <w:tcPr>
            <w:tcW w:w="689" w:type="pct"/>
            <w:shd w:val="clear" w:color="auto" w:fill="auto"/>
            <w:hideMark/>
          </w:tcPr>
          <w:p w14:paraId="71F30FC6" w14:textId="26DA9D40" w:rsidR="00621958" w:rsidRPr="009E419A" w:rsidRDefault="00621958" w:rsidP="009E419A">
            <w:pPr>
              <w:rPr>
                <w:rFonts w:eastAsia="Times New Roman"/>
                <w:color w:val="000000"/>
                <w:sz w:val="22"/>
                <w:szCs w:val="22"/>
              </w:rPr>
            </w:pPr>
            <w:r w:rsidRPr="009E419A">
              <w:rPr>
                <w:rFonts w:eastAsia="Times New Roman"/>
                <w:color w:val="000000"/>
                <w:sz w:val="22"/>
                <w:szCs w:val="22"/>
              </w:rPr>
              <w:t>b) Subjects lost to follow up unlikely to introduce bias; small number lost; description of those lost *</w:t>
            </w:r>
          </w:p>
        </w:tc>
        <w:tc>
          <w:tcPr>
            <w:tcW w:w="269" w:type="pct"/>
            <w:shd w:val="clear" w:color="auto" w:fill="auto"/>
            <w:hideMark/>
          </w:tcPr>
          <w:p w14:paraId="14B104C3" w14:textId="1C1607B4" w:rsidR="00621958" w:rsidRPr="009E419A" w:rsidRDefault="00491A28" w:rsidP="009E419A">
            <w:pPr>
              <w:rPr>
                <w:rFonts w:eastAsia="Times New Roman"/>
                <w:color w:val="000000"/>
                <w:sz w:val="22"/>
                <w:szCs w:val="22"/>
              </w:rPr>
            </w:pPr>
            <w:r w:rsidRPr="009E419A">
              <w:rPr>
                <w:rFonts w:eastAsia="Times New Roman"/>
                <w:color w:val="000000"/>
                <w:sz w:val="22"/>
                <w:szCs w:val="22"/>
              </w:rPr>
              <w:t>7</w:t>
            </w:r>
          </w:p>
        </w:tc>
      </w:tr>
      <w:tr w:rsidR="00EF606D" w:rsidRPr="009E419A" w14:paraId="2771B598" w14:textId="77777777" w:rsidTr="009E419A">
        <w:trPr>
          <w:trHeight w:val="1728"/>
        </w:trPr>
        <w:tc>
          <w:tcPr>
            <w:tcW w:w="734" w:type="pct"/>
            <w:shd w:val="clear" w:color="auto" w:fill="auto"/>
            <w:hideMark/>
          </w:tcPr>
          <w:p w14:paraId="1C715EEE" w14:textId="77777777" w:rsidR="00EF606D" w:rsidRPr="009E419A" w:rsidRDefault="00EF606D" w:rsidP="009E419A">
            <w:pPr>
              <w:rPr>
                <w:rFonts w:eastAsia="Times New Roman"/>
                <w:color w:val="000000"/>
                <w:sz w:val="22"/>
                <w:szCs w:val="22"/>
              </w:rPr>
            </w:pPr>
            <w:r w:rsidRPr="009E419A">
              <w:rPr>
                <w:rFonts w:eastAsia="Times New Roman"/>
                <w:color w:val="000000"/>
                <w:sz w:val="22"/>
                <w:szCs w:val="22"/>
              </w:rPr>
              <w:lastRenderedPageBreak/>
              <w:fldChar w:fldCharType="begin"/>
            </w:r>
            <w:r w:rsidRPr="009E419A">
              <w:rPr>
                <w:rFonts w:eastAsia="Times New Roman"/>
                <w:color w:val="000000"/>
                <w:sz w:val="22"/>
                <w:szCs w:val="22"/>
              </w:rPr>
              <w:instrText xml:space="preserve"> ADDIN EN.CITE &lt;EndNote&gt;&lt;Cite AuthorYear="1"&gt;&lt;Author&gt;Wimberley&lt;/Author&gt;&lt;Year&gt;2016&lt;/Year&gt;&lt;RecNum&gt;886&lt;/RecNum&gt;&lt;DisplayText&gt;Wimberley&lt;style face="italic"&gt; et al.&lt;/style&gt; (2016a)&lt;/DisplayText&gt;&lt;record&gt;&lt;rec-number&gt;886&lt;/rec-number&gt;&lt;foreign-keys&gt;&lt;key app="EN" db-id="vs05t25pd0zpdrevvzx5pvwgsv5xrfft0eea" timestamp="1515002052"&gt;886&lt;/key&gt;&lt;/foreign-keys&gt;&lt;ref-type name="Journal Article"&gt;17&lt;/ref-type&gt;&lt;contributors&gt;&lt;authors&gt;&lt;author&gt;Wimberley, Theresa&lt;/author&gt;&lt;author&gt;Pedersen, Carsten B&lt;/author&gt;&lt;author&gt;MacCabe, James H&lt;/author&gt;&lt;author&gt;Støvring, Henrik&lt;/author&gt;&lt;author&gt;Astrup, Aske&lt;/author&gt;&lt;author&gt;Sørensen, Holger J&lt;/author&gt;&lt;author&gt;Horsdal, Henriette T&lt;/author&gt;&lt;author&gt;Mortensen, Preben B&lt;/author&gt;&lt;author&gt;Gasse, Christiane&lt;/author&gt;&lt;/authors&gt;&lt;/contributors&gt;&lt;titles&gt;&lt;title&gt;Inverse association between urbanicity and treatment resistance in schizophrenia&lt;/title&gt;&lt;secondary-title&gt;Schizophrenia Research&lt;/secondary-title&gt;&lt;/titles&gt;&lt;periodical&gt;&lt;full-title&gt;Schizophr Res&lt;/full-title&gt;&lt;abbr-1&gt;Schizophrenia research&lt;/abbr-1&gt;&lt;/periodical&gt;&lt;pages&gt;150-155&lt;/pages&gt;&lt;volume&gt;174&lt;/volume&gt;&lt;number&gt;1&lt;/number&gt;&lt;keywords&gt;&lt;keyword&gt;Schizophrenia&lt;/keyword&gt;&lt;keyword&gt;Treatment resistance&lt;/keyword&gt;&lt;keyword&gt;Urbanicity&lt;/keyword&gt;&lt;keyword&gt;Antipsychotics&lt;/keyword&gt;&lt;keyword&gt;Clozapine&lt;/keyword&gt;&lt;/keywords&gt;&lt;dates&gt;&lt;year&gt;2016&lt;/year&gt;&lt;pub-dates&gt;&lt;date&gt;2016/07/01/&lt;/date&gt;&lt;/pub-dates&gt;&lt;/dates&gt;&lt;isbn&gt;0920-9964&lt;/isbn&gt;&lt;urls&gt;&lt;related-urls&gt;&lt;url&gt;http://www.sciencedirect.com/science/article/pii/S092099641630113X&lt;/url&gt;&lt;/related-urls&gt;&lt;/urls&gt;&lt;electronic-resource-num&gt;https://doi.org/10.1016/j.schres.2016.03.021&lt;/electronic-resource-num&gt;&lt;/record&gt;&lt;/Cite&gt;&lt;/EndNote&gt;</w:instrText>
            </w:r>
            <w:r w:rsidRPr="009E419A">
              <w:rPr>
                <w:rFonts w:eastAsia="Times New Roman"/>
                <w:color w:val="000000"/>
                <w:sz w:val="22"/>
                <w:szCs w:val="22"/>
              </w:rPr>
              <w:fldChar w:fldCharType="separate"/>
            </w:r>
            <w:r w:rsidRPr="009E419A">
              <w:rPr>
                <w:rFonts w:eastAsia="Times New Roman"/>
                <w:noProof/>
                <w:color w:val="000000"/>
                <w:sz w:val="22"/>
                <w:szCs w:val="22"/>
              </w:rPr>
              <w:t>Wimberley</w:t>
            </w:r>
            <w:r w:rsidRPr="009E419A">
              <w:rPr>
                <w:rFonts w:eastAsia="Times New Roman"/>
                <w:i/>
                <w:noProof/>
                <w:color w:val="000000"/>
                <w:sz w:val="22"/>
                <w:szCs w:val="22"/>
              </w:rPr>
              <w:t xml:space="preserve"> et al.</w:t>
            </w:r>
            <w:r w:rsidRPr="009E419A">
              <w:rPr>
                <w:rFonts w:eastAsia="Times New Roman"/>
                <w:noProof/>
                <w:color w:val="000000"/>
                <w:sz w:val="22"/>
                <w:szCs w:val="22"/>
              </w:rPr>
              <w:t xml:space="preserve"> (2016a)</w:t>
            </w:r>
            <w:r w:rsidRPr="009E419A">
              <w:rPr>
                <w:rFonts w:eastAsia="Times New Roman"/>
                <w:color w:val="000000"/>
                <w:sz w:val="22"/>
                <w:szCs w:val="22"/>
              </w:rPr>
              <w:fldChar w:fldCharType="end"/>
            </w:r>
          </w:p>
        </w:tc>
        <w:tc>
          <w:tcPr>
            <w:tcW w:w="574" w:type="pct"/>
            <w:shd w:val="clear" w:color="auto" w:fill="auto"/>
            <w:hideMark/>
          </w:tcPr>
          <w:p w14:paraId="445389C8" w14:textId="77777777" w:rsidR="00EF606D" w:rsidRPr="009E419A" w:rsidRDefault="00EF606D" w:rsidP="009E419A">
            <w:pPr>
              <w:rPr>
                <w:rFonts w:eastAsia="Times New Roman"/>
                <w:color w:val="000000"/>
                <w:sz w:val="22"/>
                <w:szCs w:val="22"/>
              </w:rPr>
            </w:pPr>
            <w:r w:rsidRPr="009E419A">
              <w:rPr>
                <w:rFonts w:eastAsia="Times New Roman"/>
                <w:color w:val="000000"/>
                <w:sz w:val="22"/>
                <w:szCs w:val="22"/>
              </w:rPr>
              <w:t>a) Truly representative of the average patient with psychosis in the community *</w:t>
            </w:r>
          </w:p>
        </w:tc>
        <w:tc>
          <w:tcPr>
            <w:tcW w:w="476" w:type="pct"/>
            <w:shd w:val="clear" w:color="auto" w:fill="auto"/>
            <w:hideMark/>
          </w:tcPr>
          <w:p w14:paraId="53D995C5" w14:textId="77777777" w:rsidR="00EF606D" w:rsidRPr="009E419A" w:rsidRDefault="00EF606D" w:rsidP="009E419A">
            <w:pPr>
              <w:rPr>
                <w:rFonts w:eastAsia="Times New Roman"/>
                <w:color w:val="000000"/>
                <w:sz w:val="22"/>
                <w:szCs w:val="22"/>
              </w:rPr>
            </w:pPr>
            <w:r w:rsidRPr="009E419A">
              <w:rPr>
                <w:rFonts w:eastAsia="Times New Roman"/>
                <w:color w:val="000000"/>
                <w:sz w:val="22"/>
                <w:szCs w:val="22"/>
              </w:rPr>
              <w:t>a) Drawn from the same community as the exposed cohort *</w:t>
            </w:r>
          </w:p>
        </w:tc>
        <w:tc>
          <w:tcPr>
            <w:tcW w:w="397" w:type="pct"/>
            <w:shd w:val="clear" w:color="auto" w:fill="auto"/>
            <w:hideMark/>
          </w:tcPr>
          <w:p w14:paraId="5D5397C8" w14:textId="77777777" w:rsidR="00EF606D" w:rsidRPr="009E419A" w:rsidRDefault="00EF606D" w:rsidP="009E419A">
            <w:pPr>
              <w:rPr>
                <w:rFonts w:eastAsia="Times New Roman"/>
                <w:color w:val="000000"/>
                <w:sz w:val="22"/>
                <w:szCs w:val="22"/>
              </w:rPr>
            </w:pPr>
            <w:r w:rsidRPr="009E419A">
              <w:rPr>
                <w:rFonts w:eastAsia="Times New Roman"/>
                <w:color w:val="000000"/>
                <w:sz w:val="22"/>
                <w:szCs w:val="22"/>
              </w:rPr>
              <w:t>a) Secure record (e.g. clinical records) *</w:t>
            </w:r>
          </w:p>
        </w:tc>
        <w:tc>
          <w:tcPr>
            <w:tcW w:w="578" w:type="pct"/>
            <w:shd w:val="clear" w:color="auto" w:fill="auto"/>
            <w:hideMark/>
          </w:tcPr>
          <w:p w14:paraId="6AF2BF1A" w14:textId="77777777" w:rsidR="00EF606D" w:rsidRPr="009E419A" w:rsidRDefault="00EF606D" w:rsidP="009E419A">
            <w:pPr>
              <w:rPr>
                <w:rFonts w:eastAsia="Times New Roman"/>
                <w:color w:val="000000"/>
                <w:sz w:val="22"/>
                <w:szCs w:val="22"/>
              </w:rPr>
            </w:pPr>
            <w:r w:rsidRPr="009E419A">
              <w:rPr>
                <w:rFonts w:eastAsia="Times New Roman"/>
                <w:color w:val="000000"/>
                <w:sz w:val="22"/>
                <w:szCs w:val="22"/>
              </w:rPr>
              <w:t>a) Yes *</w:t>
            </w:r>
          </w:p>
        </w:tc>
        <w:tc>
          <w:tcPr>
            <w:tcW w:w="509" w:type="pct"/>
            <w:shd w:val="clear" w:color="auto" w:fill="auto"/>
            <w:hideMark/>
          </w:tcPr>
          <w:p w14:paraId="0835983C" w14:textId="77777777" w:rsidR="00EF606D" w:rsidRPr="009E419A" w:rsidRDefault="00EF606D" w:rsidP="009E419A">
            <w:pPr>
              <w:rPr>
                <w:rFonts w:eastAsia="Times New Roman"/>
                <w:color w:val="000000"/>
                <w:sz w:val="22"/>
                <w:szCs w:val="22"/>
              </w:rPr>
            </w:pPr>
            <w:r w:rsidRPr="009E419A">
              <w:rPr>
                <w:rFonts w:eastAsia="Times New Roman"/>
                <w:color w:val="000000"/>
                <w:sz w:val="22"/>
                <w:szCs w:val="22"/>
              </w:rPr>
              <w:t xml:space="preserve">a) Study controls for baseline variables correlated with the outcome *  </w:t>
            </w:r>
          </w:p>
          <w:p w14:paraId="0B1DEB26" w14:textId="77777777" w:rsidR="00EF606D" w:rsidRPr="009E419A" w:rsidRDefault="00EF606D" w:rsidP="009E419A">
            <w:pPr>
              <w:rPr>
                <w:rFonts w:eastAsia="Times New Roman"/>
                <w:color w:val="000000"/>
                <w:sz w:val="22"/>
                <w:szCs w:val="22"/>
              </w:rPr>
            </w:pPr>
          </w:p>
          <w:p w14:paraId="15D2D0DF" w14:textId="77777777" w:rsidR="00EF606D" w:rsidRPr="009E419A" w:rsidRDefault="00EF606D" w:rsidP="009E419A">
            <w:pPr>
              <w:rPr>
                <w:rFonts w:eastAsia="Times New Roman"/>
                <w:color w:val="000000"/>
                <w:sz w:val="22"/>
                <w:szCs w:val="22"/>
              </w:rPr>
            </w:pPr>
            <w:r w:rsidRPr="009E419A">
              <w:rPr>
                <w:rFonts w:eastAsia="Times New Roman"/>
                <w:color w:val="000000"/>
                <w:sz w:val="22"/>
                <w:szCs w:val="22"/>
              </w:rPr>
              <w:t>AND</w:t>
            </w:r>
          </w:p>
          <w:p w14:paraId="53A3BA1A" w14:textId="77777777" w:rsidR="00EF606D" w:rsidRPr="009E419A" w:rsidRDefault="00EF606D" w:rsidP="009E419A">
            <w:pPr>
              <w:rPr>
                <w:rFonts w:eastAsia="Times New Roman"/>
                <w:color w:val="000000"/>
                <w:sz w:val="22"/>
                <w:szCs w:val="22"/>
              </w:rPr>
            </w:pPr>
          </w:p>
          <w:p w14:paraId="4B274F09" w14:textId="77777777" w:rsidR="00EF606D" w:rsidRPr="009E419A" w:rsidRDefault="00EF606D" w:rsidP="009E419A">
            <w:pPr>
              <w:pStyle w:val="NoSpacing"/>
              <w:rPr>
                <w:rFonts w:ascii="Times New Roman" w:hAnsi="Times New Roman" w:cs="Times New Roman"/>
                <w:sz w:val="22"/>
                <w:szCs w:val="22"/>
              </w:rPr>
            </w:pPr>
            <w:r w:rsidRPr="009E419A">
              <w:rPr>
                <w:rFonts w:ascii="Times New Roman" w:hAnsi="Times New Roman" w:cs="Times New Roman"/>
                <w:sz w:val="22"/>
                <w:szCs w:val="22"/>
              </w:rPr>
              <w:t>b) Study controls for any additional</w:t>
            </w:r>
          </w:p>
          <w:p w14:paraId="04ECDB79" w14:textId="77777777" w:rsidR="00EF606D" w:rsidRPr="009E419A" w:rsidRDefault="00EF606D" w:rsidP="009E419A">
            <w:pPr>
              <w:rPr>
                <w:sz w:val="22"/>
                <w:szCs w:val="22"/>
              </w:rPr>
            </w:pPr>
            <w:r w:rsidRPr="009E419A">
              <w:rPr>
                <w:sz w:val="22"/>
                <w:szCs w:val="22"/>
              </w:rPr>
              <w:t>factors/other sensitivity analyses *</w:t>
            </w:r>
          </w:p>
          <w:p w14:paraId="7D9A346A" w14:textId="3E0FF312" w:rsidR="00EF606D" w:rsidRPr="009E419A" w:rsidRDefault="00EF606D" w:rsidP="009E419A">
            <w:pPr>
              <w:rPr>
                <w:rFonts w:eastAsia="Times New Roman"/>
                <w:color w:val="000000"/>
                <w:sz w:val="22"/>
                <w:szCs w:val="22"/>
              </w:rPr>
            </w:pPr>
          </w:p>
        </w:tc>
        <w:tc>
          <w:tcPr>
            <w:tcW w:w="385" w:type="pct"/>
            <w:shd w:val="clear" w:color="auto" w:fill="auto"/>
            <w:hideMark/>
          </w:tcPr>
          <w:p w14:paraId="1FD9BCF9" w14:textId="77777777" w:rsidR="00EF606D" w:rsidRPr="009E419A" w:rsidRDefault="00EF606D" w:rsidP="009E419A">
            <w:pPr>
              <w:rPr>
                <w:rFonts w:eastAsia="Times New Roman"/>
                <w:color w:val="000000"/>
                <w:sz w:val="22"/>
                <w:szCs w:val="22"/>
              </w:rPr>
            </w:pPr>
            <w:r w:rsidRPr="009E419A">
              <w:rPr>
                <w:rFonts w:eastAsia="Times New Roman"/>
                <w:color w:val="000000"/>
                <w:sz w:val="22"/>
                <w:szCs w:val="22"/>
              </w:rPr>
              <w:t>b) Record linkage *</w:t>
            </w:r>
          </w:p>
        </w:tc>
        <w:tc>
          <w:tcPr>
            <w:tcW w:w="389" w:type="pct"/>
            <w:shd w:val="clear" w:color="auto" w:fill="auto"/>
            <w:hideMark/>
          </w:tcPr>
          <w:p w14:paraId="7F3356AC" w14:textId="77777777" w:rsidR="00EF606D" w:rsidRPr="009E419A" w:rsidRDefault="00EF606D" w:rsidP="009E419A">
            <w:pPr>
              <w:rPr>
                <w:rFonts w:eastAsia="Times New Roman"/>
                <w:color w:val="000000"/>
                <w:sz w:val="22"/>
                <w:szCs w:val="22"/>
              </w:rPr>
            </w:pPr>
            <w:r w:rsidRPr="009E419A">
              <w:rPr>
                <w:rFonts w:eastAsia="Times New Roman"/>
                <w:color w:val="000000"/>
                <w:sz w:val="22"/>
                <w:szCs w:val="22"/>
              </w:rPr>
              <w:t>a) Yes (1 year or longer) *</w:t>
            </w:r>
          </w:p>
        </w:tc>
        <w:tc>
          <w:tcPr>
            <w:tcW w:w="689" w:type="pct"/>
            <w:shd w:val="clear" w:color="auto" w:fill="auto"/>
            <w:hideMark/>
          </w:tcPr>
          <w:p w14:paraId="6F9109DB" w14:textId="563147F7" w:rsidR="00EF606D" w:rsidRPr="009E419A" w:rsidRDefault="00EF606D" w:rsidP="009E419A">
            <w:pPr>
              <w:rPr>
                <w:rFonts w:eastAsia="Times New Roman"/>
                <w:color w:val="000000"/>
                <w:sz w:val="22"/>
                <w:szCs w:val="22"/>
              </w:rPr>
            </w:pPr>
            <w:r w:rsidRPr="009E419A">
              <w:rPr>
                <w:rFonts w:eastAsia="Times New Roman"/>
                <w:color w:val="000000"/>
                <w:sz w:val="22"/>
                <w:szCs w:val="22"/>
              </w:rPr>
              <w:t>b) Subjects lost to follow up unlikely to introduce bias; small number lost; description of those lost *</w:t>
            </w:r>
          </w:p>
        </w:tc>
        <w:tc>
          <w:tcPr>
            <w:tcW w:w="269" w:type="pct"/>
            <w:shd w:val="clear" w:color="auto" w:fill="auto"/>
            <w:hideMark/>
          </w:tcPr>
          <w:p w14:paraId="2A33FCB0" w14:textId="77777777" w:rsidR="00EF606D" w:rsidRPr="009E419A" w:rsidRDefault="00EF606D" w:rsidP="009E419A">
            <w:pPr>
              <w:rPr>
                <w:rFonts w:eastAsia="Times New Roman"/>
                <w:color w:val="000000"/>
                <w:sz w:val="22"/>
                <w:szCs w:val="22"/>
              </w:rPr>
            </w:pPr>
            <w:r w:rsidRPr="009E419A">
              <w:rPr>
                <w:rFonts w:eastAsia="Times New Roman"/>
                <w:color w:val="000000"/>
                <w:sz w:val="22"/>
                <w:szCs w:val="22"/>
              </w:rPr>
              <w:t>9</w:t>
            </w:r>
          </w:p>
        </w:tc>
      </w:tr>
      <w:tr w:rsidR="00EF606D" w:rsidRPr="009E419A" w14:paraId="7BA92194" w14:textId="77777777" w:rsidTr="009E419A">
        <w:trPr>
          <w:trHeight w:val="1728"/>
        </w:trPr>
        <w:tc>
          <w:tcPr>
            <w:tcW w:w="734" w:type="pct"/>
            <w:shd w:val="clear" w:color="auto" w:fill="auto"/>
            <w:hideMark/>
          </w:tcPr>
          <w:p w14:paraId="505050E6" w14:textId="77777777" w:rsidR="00EF606D" w:rsidRPr="009E419A" w:rsidRDefault="00EF606D" w:rsidP="009E419A">
            <w:pPr>
              <w:rPr>
                <w:rFonts w:eastAsia="Times New Roman"/>
                <w:color w:val="000000"/>
                <w:sz w:val="22"/>
                <w:szCs w:val="22"/>
              </w:rPr>
            </w:pPr>
            <w:r w:rsidRPr="009E419A">
              <w:rPr>
                <w:rFonts w:eastAsia="Times New Roman"/>
                <w:color w:val="000000"/>
                <w:sz w:val="22"/>
                <w:szCs w:val="22"/>
              </w:rPr>
              <w:fldChar w:fldCharType="begin"/>
            </w:r>
            <w:r w:rsidRPr="009E419A">
              <w:rPr>
                <w:rFonts w:eastAsia="Times New Roman"/>
                <w:color w:val="000000"/>
                <w:sz w:val="22"/>
                <w:szCs w:val="22"/>
              </w:rPr>
              <w:instrText xml:space="preserve"> ADDIN EN.CITE &lt;EndNote&gt;&lt;Cite AuthorYear="1"&gt;&lt;Author&gt;Wimberley&lt;/Author&gt;&lt;Year&gt;2016&lt;/Year&gt;&lt;RecNum&gt;890&lt;/RecNum&gt;&lt;DisplayText&gt;Wimberley&lt;style face="italic"&gt; et al.&lt;/style&gt; (2016b)&lt;/DisplayText&gt;&lt;record&gt;&lt;rec-number&gt;890&lt;/rec-number&gt;&lt;foreign-keys&gt;&lt;key app="EN" db-id="vs05t25pd0zpdrevvzx5pvwgsv5xrfft0eea" timestamp="1515002402"&gt;890&lt;/key&gt;&lt;/foreign-keys&gt;&lt;ref-type name="Journal Article"&gt;17&lt;/ref-type&gt;&lt;contributors&gt;&lt;authors&gt;&lt;author&gt;Wimberley, Theresa&lt;/author&gt;&lt;author&gt;Støvring, Henrik&lt;/author&gt;&lt;author&gt;Sørensen, Holger J&lt;/author&gt;&lt;author&gt;Horsdal, Henriette T&lt;/author&gt;&lt;author&gt;MacCabe, James H&lt;/author&gt;&lt;author&gt;Gasse, Christiane&lt;/author&gt;&lt;/authors&gt;&lt;/contributors&gt;&lt;titles&gt;&lt;title&gt;Predictors of treatment resistance in patients with schizophrenia: a population-based cohort study&lt;/title&gt;&lt;secondary-title&gt;The Lancet Psychiatry&lt;/secondary-title&gt;&lt;/titles&gt;&lt;periodical&gt;&lt;full-title&gt;The Lancet Psychiatry&lt;/full-title&gt;&lt;/periodical&gt;&lt;pages&gt;358-366&lt;/pages&gt;&lt;volume&gt;3&lt;/volume&gt;&lt;number&gt;4&lt;/number&gt;&lt;dates&gt;&lt;year&gt;2016&lt;/year&gt;&lt;pub-dates&gt;&lt;date&gt;2016/04/01/&lt;/date&gt;&lt;/pub-dates&gt;&lt;/dates&gt;&lt;isbn&gt;2215-0366&lt;/isbn&gt;&lt;urls&gt;&lt;related-urls&gt;&lt;url&gt;http://www.sciencedirect.com/science/article/pii/S2215036615005751&lt;/url&gt;&lt;/related-urls&gt;&lt;/urls&gt;&lt;electronic-resource-num&gt;https://doi.org/10.1016/S2215-0366(15)00575-1&lt;/electronic-resource-num&gt;&lt;/record&gt;&lt;/Cite&gt;&lt;/EndNote&gt;</w:instrText>
            </w:r>
            <w:r w:rsidRPr="009E419A">
              <w:rPr>
                <w:rFonts w:eastAsia="Times New Roman"/>
                <w:color w:val="000000"/>
                <w:sz w:val="22"/>
                <w:szCs w:val="22"/>
              </w:rPr>
              <w:fldChar w:fldCharType="separate"/>
            </w:r>
            <w:r w:rsidRPr="009E419A">
              <w:rPr>
                <w:rFonts w:eastAsia="Times New Roman"/>
                <w:noProof/>
                <w:color w:val="000000"/>
                <w:sz w:val="22"/>
                <w:szCs w:val="22"/>
              </w:rPr>
              <w:t>Wimberley</w:t>
            </w:r>
            <w:r w:rsidRPr="009E419A">
              <w:rPr>
                <w:rFonts w:eastAsia="Times New Roman"/>
                <w:i/>
                <w:noProof/>
                <w:color w:val="000000"/>
                <w:sz w:val="22"/>
                <w:szCs w:val="22"/>
              </w:rPr>
              <w:t xml:space="preserve"> et al.</w:t>
            </w:r>
            <w:r w:rsidRPr="009E419A">
              <w:rPr>
                <w:rFonts w:eastAsia="Times New Roman"/>
                <w:noProof/>
                <w:color w:val="000000"/>
                <w:sz w:val="22"/>
                <w:szCs w:val="22"/>
              </w:rPr>
              <w:t xml:space="preserve"> (2016b)</w:t>
            </w:r>
            <w:r w:rsidRPr="009E419A">
              <w:rPr>
                <w:rFonts w:eastAsia="Times New Roman"/>
                <w:color w:val="000000"/>
                <w:sz w:val="22"/>
                <w:szCs w:val="22"/>
              </w:rPr>
              <w:fldChar w:fldCharType="end"/>
            </w:r>
          </w:p>
        </w:tc>
        <w:tc>
          <w:tcPr>
            <w:tcW w:w="574" w:type="pct"/>
            <w:shd w:val="clear" w:color="auto" w:fill="auto"/>
            <w:hideMark/>
          </w:tcPr>
          <w:p w14:paraId="343C68BD" w14:textId="1613AC54" w:rsidR="00EF606D" w:rsidRPr="009E419A" w:rsidRDefault="00EF606D" w:rsidP="009E419A">
            <w:pPr>
              <w:rPr>
                <w:rFonts w:eastAsia="Times New Roman"/>
                <w:color w:val="000000"/>
                <w:sz w:val="22"/>
                <w:szCs w:val="22"/>
              </w:rPr>
            </w:pPr>
            <w:r w:rsidRPr="009E419A">
              <w:rPr>
                <w:rFonts w:eastAsia="Times New Roman"/>
                <w:color w:val="000000"/>
                <w:sz w:val="22"/>
                <w:szCs w:val="22"/>
              </w:rPr>
              <w:t>a) Truly representative of the average patient with psychosis in the community *</w:t>
            </w:r>
          </w:p>
        </w:tc>
        <w:tc>
          <w:tcPr>
            <w:tcW w:w="476" w:type="pct"/>
            <w:shd w:val="clear" w:color="auto" w:fill="auto"/>
            <w:hideMark/>
          </w:tcPr>
          <w:p w14:paraId="0C8AE4B1" w14:textId="77777777" w:rsidR="00EF606D" w:rsidRPr="009E419A" w:rsidRDefault="00EF606D" w:rsidP="009E419A">
            <w:pPr>
              <w:rPr>
                <w:rFonts w:eastAsia="Times New Roman"/>
                <w:color w:val="000000"/>
                <w:sz w:val="22"/>
                <w:szCs w:val="22"/>
              </w:rPr>
            </w:pPr>
            <w:r w:rsidRPr="009E419A">
              <w:rPr>
                <w:rFonts w:eastAsia="Times New Roman"/>
                <w:color w:val="000000"/>
                <w:sz w:val="22"/>
                <w:szCs w:val="22"/>
              </w:rPr>
              <w:t>a) Drawn from the same community as the exposed cohort *</w:t>
            </w:r>
          </w:p>
        </w:tc>
        <w:tc>
          <w:tcPr>
            <w:tcW w:w="397" w:type="pct"/>
            <w:shd w:val="clear" w:color="auto" w:fill="auto"/>
            <w:hideMark/>
          </w:tcPr>
          <w:p w14:paraId="47741F76" w14:textId="77777777" w:rsidR="00EF606D" w:rsidRPr="009E419A" w:rsidRDefault="00EF606D" w:rsidP="009E419A">
            <w:pPr>
              <w:rPr>
                <w:rFonts w:eastAsia="Times New Roman"/>
                <w:color w:val="000000"/>
                <w:sz w:val="22"/>
                <w:szCs w:val="22"/>
              </w:rPr>
            </w:pPr>
            <w:r w:rsidRPr="009E419A">
              <w:rPr>
                <w:rFonts w:eastAsia="Times New Roman"/>
                <w:color w:val="000000"/>
                <w:sz w:val="22"/>
                <w:szCs w:val="22"/>
              </w:rPr>
              <w:t>a) Secure record (e.g. clinical records) *</w:t>
            </w:r>
          </w:p>
        </w:tc>
        <w:tc>
          <w:tcPr>
            <w:tcW w:w="578" w:type="pct"/>
            <w:shd w:val="clear" w:color="auto" w:fill="auto"/>
            <w:hideMark/>
          </w:tcPr>
          <w:p w14:paraId="4CE7BE72" w14:textId="77777777" w:rsidR="00EF606D" w:rsidRPr="009E419A" w:rsidRDefault="00EF606D" w:rsidP="009E419A">
            <w:pPr>
              <w:rPr>
                <w:rFonts w:eastAsia="Times New Roman"/>
                <w:color w:val="000000"/>
                <w:sz w:val="22"/>
                <w:szCs w:val="22"/>
              </w:rPr>
            </w:pPr>
            <w:r w:rsidRPr="009E419A">
              <w:rPr>
                <w:rFonts w:eastAsia="Times New Roman"/>
                <w:color w:val="000000"/>
                <w:sz w:val="22"/>
                <w:szCs w:val="22"/>
              </w:rPr>
              <w:t>a) Yes *</w:t>
            </w:r>
          </w:p>
        </w:tc>
        <w:tc>
          <w:tcPr>
            <w:tcW w:w="509" w:type="pct"/>
            <w:shd w:val="clear" w:color="auto" w:fill="auto"/>
            <w:hideMark/>
          </w:tcPr>
          <w:p w14:paraId="10991468" w14:textId="77777777" w:rsidR="00EF606D" w:rsidRPr="009E419A" w:rsidRDefault="00EF606D" w:rsidP="009E419A">
            <w:pPr>
              <w:rPr>
                <w:rFonts w:eastAsia="Times New Roman"/>
                <w:color w:val="000000"/>
                <w:sz w:val="22"/>
                <w:szCs w:val="22"/>
              </w:rPr>
            </w:pPr>
            <w:r w:rsidRPr="009E419A">
              <w:rPr>
                <w:rFonts w:eastAsia="Times New Roman"/>
                <w:color w:val="000000"/>
                <w:sz w:val="22"/>
                <w:szCs w:val="22"/>
              </w:rPr>
              <w:t xml:space="preserve">a) Study controls for baseline variables correlated with the outcome *  </w:t>
            </w:r>
          </w:p>
          <w:p w14:paraId="5BB0A276" w14:textId="77777777" w:rsidR="00EF606D" w:rsidRPr="009E419A" w:rsidRDefault="00EF606D" w:rsidP="009E419A">
            <w:pPr>
              <w:rPr>
                <w:rFonts w:eastAsia="Times New Roman"/>
                <w:color w:val="000000"/>
                <w:sz w:val="22"/>
                <w:szCs w:val="22"/>
              </w:rPr>
            </w:pPr>
          </w:p>
          <w:p w14:paraId="22556A0D" w14:textId="77777777" w:rsidR="00EF606D" w:rsidRPr="009E419A" w:rsidRDefault="00EF606D" w:rsidP="009E419A">
            <w:pPr>
              <w:rPr>
                <w:rFonts w:eastAsia="Times New Roman"/>
                <w:color w:val="000000"/>
                <w:sz w:val="22"/>
                <w:szCs w:val="22"/>
              </w:rPr>
            </w:pPr>
            <w:r w:rsidRPr="009E419A">
              <w:rPr>
                <w:rFonts w:eastAsia="Times New Roman"/>
                <w:color w:val="000000"/>
                <w:sz w:val="22"/>
                <w:szCs w:val="22"/>
              </w:rPr>
              <w:t>AND</w:t>
            </w:r>
          </w:p>
          <w:p w14:paraId="41D23EC1" w14:textId="77777777" w:rsidR="00EF606D" w:rsidRPr="009E419A" w:rsidRDefault="00EF606D" w:rsidP="009E419A">
            <w:pPr>
              <w:rPr>
                <w:rFonts w:eastAsia="Times New Roman"/>
                <w:color w:val="000000"/>
                <w:sz w:val="22"/>
                <w:szCs w:val="22"/>
              </w:rPr>
            </w:pPr>
          </w:p>
          <w:p w14:paraId="39BE3746" w14:textId="77777777" w:rsidR="00EF606D" w:rsidRPr="009E419A" w:rsidRDefault="00EF606D" w:rsidP="009E419A">
            <w:pPr>
              <w:pStyle w:val="NoSpacing"/>
              <w:rPr>
                <w:rFonts w:ascii="Times New Roman" w:hAnsi="Times New Roman" w:cs="Times New Roman"/>
                <w:sz w:val="22"/>
                <w:szCs w:val="22"/>
              </w:rPr>
            </w:pPr>
            <w:r w:rsidRPr="009E419A">
              <w:rPr>
                <w:rFonts w:ascii="Times New Roman" w:hAnsi="Times New Roman" w:cs="Times New Roman"/>
                <w:sz w:val="22"/>
                <w:szCs w:val="22"/>
              </w:rPr>
              <w:t>b) Study controls for any additional</w:t>
            </w:r>
          </w:p>
          <w:p w14:paraId="515B4501" w14:textId="77777777" w:rsidR="00EF606D" w:rsidRPr="009E419A" w:rsidRDefault="00EF606D" w:rsidP="009E419A">
            <w:pPr>
              <w:rPr>
                <w:sz w:val="22"/>
                <w:szCs w:val="22"/>
              </w:rPr>
            </w:pPr>
            <w:r w:rsidRPr="009E419A">
              <w:rPr>
                <w:sz w:val="22"/>
                <w:szCs w:val="22"/>
              </w:rPr>
              <w:t>factors/other sensitivity analyses *</w:t>
            </w:r>
          </w:p>
          <w:p w14:paraId="7181E750" w14:textId="0E8B49C0" w:rsidR="00EF606D" w:rsidRPr="009E419A" w:rsidRDefault="00EF606D" w:rsidP="009E419A">
            <w:pPr>
              <w:rPr>
                <w:rFonts w:eastAsia="Times New Roman"/>
                <w:color w:val="000000"/>
                <w:sz w:val="22"/>
                <w:szCs w:val="22"/>
              </w:rPr>
            </w:pPr>
          </w:p>
        </w:tc>
        <w:tc>
          <w:tcPr>
            <w:tcW w:w="385" w:type="pct"/>
            <w:shd w:val="clear" w:color="auto" w:fill="auto"/>
            <w:hideMark/>
          </w:tcPr>
          <w:p w14:paraId="1F93E858" w14:textId="77777777" w:rsidR="00EF606D" w:rsidRPr="009E419A" w:rsidRDefault="00EF606D" w:rsidP="009E419A">
            <w:pPr>
              <w:rPr>
                <w:rFonts w:eastAsia="Times New Roman"/>
                <w:color w:val="000000"/>
                <w:sz w:val="22"/>
                <w:szCs w:val="22"/>
              </w:rPr>
            </w:pPr>
            <w:r w:rsidRPr="009E419A">
              <w:rPr>
                <w:rFonts w:eastAsia="Times New Roman"/>
                <w:color w:val="000000"/>
                <w:sz w:val="22"/>
                <w:szCs w:val="22"/>
              </w:rPr>
              <w:t>b) Record linkage *</w:t>
            </w:r>
          </w:p>
        </w:tc>
        <w:tc>
          <w:tcPr>
            <w:tcW w:w="389" w:type="pct"/>
            <w:shd w:val="clear" w:color="auto" w:fill="auto"/>
            <w:hideMark/>
          </w:tcPr>
          <w:p w14:paraId="08452A40" w14:textId="77777777" w:rsidR="00EF606D" w:rsidRPr="009E419A" w:rsidRDefault="00EF606D" w:rsidP="009E419A">
            <w:pPr>
              <w:rPr>
                <w:rFonts w:eastAsia="Times New Roman"/>
                <w:color w:val="000000"/>
                <w:sz w:val="22"/>
                <w:szCs w:val="22"/>
              </w:rPr>
            </w:pPr>
            <w:r w:rsidRPr="009E419A">
              <w:rPr>
                <w:rFonts w:eastAsia="Times New Roman"/>
                <w:color w:val="000000"/>
                <w:sz w:val="22"/>
                <w:szCs w:val="22"/>
              </w:rPr>
              <w:t>a) Yes (1 year or longer) *</w:t>
            </w:r>
          </w:p>
        </w:tc>
        <w:tc>
          <w:tcPr>
            <w:tcW w:w="689" w:type="pct"/>
            <w:shd w:val="clear" w:color="auto" w:fill="auto"/>
            <w:hideMark/>
          </w:tcPr>
          <w:p w14:paraId="60728827" w14:textId="1915880B" w:rsidR="00EF606D" w:rsidRPr="009E419A" w:rsidRDefault="00EF606D" w:rsidP="009E419A">
            <w:pPr>
              <w:rPr>
                <w:rFonts w:eastAsia="Times New Roman"/>
                <w:color w:val="000000"/>
                <w:sz w:val="22"/>
                <w:szCs w:val="22"/>
              </w:rPr>
            </w:pPr>
            <w:r w:rsidRPr="009E419A">
              <w:rPr>
                <w:rFonts w:eastAsia="Times New Roman"/>
                <w:color w:val="000000"/>
                <w:sz w:val="22"/>
                <w:szCs w:val="22"/>
              </w:rPr>
              <w:t>b) Subjects lost to follow up unlikely to introduce bias; small number lost; description of those lost *</w:t>
            </w:r>
          </w:p>
        </w:tc>
        <w:tc>
          <w:tcPr>
            <w:tcW w:w="269" w:type="pct"/>
            <w:shd w:val="clear" w:color="auto" w:fill="auto"/>
            <w:noWrap/>
            <w:hideMark/>
          </w:tcPr>
          <w:p w14:paraId="24DE3522" w14:textId="77777777" w:rsidR="00EF606D" w:rsidRPr="009E419A" w:rsidRDefault="00EF606D" w:rsidP="009E419A">
            <w:pPr>
              <w:rPr>
                <w:rFonts w:eastAsia="Times New Roman"/>
                <w:color w:val="000000"/>
                <w:sz w:val="22"/>
                <w:szCs w:val="22"/>
              </w:rPr>
            </w:pPr>
            <w:r w:rsidRPr="009E419A">
              <w:rPr>
                <w:rFonts w:eastAsia="Times New Roman"/>
                <w:color w:val="000000"/>
                <w:sz w:val="22"/>
                <w:szCs w:val="22"/>
              </w:rPr>
              <w:t>9</w:t>
            </w:r>
          </w:p>
        </w:tc>
      </w:tr>
      <w:tr w:rsidR="00EF606D" w:rsidRPr="009E419A" w14:paraId="5D123359" w14:textId="77777777" w:rsidTr="009E419A">
        <w:trPr>
          <w:trHeight w:val="1728"/>
        </w:trPr>
        <w:tc>
          <w:tcPr>
            <w:tcW w:w="734" w:type="pct"/>
            <w:shd w:val="clear" w:color="auto" w:fill="auto"/>
            <w:hideMark/>
          </w:tcPr>
          <w:p w14:paraId="227A2EDE" w14:textId="77777777" w:rsidR="00EF606D" w:rsidRPr="009E419A" w:rsidRDefault="00EF606D" w:rsidP="009E419A">
            <w:pPr>
              <w:rPr>
                <w:rFonts w:eastAsia="Times New Roman"/>
                <w:color w:val="000000"/>
                <w:sz w:val="22"/>
                <w:szCs w:val="22"/>
              </w:rPr>
            </w:pPr>
            <w:r w:rsidRPr="009E419A">
              <w:rPr>
                <w:rFonts w:eastAsia="Times New Roman"/>
                <w:color w:val="000000"/>
                <w:sz w:val="22"/>
                <w:szCs w:val="22"/>
              </w:rPr>
              <w:lastRenderedPageBreak/>
              <w:fldChar w:fldCharType="begin">
                <w:fldData xml:space="preserve">PEVuZE5vdGU+PENpdGUgQXV0aG9yWWVhcj0iMSI+PEF1dGhvcj5XaW1iZXJsZXk8L0F1dGhvcj48
WWVhcj4yMDE3PC9ZZWFyPjxSZWNOdW0+ODg3PC9SZWNOdW0+PERpc3BsYXlUZXh0PldpbWJlcmxl
eTxzdHlsZSBmYWNlPSJpdGFsaWMiPiBldCBhbC48L3N0eWxlPiAoMjAxNyk8L0Rpc3BsYXlUZXh0
PjxyZWNvcmQ+PHJlYy1udW1iZXI+ODg3PC9yZWMtbnVtYmVyPjxmb3JlaWduLWtleXM+PGtleSBh
cHA9IkVOIiBkYi1pZD0idnMwNXQyNXBkMHpwZHJldnZ6eDVwdndnc3Y1eHJmZnQwZWVhIiB0aW1l
c3RhbXA9IjE1MTUwMDIxNTgiPjg4Nzwva2V5PjwvZm9yZWlnbi1rZXlzPjxyZWYtdHlwZSBuYW1l
PSJKb3VybmFsIEFydGljbGUiPjE3PC9yZWYtdHlwZT48Y29udHJpYnV0b3JzPjxhdXRob3JzPjxh
dXRob3I+V2ltYmVybGV5LCBULjwvYXV0aG9yPjxhdXRob3I+R2Fzc2UsIEMuPC9hdXRob3I+PGF1
dGhvcj5NZWllciwgUy5NLjwvYXV0aG9yPjxhdXRob3I+QWdlcmJvLCBFLjwvYXV0aG9yPjxhdXRo
b3I+TWFjQ2FiZSwgSi5ILjwvYXV0aG9yPjxhdXRob3I+SG9yc2RhbCwgSC5ULjwvYXV0aG9yPjwv
YXV0aG9ycz48L2NvbnRyaWJ1dG9ycz48YXV0aC1hZGRyZXNzPk5hdGlvbmFsIENlbnRyZSBmb3Ig
UmVnaXN0ZXItYmFzZWQgUmVzZWFyY2gsIEFhcmh1cyBCU1MsIEFhcmh1cyBVbml2ZXJzaXR5LCBB
YXJodXMsIERlbm1hcmsuJiN4RDtpUFNZQ0gsIFRoZSBMdW5kYmVjayBGb3VuZGF0aW9uIEluaXRp
YXRpdmUgZm9yIEludGVncmF0aXZlIFBzeWNoaWF0cmljIFJlc2VhcmNoLCBBYXJodXMsIERlbm1h
cmsuJiN4RDtDZW50cmUgZm9yIEludGVncmF0ZWQgUmVnaXN0ZXItYmFzZWQgUmVzZWFyY2gsIENJ
UlJBVSwgQWFyaHVzIFVuaXZlcnNpdHksIEFhcmh1cywgRGVubWFyay4mI3hEO0NoaWxkIGFuZCBB
ZG9sZXNjZW50IE1lbnRhbCBIZWFsdGggQ2VudHJlLU1lbnRhbCBIZWFsdGggU2VydmljZXMgQ2Fw
aXRhbCBSZWdpb24sIENvcGVuaGFnZW4sIERlbm1hcmsuJiN4RDtQc3ljaG9zaXMgUmVzZWFyY2gg
VW5pdCwgQWFyaHVzIFVuaXZlcnNpdHkgSG9zcGl0YWwsIFJpc3Nrb3YsIERlbm1hcmsuJiN4RDtE
ZXBhcnRtZW50IG9mIFBzeWNob3NpcyBTdHVkaWVzLCBJbnN0aXR1dGUgb2YgUHN5Y2hpYXRyeSwg
UHN5Y2hvbG9neSBhbmQgTmV1cm9zY2llbmNlLCBLaW5nJmFwb3M7cyBDb2xsZWdlIExvbmRvbiwg
TG9uZG9uLCBVSy48L2F1dGgtYWRkcmVzcz48dGl0bGVzPjx0aXRsZT5Qb2x5Z2VuaWMgUmlzayBT
Y29yZSBmb3IgU2NoaXpvcGhyZW5pYSBhbmQgVHJlYXRtZW50LVJlc2lzdGFudCBTY2hpem9waHJl
bmlhPC90aXRsZT48c2Vjb25kYXJ5LXRpdGxlPlNjaGl6b3BociBCdWxsPC9zZWNvbmRhcnktdGl0
bGU+PGFsdC10aXRsZT5TY2hpem9waHJlbmlhIGJ1bGxldGluPC9hbHQtdGl0bGU+PC90aXRsZXM+
PHBlcmlvZGljYWw+PGZ1bGwtdGl0bGU+U2NoaXpvcGhyIEJ1bGw8L2Z1bGwtdGl0bGU+PGFiYnIt
MT5TY2hpem9waHJlbmlhIGJ1bGxldGluPC9hYmJyLTE+PC9wZXJpb2RpY2FsPjxhbHQtcGVyaW9k
aWNhbD48ZnVsbC10aXRsZT5TY2hpem9waHIgQnVsbDwvZnVsbC10aXRsZT48YWJici0xPlNjaGl6
b3BocmVuaWEgYnVsbGV0aW48L2FiYnItMT48L2FsdC1wZXJpb2RpY2FsPjxwYWdlcz4xMDY0LTEw
Njk8L3BhZ2VzPjx2b2x1bWU+NDM8L3ZvbHVtZT48bnVtYmVyPjU8L251bWJlcj48ZWRpdGlvbj4y
MDE3LzAyLzEyPC9lZGl0aW9uPjxrZXl3b3Jkcz48a2V5d29yZD5hbnRpcHN5Y2hvdGljczwva2V5
d29yZD48a2V5d29yZD5jbG96YXBpbmU8L2tleXdvcmQ+PGtleXdvcmQ+Z2VuZXRpYyBsaWFiaWxp
dHk8L2tleXdvcmQ+PGtleXdvcmQ+dHJlYXRtZW50IHJlc2lzdGFuY2U8L2tleXdvcmQ+PC9rZXl3
b3Jkcz48ZGF0ZXM+PHllYXI+MjAxNzwveWVhcj48cHViLWRhdGVzPjxkYXRlPlNlcCAxPC9kYXRl
PjwvcHViLWRhdGVzPjwvZGF0ZXM+PGlzYm4+MDU4Ni03NjE0PC9pc2JuPjxhY2Nlc3Npb24tbnVt
PjI4MTg0ODc1PC9hY2Nlc3Npb24tbnVtPjx1cmxzPjwvdXJscz48Y3VzdG9tMj5QTUM1NTgxODg1
PC9jdXN0b20yPjxlbGVjdHJvbmljLXJlc291cmNlLW51bT4xMC4xMDkzL3NjaGJ1bC9zYngwMDc8
L2VsZWN0cm9uaWMtcmVzb3VyY2UtbnVtPjxyZW1vdGUtZGF0YWJhc2UtcHJvdmlkZXI+TkxNPC9y
ZW1vdGUtZGF0YWJhc2UtcHJvdmlkZXI+PGxhbmd1YWdlPmVuZzwvbGFuZ3VhZ2U+PC9yZWNvcmQ+
PC9DaXRlPjwvRW5kTm90ZT5=
</w:fldData>
              </w:fldChar>
            </w:r>
            <w:r w:rsidRPr="009E419A">
              <w:rPr>
                <w:rFonts w:eastAsia="Times New Roman"/>
                <w:color w:val="000000"/>
                <w:sz w:val="22"/>
                <w:szCs w:val="22"/>
              </w:rPr>
              <w:instrText xml:space="preserve"> ADDIN EN.CITE </w:instrText>
            </w:r>
            <w:r w:rsidRPr="009E419A">
              <w:rPr>
                <w:rFonts w:eastAsia="Times New Roman"/>
                <w:color w:val="000000"/>
                <w:sz w:val="22"/>
                <w:szCs w:val="22"/>
              </w:rPr>
              <w:fldChar w:fldCharType="begin">
                <w:fldData xml:space="preserve">PEVuZE5vdGU+PENpdGUgQXV0aG9yWWVhcj0iMSI+PEF1dGhvcj5XaW1iZXJsZXk8L0F1dGhvcj48
WWVhcj4yMDE3PC9ZZWFyPjxSZWNOdW0+ODg3PC9SZWNOdW0+PERpc3BsYXlUZXh0PldpbWJlcmxl
eTxzdHlsZSBmYWNlPSJpdGFsaWMiPiBldCBhbC48L3N0eWxlPiAoMjAxNyk8L0Rpc3BsYXlUZXh0
PjxyZWNvcmQ+PHJlYy1udW1iZXI+ODg3PC9yZWMtbnVtYmVyPjxmb3JlaWduLWtleXM+PGtleSBh
cHA9IkVOIiBkYi1pZD0idnMwNXQyNXBkMHpwZHJldnZ6eDVwdndnc3Y1eHJmZnQwZWVhIiB0aW1l
c3RhbXA9IjE1MTUwMDIxNTgiPjg4Nzwva2V5PjwvZm9yZWlnbi1rZXlzPjxyZWYtdHlwZSBuYW1l
PSJKb3VybmFsIEFydGljbGUiPjE3PC9yZWYtdHlwZT48Y29udHJpYnV0b3JzPjxhdXRob3JzPjxh
dXRob3I+V2ltYmVybGV5LCBULjwvYXV0aG9yPjxhdXRob3I+R2Fzc2UsIEMuPC9hdXRob3I+PGF1
dGhvcj5NZWllciwgUy5NLjwvYXV0aG9yPjxhdXRob3I+QWdlcmJvLCBFLjwvYXV0aG9yPjxhdXRo
b3I+TWFjQ2FiZSwgSi5ILjwvYXV0aG9yPjxhdXRob3I+SG9yc2RhbCwgSC5ULjwvYXV0aG9yPjwv
YXV0aG9ycz48L2NvbnRyaWJ1dG9ycz48YXV0aC1hZGRyZXNzPk5hdGlvbmFsIENlbnRyZSBmb3Ig
UmVnaXN0ZXItYmFzZWQgUmVzZWFyY2gsIEFhcmh1cyBCU1MsIEFhcmh1cyBVbml2ZXJzaXR5LCBB
YXJodXMsIERlbm1hcmsuJiN4RDtpUFNZQ0gsIFRoZSBMdW5kYmVjayBGb3VuZGF0aW9uIEluaXRp
YXRpdmUgZm9yIEludGVncmF0aXZlIFBzeWNoaWF0cmljIFJlc2VhcmNoLCBBYXJodXMsIERlbm1h
cmsuJiN4RDtDZW50cmUgZm9yIEludGVncmF0ZWQgUmVnaXN0ZXItYmFzZWQgUmVzZWFyY2gsIENJ
UlJBVSwgQWFyaHVzIFVuaXZlcnNpdHksIEFhcmh1cywgRGVubWFyay4mI3hEO0NoaWxkIGFuZCBB
ZG9sZXNjZW50IE1lbnRhbCBIZWFsdGggQ2VudHJlLU1lbnRhbCBIZWFsdGggU2VydmljZXMgQ2Fw
aXRhbCBSZWdpb24sIENvcGVuaGFnZW4sIERlbm1hcmsuJiN4RDtQc3ljaG9zaXMgUmVzZWFyY2gg
VW5pdCwgQWFyaHVzIFVuaXZlcnNpdHkgSG9zcGl0YWwsIFJpc3Nrb3YsIERlbm1hcmsuJiN4RDtE
ZXBhcnRtZW50IG9mIFBzeWNob3NpcyBTdHVkaWVzLCBJbnN0aXR1dGUgb2YgUHN5Y2hpYXRyeSwg
UHN5Y2hvbG9neSBhbmQgTmV1cm9zY2llbmNlLCBLaW5nJmFwb3M7cyBDb2xsZWdlIExvbmRvbiwg
TG9uZG9uLCBVSy48L2F1dGgtYWRkcmVzcz48dGl0bGVzPjx0aXRsZT5Qb2x5Z2VuaWMgUmlzayBT
Y29yZSBmb3IgU2NoaXpvcGhyZW5pYSBhbmQgVHJlYXRtZW50LVJlc2lzdGFudCBTY2hpem9waHJl
bmlhPC90aXRsZT48c2Vjb25kYXJ5LXRpdGxlPlNjaGl6b3BociBCdWxsPC9zZWNvbmRhcnktdGl0
bGU+PGFsdC10aXRsZT5TY2hpem9waHJlbmlhIGJ1bGxldGluPC9hbHQtdGl0bGU+PC90aXRsZXM+
PHBlcmlvZGljYWw+PGZ1bGwtdGl0bGU+U2NoaXpvcGhyIEJ1bGw8L2Z1bGwtdGl0bGU+PGFiYnIt
MT5TY2hpem9waHJlbmlhIGJ1bGxldGluPC9hYmJyLTE+PC9wZXJpb2RpY2FsPjxhbHQtcGVyaW9k
aWNhbD48ZnVsbC10aXRsZT5TY2hpem9waHIgQnVsbDwvZnVsbC10aXRsZT48YWJici0xPlNjaGl6
b3BocmVuaWEgYnVsbGV0aW48L2FiYnItMT48L2FsdC1wZXJpb2RpY2FsPjxwYWdlcz4xMDY0LTEw
Njk8L3BhZ2VzPjx2b2x1bWU+NDM8L3ZvbHVtZT48bnVtYmVyPjU8L251bWJlcj48ZWRpdGlvbj4y
MDE3LzAyLzEyPC9lZGl0aW9uPjxrZXl3b3Jkcz48a2V5d29yZD5hbnRpcHN5Y2hvdGljczwva2V5
d29yZD48a2V5d29yZD5jbG96YXBpbmU8L2tleXdvcmQ+PGtleXdvcmQ+Z2VuZXRpYyBsaWFiaWxp
dHk8L2tleXdvcmQ+PGtleXdvcmQ+dHJlYXRtZW50IHJlc2lzdGFuY2U8L2tleXdvcmQ+PC9rZXl3
b3Jkcz48ZGF0ZXM+PHllYXI+MjAxNzwveWVhcj48cHViLWRhdGVzPjxkYXRlPlNlcCAxPC9kYXRl
PjwvcHViLWRhdGVzPjwvZGF0ZXM+PGlzYm4+MDU4Ni03NjE0PC9pc2JuPjxhY2Nlc3Npb24tbnVt
PjI4MTg0ODc1PC9hY2Nlc3Npb24tbnVtPjx1cmxzPjwvdXJscz48Y3VzdG9tMj5QTUM1NTgxODg1
PC9jdXN0b20yPjxlbGVjdHJvbmljLXJlc291cmNlLW51bT4xMC4xMDkzL3NjaGJ1bC9zYngwMDc8
L2VsZWN0cm9uaWMtcmVzb3VyY2UtbnVtPjxyZW1vdGUtZGF0YWJhc2UtcHJvdmlkZXI+TkxNPC9y
ZW1vdGUtZGF0YWJhc2UtcHJvdmlkZXI+PGxhbmd1YWdlPmVuZzwvbGFuZ3VhZ2U+PC9yZWNvcmQ+
PC9DaXRlPjwvRW5kTm90ZT5=
</w:fldData>
              </w:fldChar>
            </w:r>
            <w:r w:rsidRPr="009E419A">
              <w:rPr>
                <w:rFonts w:eastAsia="Times New Roman"/>
                <w:color w:val="000000"/>
                <w:sz w:val="22"/>
                <w:szCs w:val="22"/>
              </w:rPr>
              <w:instrText xml:space="preserve"> ADDIN EN.CITE.DATA </w:instrText>
            </w:r>
            <w:r w:rsidRPr="009E419A">
              <w:rPr>
                <w:rFonts w:eastAsia="Times New Roman"/>
                <w:color w:val="000000"/>
                <w:sz w:val="22"/>
                <w:szCs w:val="22"/>
              </w:rPr>
            </w:r>
            <w:r w:rsidRPr="009E419A">
              <w:rPr>
                <w:rFonts w:eastAsia="Times New Roman"/>
                <w:color w:val="000000"/>
                <w:sz w:val="22"/>
                <w:szCs w:val="22"/>
              </w:rPr>
              <w:fldChar w:fldCharType="end"/>
            </w:r>
            <w:r w:rsidRPr="009E419A">
              <w:rPr>
                <w:rFonts w:eastAsia="Times New Roman"/>
                <w:color w:val="000000"/>
                <w:sz w:val="22"/>
                <w:szCs w:val="22"/>
              </w:rPr>
            </w:r>
            <w:r w:rsidRPr="009E419A">
              <w:rPr>
                <w:rFonts w:eastAsia="Times New Roman"/>
                <w:color w:val="000000"/>
                <w:sz w:val="22"/>
                <w:szCs w:val="22"/>
              </w:rPr>
              <w:fldChar w:fldCharType="separate"/>
            </w:r>
            <w:r w:rsidRPr="009E419A">
              <w:rPr>
                <w:rFonts w:eastAsia="Times New Roman"/>
                <w:noProof/>
                <w:color w:val="000000"/>
                <w:sz w:val="22"/>
                <w:szCs w:val="22"/>
              </w:rPr>
              <w:t>Wimberley</w:t>
            </w:r>
            <w:r w:rsidRPr="009E419A">
              <w:rPr>
                <w:rFonts w:eastAsia="Times New Roman"/>
                <w:i/>
                <w:noProof/>
                <w:color w:val="000000"/>
                <w:sz w:val="22"/>
                <w:szCs w:val="22"/>
              </w:rPr>
              <w:t xml:space="preserve"> et al.</w:t>
            </w:r>
            <w:r w:rsidRPr="009E419A">
              <w:rPr>
                <w:rFonts w:eastAsia="Times New Roman"/>
                <w:noProof/>
                <w:color w:val="000000"/>
                <w:sz w:val="22"/>
                <w:szCs w:val="22"/>
              </w:rPr>
              <w:t xml:space="preserve"> (2017)</w:t>
            </w:r>
            <w:r w:rsidRPr="009E419A">
              <w:rPr>
                <w:rFonts w:eastAsia="Times New Roman"/>
                <w:color w:val="000000"/>
                <w:sz w:val="22"/>
                <w:szCs w:val="22"/>
              </w:rPr>
              <w:fldChar w:fldCharType="end"/>
            </w:r>
          </w:p>
        </w:tc>
        <w:tc>
          <w:tcPr>
            <w:tcW w:w="574" w:type="pct"/>
            <w:shd w:val="clear" w:color="auto" w:fill="auto"/>
            <w:hideMark/>
          </w:tcPr>
          <w:p w14:paraId="4464B71E" w14:textId="77777777" w:rsidR="00EF606D" w:rsidRPr="009E419A" w:rsidRDefault="00EF606D" w:rsidP="009E419A">
            <w:pPr>
              <w:rPr>
                <w:rFonts w:eastAsia="Times New Roman"/>
                <w:color w:val="000000"/>
                <w:sz w:val="22"/>
                <w:szCs w:val="22"/>
              </w:rPr>
            </w:pPr>
            <w:r w:rsidRPr="009E419A">
              <w:rPr>
                <w:rFonts w:eastAsia="Times New Roman"/>
                <w:color w:val="000000"/>
                <w:sz w:val="22"/>
                <w:szCs w:val="22"/>
              </w:rPr>
              <w:t>b) Somewhat representative of the average patient with psychosis in the community *</w:t>
            </w:r>
          </w:p>
        </w:tc>
        <w:tc>
          <w:tcPr>
            <w:tcW w:w="476" w:type="pct"/>
            <w:shd w:val="clear" w:color="auto" w:fill="auto"/>
            <w:hideMark/>
          </w:tcPr>
          <w:p w14:paraId="66D1C3C7" w14:textId="77777777" w:rsidR="00EF606D" w:rsidRPr="009E419A" w:rsidRDefault="00EF606D" w:rsidP="009E419A">
            <w:pPr>
              <w:rPr>
                <w:rFonts w:eastAsia="Times New Roman"/>
                <w:color w:val="000000"/>
                <w:sz w:val="22"/>
                <w:szCs w:val="22"/>
              </w:rPr>
            </w:pPr>
            <w:r w:rsidRPr="009E419A">
              <w:rPr>
                <w:rFonts w:eastAsia="Times New Roman"/>
                <w:color w:val="000000"/>
                <w:sz w:val="22"/>
                <w:szCs w:val="22"/>
              </w:rPr>
              <w:t>a) Drawn from the same community as the exposed cohort *</w:t>
            </w:r>
          </w:p>
        </w:tc>
        <w:tc>
          <w:tcPr>
            <w:tcW w:w="397" w:type="pct"/>
            <w:shd w:val="clear" w:color="auto" w:fill="auto"/>
            <w:hideMark/>
          </w:tcPr>
          <w:p w14:paraId="185086E2" w14:textId="77777777" w:rsidR="00EF606D" w:rsidRPr="009E419A" w:rsidRDefault="00EF606D" w:rsidP="009E419A">
            <w:pPr>
              <w:rPr>
                <w:rFonts w:eastAsia="Times New Roman"/>
                <w:color w:val="000000"/>
                <w:sz w:val="22"/>
                <w:szCs w:val="22"/>
              </w:rPr>
            </w:pPr>
            <w:r w:rsidRPr="009E419A">
              <w:rPr>
                <w:rFonts w:eastAsia="Times New Roman"/>
                <w:color w:val="000000"/>
                <w:sz w:val="22"/>
                <w:szCs w:val="22"/>
              </w:rPr>
              <w:t>a) Secure record (e.g. clinical records) *</w:t>
            </w:r>
          </w:p>
        </w:tc>
        <w:tc>
          <w:tcPr>
            <w:tcW w:w="578" w:type="pct"/>
            <w:shd w:val="clear" w:color="auto" w:fill="auto"/>
            <w:hideMark/>
          </w:tcPr>
          <w:p w14:paraId="64533A8E" w14:textId="77777777" w:rsidR="00EF606D" w:rsidRPr="009E419A" w:rsidRDefault="00EF606D" w:rsidP="009E419A">
            <w:pPr>
              <w:rPr>
                <w:rFonts w:eastAsia="Times New Roman"/>
                <w:color w:val="000000"/>
                <w:sz w:val="22"/>
                <w:szCs w:val="22"/>
              </w:rPr>
            </w:pPr>
            <w:r w:rsidRPr="009E419A">
              <w:rPr>
                <w:rFonts w:eastAsia="Times New Roman"/>
                <w:color w:val="000000"/>
                <w:sz w:val="22"/>
                <w:szCs w:val="22"/>
              </w:rPr>
              <w:t>a) Yes *</w:t>
            </w:r>
          </w:p>
        </w:tc>
        <w:tc>
          <w:tcPr>
            <w:tcW w:w="509" w:type="pct"/>
            <w:shd w:val="clear" w:color="auto" w:fill="auto"/>
            <w:hideMark/>
          </w:tcPr>
          <w:p w14:paraId="67FA4B1A" w14:textId="77777777" w:rsidR="00EF606D" w:rsidRPr="009E419A" w:rsidRDefault="00EF606D" w:rsidP="009E419A">
            <w:pPr>
              <w:rPr>
                <w:rFonts w:eastAsia="Times New Roman"/>
                <w:color w:val="000000"/>
                <w:sz w:val="22"/>
                <w:szCs w:val="22"/>
              </w:rPr>
            </w:pPr>
            <w:r w:rsidRPr="009E419A">
              <w:rPr>
                <w:rFonts w:eastAsia="Times New Roman"/>
                <w:color w:val="000000"/>
                <w:sz w:val="22"/>
                <w:szCs w:val="22"/>
              </w:rPr>
              <w:t xml:space="preserve">a) Study controls for baseline variables correlated with the outcome </w:t>
            </w:r>
            <w:proofErr w:type="gramStart"/>
            <w:r w:rsidRPr="009E419A">
              <w:rPr>
                <w:rFonts w:eastAsia="Times New Roman"/>
                <w:color w:val="000000"/>
                <w:sz w:val="22"/>
                <w:szCs w:val="22"/>
              </w:rPr>
              <w:t>*  and</w:t>
            </w:r>
            <w:proofErr w:type="gramEnd"/>
            <w:r w:rsidRPr="009E419A">
              <w:rPr>
                <w:rFonts w:eastAsia="Times New Roman"/>
                <w:color w:val="000000"/>
                <w:sz w:val="22"/>
                <w:szCs w:val="22"/>
              </w:rPr>
              <w:t xml:space="preserve"> </w:t>
            </w:r>
            <w:r w:rsidRPr="009E419A">
              <w:rPr>
                <w:rFonts w:eastAsia="Times New Roman"/>
                <w:color w:val="000000"/>
                <w:sz w:val="22"/>
                <w:szCs w:val="22"/>
              </w:rPr>
              <w:br/>
              <w:t>b) Study controls for any additional</w:t>
            </w:r>
            <w:r w:rsidRPr="009E419A">
              <w:rPr>
                <w:rFonts w:eastAsia="Times New Roman"/>
                <w:color w:val="000000"/>
                <w:sz w:val="22"/>
                <w:szCs w:val="22"/>
              </w:rPr>
              <w:br/>
              <w:t>factors *</w:t>
            </w:r>
          </w:p>
        </w:tc>
        <w:tc>
          <w:tcPr>
            <w:tcW w:w="385" w:type="pct"/>
            <w:shd w:val="clear" w:color="auto" w:fill="auto"/>
            <w:hideMark/>
          </w:tcPr>
          <w:p w14:paraId="08200568" w14:textId="77777777" w:rsidR="00EF606D" w:rsidRPr="009E419A" w:rsidRDefault="00EF606D" w:rsidP="009E419A">
            <w:pPr>
              <w:rPr>
                <w:rFonts w:eastAsia="Times New Roman"/>
                <w:color w:val="000000"/>
                <w:sz w:val="22"/>
                <w:szCs w:val="22"/>
              </w:rPr>
            </w:pPr>
            <w:r w:rsidRPr="009E419A">
              <w:rPr>
                <w:rFonts w:eastAsia="Times New Roman"/>
                <w:color w:val="000000"/>
                <w:sz w:val="22"/>
                <w:szCs w:val="22"/>
              </w:rPr>
              <w:t>b) Record linkage *</w:t>
            </w:r>
          </w:p>
        </w:tc>
        <w:tc>
          <w:tcPr>
            <w:tcW w:w="389" w:type="pct"/>
            <w:shd w:val="clear" w:color="auto" w:fill="auto"/>
            <w:hideMark/>
          </w:tcPr>
          <w:p w14:paraId="4F7C1BE8" w14:textId="77777777" w:rsidR="00EF606D" w:rsidRPr="009E419A" w:rsidRDefault="00EF606D" w:rsidP="009E419A">
            <w:pPr>
              <w:rPr>
                <w:rFonts w:eastAsia="Times New Roman"/>
                <w:color w:val="000000"/>
                <w:sz w:val="22"/>
                <w:szCs w:val="22"/>
              </w:rPr>
            </w:pPr>
            <w:r w:rsidRPr="009E419A">
              <w:rPr>
                <w:rFonts w:eastAsia="Times New Roman"/>
                <w:color w:val="000000"/>
                <w:sz w:val="22"/>
                <w:szCs w:val="22"/>
              </w:rPr>
              <w:t>a) Yes (1 year or longer) *</w:t>
            </w:r>
          </w:p>
        </w:tc>
        <w:tc>
          <w:tcPr>
            <w:tcW w:w="689" w:type="pct"/>
            <w:shd w:val="clear" w:color="auto" w:fill="auto"/>
            <w:hideMark/>
          </w:tcPr>
          <w:p w14:paraId="1F18D7B5" w14:textId="77777777" w:rsidR="0022165B" w:rsidRPr="009E419A" w:rsidRDefault="0022165B" w:rsidP="009E419A">
            <w:pPr>
              <w:pStyle w:val="NoSpacing"/>
              <w:rPr>
                <w:rFonts w:ascii="Times New Roman" w:hAnsi="Times New Roman" w:cs="Times New Roman"/>
                <w:sz w:val="22"/>
                <w:szCs w:val="22"/>
              </w:rPr>
            </w:pPr>
            <w:r w:rsidRPr="009E419A">
              <w:rPr>
                <w:rFonts w:ascii="Times New Roman" w:hAnsi="Times New Roman" w:cs="Times New Roman"/>
                <w:sz w:val="22"/>
                <w:szCs w:val="22"/>
              </w:rPr>
              <w:t>d) No statement</w:t>
            </w:r>
          </w:p>
          <w:p w14:paraId="674764CD" w14:textId="2B596232" w:rsidR="00EF606D" w:rsidRPr="009E419A" w:rsidRDefault="00EF606D" w:rsidP="009E419A">
            <w:pPr>
              <w:rPr>
                <w:rFonts w:eastAsia="Times New Roman"/>
                <w:color w:val="000000"/>
                <w:sz w:val="22"/>
                <w:szCs w:val="22"/>
              </w:rPr>
            </w:pPr>
          </w:p>
        </w:tc>
        <w:tc>
          <w:tcPr>
            <w:tcW w:w="269" w:type="pct"/>
            <w:shd w:val="clear" w:color="auto" w:fill="auto"/>
            <w:noWrap/>
            <w:hideMark/>
          </w:tcPr>
          <w:p w14:paraId="38F2FE4A" w14:textId="0C491D0A" w:rsidR="00EF606D" w:rsidRPr="009E419A" w:rsidRDefault="0022165B" w:rsidP="009E419A">
            <w:pPr>
              <w:rPr>
                <w:rFonts w:eastAsia="Times New Roman"/>
                <w:color w:val="000000"/>
                <w:sz w:val="22"/>
                <w:szCs w:val="22"/>
              </w:rPr>
            </w:pPr>
            <w:r w:rsidRPr="009E419A">
              <w:rPr>
                <w:rFonts w:eastAsia="Times New Roman"/>
                <w:color w:val="000000"/>
                <w:sz w:val="22"/>
                <w:szCs w:val="22"/>
              </w:rPr>
              <w:t>8</w:t>
            </w:r>
          </w:p>
        </w:tc>
      </w:tr>
    </w:tbl>
    <w:p w14:paraId="1E48CEB3" w14:textId="77777777" w:rsidR="00932CE9" w:rsidRPr="009E419A" w:rsidRDefault="00932CE9" w:rsidP="00932CE9">
      <w:pPr>
        <w:rPr>
          <w:rFonts w:ascii="Times" w:hAnsi="Times"/>
          <w:sz w:val="22"/>
          <w:szCs w:val="22"/>
        </w:rPr>
      </w:pPr>
    </w:p>
    <w:p w14:paraId="76027244" w14:textId="4D061AB8" w:rsidR="00C944AA" w:rsidRDefault="00D26A56">
      <w:pPr>
        <w:rPr>
          <w:rFonts w:ascii="Times" w:hAnsi="Times"/>
          <w:sz w:val="22"/>
          <w:szCs w:val="22"/>
        </w:rPr>
      </w:pPr>
      <w:r w:rsidRPr="009E419A">
        <w:rPr>
          <w:rFonts w:ascii="Times" w:hAnsi="Times"/>
          <w:sz w:val="22"/>
          <w:szCs w:val="22"/>
        </w:rPr>
        <w:br w:type="page"/>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529"/>
        <w:gridCol w:w="2795"/>
        <w:gridCol w:w="933"/>
        <w:gridCol w:w="1711"/>
        <w:gridCol w:w="1550"/>
        <w:gridCol w:w="3306"/>
        <w:gridCol w:w="2136"/>
      </w:tblGrid>
      <w:tr w:rsidR="00C944AA" w:rsidRPr="009E419A" w14:paraId="2BC0787E" w14:textId="77777777" w:rsidTr="00F178E6">
        <w:trPr>
          <w:trHeight w:val="576"/>
        </w:trPr>
        <w:tc>
          <w:tcPr>
            <w:tcW w:w="5000" w:type="pct"/>
            <w:gridSpan w:val="7"/>
            <w:tcBorders>
              <w:top w:val="nil"/>
            </w:tcBorders>
            <w:shd w:val="clear" w:color="auto" w:fill="auto"/>
          </w:tcPr>
          <w:p w14:paraId="3F98B5A1" w14:textId="4AEE8D6B" w:rsidR="00C944AA" w:rsidRPr="009E419A" w:rsidRDefault="00C944AA" w:rsidP="00F178E6">
            <w:pPr>
              <w:pStyle w:val="Heading3"/>
              <w:rPr>
                <w:rFonts w:ascii="Times New Roman" w:hAnsi="Times New Roman" w:cs="Times New Roman"/>
                <w:szCs w:val="22"/>
              </w:rPr>
            </w:pPr>
            <w:bookmarkStart w:id="10" w:name="_Ref511649909"/>
            <w:bookmarkStart w:id="11" w:name="_Toc10551678"/>
            <w:bookmarkStart w:id="12" w:name="_Ref511649736"/>
            <w:r w:rsidRPr="009E419A">
              <w:rPr>
                <w:rFonts w:ascii="Times New Roman" w:hAnsi="Times New Roman" w:cs="Times New Roman"/>
                <w:szCs w:val="22"/>
              </w:rPr>
              <w:lastRenderedPageBreak/>
              <w:t xml:space="preserve">Appendix </w:t>
            </w:r>
            <w:bookmarkEnd w:id="10"/>
            <w:r>
              <w:rPr>
                <w:rFonts w:ascii="Times New Roman" w:hAnsi="Times New Roman" w:cs="Times New Roman"/>
                <w:szCs w:val="22"/>
              </w:rPr>
              <w:t>4</w:t>
            </w:r>
            <w:bookmarkEnd w:id="11"/>
          </w:p>
          <w:p w14:paraId="607CAD2A" w14:textId="6D4BE9D2" w:rsidR="00C944AA" w:rsidRPr="009E419A" w:rsidRDefault="00FF701E" w:rsidP="00F178E6">
            <w:pPr>
              <w:rPr>
                <w:i/>
                <w:szCs w:val="22"/>
              </w:rPr>
            </w:pPr>
            <w:bookmarkStart w:id="13" w:name="_Toc10551638"/>
            <w:bookmarkEnd w:id="12"/>
            <w:r>
              <w:t xml:space="preserve">Table </w:t>
            </w:r>
            <w:r w:rsidR="00585103">
              <w:fldChar w:fldCharType="begin"/>
            </w:r>
            <w:r w:rsidR="00585103">
              <w:instrText xml:space="preserve"> SEQ Table \* ARABIC </w:instrText>
            </w:r>
            <w:r w:rsidR="00585103">
              <w:fldChar w:fldCharType="separate"/>
            </w:r>
            <w:r>
              <w:rPr>
                <w:noProof/>
              </w:rPr>
              <w:t>3</w:t>
            </w:r>
            <w:r w:rsidR="00585103">
              <w:rPr>
                <w:noProof/>
              </w:rPr>
              <w:fldChar w:fldCharType="end"/>
            </w:r>
            <w:r>
              <w:t xml:space="preserve">. </w:t>
            </w:r>
            <w:r w:rsidR="00C944AA" w:rsidRPr="009E419A">
              <w:rPr>
                <w:i/>
                <w:szCs w:val="22"/>
              </w:rPr>
              <w:t>Study Characteristics.</w:t>
            </w:r>
            <w:bookmarkEnd w:id="13"/>
          </w:p>
          <w:p w14:paraId="2A0C0FA2" w14:textId="77777777" w:rsidR="00C944AA" w:rsidRPr="009E419A" w:rsidRDefault="00C944AA" w:rsidP="00F178E6">
            <w:pPr>
              <w:rPr>
                <w:rFonts w:eastAsia="Times New Roman"/>
                <w:b/>
                <w:bCs/>
                <w:color w:val="000000"/>
                <w:sz w:val="22"/>
                <w:szCs w:val="22"/>
              </w:rPr>
            </w:pPr>
          </w:p>
        </w:tc>
      </w:tr>
      <w:tr w:rsidR="00C944AA" w:rsidRPr="009E419A" w14:paraId="2A99E5DF" w14:textId="77777777" w:rsidTr="00F178E6">
        <w:trPr>
          <w:trHeight w:val="320"/>
        </w:trPr>
        <w:tc>
          <w:tcPr>
            <w:tcW w:w="548" w:type="pct"/>
            <w:shd w:val="clear" w:color="auto" w:fill="auto"/>
            <w:hideMark/>
          </w:tcPr>
          <w:p w14:paraId="11DB4DEC" w14:textId="77777777" w:rsidR="00C944AA" w:rsidRPr="009E419A" w:rsidRDefault="00C944AA" w:rsidP="00F178E6">
            <w:pPr>
              <w:rPr>
                <w:rFonts w:eastAsia="Times New Roman"/>
                <w:b/>
                <w:bCs/>
                <w:color w:val="000000"/>
                <w:sz w:val="22"/>
                <w:szCs w:val="22"/>
              </w:rPr>
            </w:pPr>
            <w:r w:rsidRPr="009E419A">
              <w:rPr>
                <w:rFonts w:eastAsia="Times New Roman"/>
                <w:b/>
                <w:bCs/>
                <w:color w:val="000000"/>
                <w:sz w:val="22"/>
                <w:szCs w:val="22"/>
              </w:rPr>
              <w:t>Study</w:t>
            </w:r>
          </w:p>
        </w:tc>
        <w:tc>
          <w:tcPr>
            <w:tcW w:w="1001" w:type="pct"/>
            <w:shd w:val="clear" w:color="auto" w:fill="auto"/>
            <w:hideMark/>
          </w:tcPr>
          <w:p w14:paraId="2549098A" w14:textId="77777777" w:rsidR="00C944AA" w:rsidRPr="009E419A" w:rsidRDefault="00C944AA" w:rsidP="00F178E6">
            <w:pPr>
              <w:rPr>
                <w:rFonts w:eastAsia="Times New Roman"/>
                <w:b/>
                <w:bCs/>
                <w:color w:val="000000"/>
                <w:sz w:val="22"/>
                <w:szCs w:val="22"/>
              </w:rPr>
            </w:pPr>
            <w:r w:rsidRPr="009E419A">
              <w:rPr>
                <w:rFonts w:eastAsia="Times New Roman"/>
                <w:b/>
                <w:bCs/>
                <w:color w:val="000000"/>
                <w:sz w:val="22"/>
                <w:szCs w:val="22"/>
              </w:rPr>
              <w:t>Study Design, Year of Enrolment</w:t>
            </w:r>
          </w:p>
        </w:tc>
        <w:tc>
          <w:tcPr>
            <w:tcW w:w="334" w:type="pct"/>
            <w:shd w:val="clear" w:color="auto" w:fill="auto"/>
            <w:hideMark/>
          </w:tcPr>
          <w:p w14:paraId="7DFFAC73" w14:textId="77777777" w:rsidR="00C944AA" w:rsidRPr="009E419A" w:rsidRDefault="00C944AA" w:rsidP="00F178E6">
            <w:pPr>
              <w:rPr>
                <w:rFonts w:eastAsia="Times New Roman"/>
                <w:b/>
                <w:bCs/>
                <w:color w:val="000000"/>
                <w:sz w:val="22"/>
                <w:szCs w:val="22"/>
              </w:rPr>
            </w:pPr>
            <w:r w:rsidRPr="009E419A">
              <w:rPr>
                <w:rFonts w:eastAsia="Times New Roman"/>
                <w:b/>
                <w:bCs/>
                <w:color w:val="000000"/>
                <w:sz w:val="22"/>
                <w:szCs w:val="22"/>
              </w:rPr>
              <w:t>N</w:t>
            </w:r>
          </w:p>
        </w:tc>
        <w:tc>
          <w:tcPr>
            <w:tcW w:w="613" w:type="pct"/>
            <w:shd w:val="clear" w:color="auto" w:fill="auto"/>
            <w:hideMark/>
          </w:tcPr>
          <w:p w14:paraId="5487B641" w14:textId="77777777" w:rsidR="00C944AA" w:rsidRPr="009E419A" w:rsidRDefault="00C944AA" w:rsidP="00F178E6">
            <w:pPr>
              <w:rPr>
                <w:rFonts w:eastAsia="Times New Roman"/>
                <w:b/>
                <w:bCs/>
                <w:color w:val="000000"/>
                <w:sz w:val="22"/>
                <w:szCs w:val="22"/>
              </w:rPr>
            </w:pPr>
            <w:r w:rsidRPr="009E419A">
              <w:rPr>
                <w:rFonts w:eastAsia="Times New Roman"/>
                <w:b/>
                <w:bCs/>
                <w:color w:val="000000"/>
                <w:sz w:val="22"/>
                <w:szCs w:val="22"/>
              </w:rPr>
              <w:t>Diagnostic Criteria</w:t>
            </w:r>
          </w:p>
        </w:tc>
        <w:tc>
          <w:tcPr>
            <w:tcW w:w="555" w:type="pct"/>
            <w:shd w:val="clear" w:color="auto" w:fill="auto"/>
            <w:hideMark/>
          </w:tcPr>
          <w:p w14:paraId="7567CCD4" w14:textId="77777777" w:rsidR="00C944AA" w:rsidRPr="009E419A" w:rsidRDefault="00C944AA" w:rsidP="00F178E6">
            <w:pPr>
              <w:rPr>
                <w:rFonts w:eastAsia="Times New Roman"/>
                <w:b/>
                <w:bCs/>
                <w:color w:val="000000"/>
                <w:sz w:val="22"/>
                <w:szCs w:val="22"/>
              </w:rPr>
            </w:pPr>
            <w:r w:rsidRPr="009E419A">
              <w:rPr>
                <w:rFonts w:eastAsia="Times New Roman"/>
                <w:b/>
                <w:bCs/>
                <w:color w:val="000000"/>
                <w:sz w:val="22"/>
                <w:szCs w:val="22"/>
              </w:rPr>
              <w:t>Follow up (N)</w:t>
            </w:r>
          </w:p>
        </w:tc>
        <w:tc>
          <w:tcPr>
            <w:tcW w:w="1184" w:type="pct"/>
            <w:shd w:val="clear" w:color="auto" w:fill="auto"/>
            <w:hideMark/>
          </w:tcPr>
          <w:p w14:paraId="2A29CC77" w14:textId="77777777" w:rsidR="00C944AA" w:rsidRPr="009E419A" w:rsidRDefault="00C944AA" w:rsidP="00F178E6">
            <w:pPr>
              <w:rPr>
                <w:rFonts w:eastAsia="Times New Roman"/>
                <w:b/>
                <w:bCs/>
                <w:color w:val="000000"/>
                <w:sz w:val="22"/>
                <w:szCs w:val="22"/>
              </w:rPr>
            </w:pPr>
            <w:r w:rsidRPr="009E419A">
              <w:rPr>
                <w:rFonts w:eastAsia="Times New Roman"/>
                <w:b/>
                <w:bCs/>
                <w:color w:val="000000"/>
                <w:sz w:val="22"/>
                <w:szCs w:val="22"/>
              </w:rPr>
              <w:t>TRS Operational Criteria</w:t>
            </w:r>
          </w:p>
        </w:tc>
        <w:tc>
          <w:tcPr>
            <w:tcW w:w="765" w:type="pct"/>
            <w:shd w:val="clear" w:color="auto" w:fill="auto"/>
            <w:hideMark/>
          </w:tcPr>
          <w:p w14:paraId="2095B6FE" w14:textId="77777777" w:rsidR="00C944AA" w:rsidRPr="009E419A" w:rsidRDefault="00C944AA" w:rsidP="00F178E6">
            <w:pPr>
              <w:rPr>
                <w:rFonts w:eastAsia="Times New Roman"/>
                <w:b/>
                <w:bCs/>
                <w:color w:val="000000"/>
                <w:sz w:val="22"/>
                <w:szCs w:val="22"/>
              </w:rPr>
            </w:pPr>
            <w:r w:rsidRPr="009E419A">
              <w:rPr>
                <w:rFonts w:eastAsia="Times New Roman"/>
                <w:b/>
                <w:bCs/>
                <w:color w:val="000000"/>
                <w:sz w:val="22"/>
                <w:szCs w:val="22"/>
              </w:rPr>
              <w:t>Non-TRS Operational Criteria</w:t>
            </w:r>
          </w:p>
        </w:tc>
      </w:tr>
      <w:tr w:rsidR="00C944AA" w:rsidRPr="009E419A" w14:paraId="07011D0F" w14:textId="77777777" w:rsidTr="00F178E6">
        <w:trPr>
          <w:trHeight w:val="1872"/>
        </w:trPr>
        <w:tc>
          <w:tcPr>
            <w:tcW w:w="548" w:type="pct"/>
            <w:shd w:val="clear" w:color="auto" w:fill="auto"/>
            <w:hideMark/>
          </w:tcPr>
          <w:p w14:paraId="6D146D4E"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fldChar w:fldCharType="begin">
                <w:fldData xml:space="preserve">PEVuZE5vdGU+PENpdGUgQXV0aG9yWWVhcj0iMSI+PEF1dGhvcj5DaGFuPC9BdXRob3I+PFllYXI+
MjAxNDwvWWVhcj48UmVjTnVtPjYyOTwvUmVjTnVtPjxEaXNwbGF5VGV4dD5DaGFuPHN0eWxlIGZh
Y2U9Iml0YWxpYyI+IGV0IGFsLjwvc3R5bGU+ICgyMDE0KTwvRGlzcGxheVRleHQ+PHJlY29yZD48
cmVjLW51bWJlcj42Mjk8L3JlYy1udW1iZXI+PGZvcmVpZ24ta2V5cz48a2V5IGFwcD0iRU4iIGRi
LWlkPSJ2czA1dDI1cGQwenBkcmV2dnp4NXB2d2dzdjV4cmZmdDBlZWEiIHRpbWVzdGFtcD0iMTUw
OTY1NDMyMyI+NjI5PC9rZXk+PC9mb3JlaWduLWtleXM+PHJlZi10eXBlIG5hbWU9IkpvdXJuYWwg
QXJ0aWNsZSI+MTc8L3JlZi10eXBlPjxjb250cmlidXRvcnM+PGF1dGhvcnM+PGF1dGhvcj5DaGFu
LCBTLiBLLiBXLjwvYXV0aG9yPjxhdXRob3I+Q2hhbmcsIFcuIEMuPC9hdXRob3I+PGF1dGhvcj5M
ZWUsIEUuIEguIE0uPC9hdXRob3I+PGF1dGhvcj5Xb25nLCBHLiBILiBZLjwvYXV0aG9yPjxhdXRo
b3I+SHVpLCBDLiBMLiBNLjwvYXV0aG9yPjxhdXRob3I+Q2hlbiwgRS4gWS4gSC48L2F1dGhvcj48
YXV0aG9yPlNoYW0sIFAuIEMuPC9hdXRob3I+PC9hdXRob3JzPjwvY29udHJpYnV0b3JzPjx0aXRs
ZXM+PHRpdGxlPlByZWRpY3RvcnMgb2YgdHJlYXRtZW50IHJlc2lzdGFudCBzY2hpem9waHJlbmlh
LXNwZWN0cnVtIGRpc29yZGVyOiAxMC15ZWFyIHJldHJvc3BlY3RpdmUgc3R1ZHkgb2YgZmlyc3Qt
ZXBpc29kZSBwc3ljaG9zaXM8L3RpdGxlPjxzZWNvbmRhcnktdGl0bGU+RWFybHkgSW50ZXJ2ZW50
aW9uIGluIFBzeWNoaWF0cnk8L3NlY29uZGFyeS10aXRsZT48L3RpdGxlcz48cGVyaW9kaWNhbD48
ZnVsbC10aXRsZT5FYXJseSBJbnRlcnYgUHN5Y2hpYXRyeTwvZnVsbC10aXRsZT48YWJici0xPkVh
cmx5IGludGVydmVudGlvbiBpbiBwc3ljaGlhdHJ5PC9hYmJyLTE+PC9wZXJpb2RpY2FsPjxwYWdl
cz43ODwvcGFnZXM+PHZvbHVtZT44PC92b2x1bWU+PGRhdGVzPjx5ZWFyPjIwMTQ8L3llYXI+PHB1
Yi1kYXRlcz48ZGF0ZT5Ob3ZlbWJlcjwvZGF0ZT48L3B1Yi1kYXRlcz48L2RhdGVzPjx3b3JrLXR5
cGU+Q29uZmVyZW5jZSBBYnN0cmFjdDwvd29yay10eXBlPjx1cmxzPjxyZWxhdGVkLXVybHM+PHVy
bD5odHRwczovL29wZW5hdGhlbnMub3ZpZC5jb20vc2VjdXJlLXNzbC9ob21lLm9hP2lkcHNlbGVj
dD1odHRwczovL2tjbGlkcC5rY2wuYWMudWsvaWRwL3NoaWJib2xldGgmYW1wO2VudGl0eUlEPWh0
dHBzOi8va2NsaWRwLmtjbC5hYy51ay9pZHAvc2hpYmJvbGV0aCZhbXA7P1Q9SlMmYW1wO0NTQz1Z
JmFtcDtORVdTPU4mYW1wO1BBR0U9ZnVsbHRleHQmYW1wO0Q9ZW1lZDE2JmFtcDtBTj03MTc0MDA4
MDwvdXJsPjx1cmw+aHR0cDovL3NmeC5rY2wuYWMudWsva2luZ3M/c2lkPU9WSUQ6ZW1iYXNlJmFt
cDtpZD1wbWlkOiZhbXA7aWQ9ZG9pOjEwLjExMTElMkZlaXAuMTIxOTkmYW1wO2dlbnJlPWFydGlj
bGUmYW1wO2F0aXRsZT1QcmVkaWN0b3JzK29mK3RyZWF0bWVudCtyZXNpc3RhbnQrc2NoaXpvcGhy
ZW5pYS1zcGVjdHJ1bStkaXNvcmRlciUzQSsxMC15ZWFyK3JldHJvc3BlY3RpdmUrc3R1ZHkrb2Yr
Zmlyc3QtZXBpc29kZStwc3ljaG9zaXMmYW1wO3RpdGxlPUVhcmx5K0ludGVydmVudGlvbitpbitQ
c3ljaGlhdHJ5JmFtcDtpc3NuPTE3NTEtNzg4NSZhbXA7ZGF0ZT0yMDE0JmFtcDt2b2x1bWU9OCZh
bXA7aXNzdWU9JmFtcDtzcGFnZT03OCZhbXA7YXVsYXN0PUNoYW4rUy5LLlcuJmFtcDtpc2JuPSZh
bXA7X19jaGFyX3NldD11dGY4PC91cmw+PC9yZWxhdGVkLXVybHM+PC91cmxzPjxlbGVjdHJvbmlj
LXJlc291cmNlLW51bT5odHRwczovL3JmczEuZmhiLmdvdi5oay9hcHAvZnVuZGVkc2VhcmNoL3By
b2plY3RkZXRhaWwueGh0bWw/aWQ9MTM2MzwvZWxlY3Ryb25pYy1yZXNvdXJjZS1udW0+PHJlbW90
ZS1kYXRhYmFzZS1uYW1lPkFVIC0gQ2hhbiBTLksuVy48L3JlbW90ZS1kYXRhYmFzZS1uYW1lPjxy
ZW1vdGUtZGF0YWJhc2UtcHJvdmlkZXI+T3ZpZCBUZWNobm9sb2dpZXM8L3JlbW90ZS1kYXRhYmFz
ZS1wcm92aWRlcj48L3JlY29yZD48L0NpdGU+PC9FbmROb3RlPgB=
</w:fldData>
              </w:fldChar>
            </w:r>
            <w:r w:rsidRPr="009E419A">
              <w:rPr>
                <w:rFonts w:eastAsia="Times New Roman"/>
                <w:color w:val="000000"/>
                <w:sz w:val="22"/>
                <w:szCs w:val="22"/>
              </w:rPr>
              <w:instrText xml:space="preserve"> ADDIN EN.CITE </w:instrText>
            </w:r>
            <w:r w:rsidRPr="009E419A">
              <w:rPr>
                <w:rFonts w:eastAsia="Times New Roman"/>
                <w:color w:val="000000"/>
                <w:sz w:val="22"/>
                <w:szCs w:val="22"/>
              </w:rPr>
              <w:fldChar w:fldCharType="begin">
                <w:fldData xml:space="preserve">PEVuZE5vdGU+PENpdGUgQXV0aG9yWWVhcj0iMSI+PEF1dGhvcj5DaGFuPC9BdXRob3I+PFllYXI+
MjAxNDwvWWVhcj48UmVjTnVtPjYyOTwvUmVjTnVtPjxEaXNwbGF5VGV4dD5DaGFuPHN0eWxlIGZh
Y2U9Iml0YWxpYyI+IGV0IGFsLjwvc3R5bGU+ICgyMDE0KTwvRGlzcGxheVRleHQ+PHJlY29yZD48
cmVjLW51bWJlcj42Mjk8L3JlYy1udW1iZXI+PGZvcmVpZ24ta2V5cz48a2V5IGFwcD0iRU4iIGRi
LWlkPSJ2czA1dDI1cGQwenBkcmV2dnp4NXB2d2dzdjV4cmZmdDBlZWEiIHRpbWVzdGFtcD0iMTUw
OTY1NDMyMyI+NjI5PC9rZXk+PC9mb3JlaWduLWtleXM+PHJlZi10eXBlIG5hbWU9IkpvdXJuYWwg
QXJ0aWNsZSI+MTc8L3JlZi10eXBlPjxjb250cmlidXRvcnM+PGF1dGhvcnM+PGF1dGhvcj5DaGFu
LCBTLiBLLiBXLjwvYXV0aG9yPjxhdXRob3I+Q2hhbmcsIFcuIEMuPC9hdXRob3I+PGF1dGhvcj5M
ZWUsIEUuIEguIE0uPC9hdXRob3I+PGF1dGhvcj5Xb25nLCBHLiBILiBZLjwvYXV0aG9yPjxhdXRo
b3I+SHVpLCBDLiBMLiBNLjwvYXV0aG9yPjxhdXRob3I+Q2hlbiwgRS4gWS4gSC48L2F1dGhvcj48
YXV0aG9yPlNoYW0sIFAuIEMuPC9hdXRob3I+PC9hdXRob3JzPjwvY29udHJpYnV0b3JzPjx0aXRs
ZXM+PHRpdGxlPlByZWRpY3RvcnMgb2YgdHJlYXRtZW50IHJlc2lzdGFudCBzY2hpem9waHJlbmlh
LXNwZWN0cnVtIGRpc29yZGVyOiAxMC15ZWFyIHJldHJvc3BlY3RpdmUgc3R1ZHkgb2YgZmlyc3Qt
ZXBpc29kZSBwc3ljaG9zaXM8L3RpdGxlPjxzZWNvbmRhcnktdGl0bGU+RWFybHkgSW50ZXJ2ZW50
aW9uIGluIFBzeWNoaWF0cnk8L3NlY29uZGFyeS10aXRsZT48L3RpdGxlcz48cGVyaW9kaWNhbD48
ZnVsbC10aXRsZT5FYXJseSBJbnRlcnYgUHN5Y2hpYXRyeTwvZnVsbC10aXRsZT48YWJici0xPkVh
cmx5IGludGVydmVudGlvbiBpbiBwc3ljaGlhdHJ5PC9hYmJyLTE+PC9wZXJpb2RpY2FsPjxwYWdl
cz43ODwvcGFnZXM+PHZvbHVtZT44PC92b2x1bWU+PGRhdGVzPjx5ZWFyPjIwMTQ8L3llYXI+PHB1
Yi1kYXRlcz48ZGF0ZT5Ob3ZlbWJlcjwvZGF0ZT48L3B1Yi1kYXRlcz48L2RhdGVzPjx3b3JrLXR5
cGU+Q29uZmVyZW5jZSBBYnN0cmFjdDwvd29yay10eXBlPjx1cmxzPjxyZWxhdGVkLXVybHM+PHVy
bD5odHRwczovL29wZW5hdGhlbnMub3ZpZC5jb20vc2VjdXJlLXNzbC9ob21lLm9hP2lkcHNlbGVj
dD1odHRwczovL2tjbGlkcC5rY2wuYWMudWsvaWRwL3NoaWJib2xldGgmYW1wO2VudGl0eUlEPWh0
dHBzOi8va2NsaWRwLmtjbC5hYy51ay9pZHAvc2hpYmJvbGV0aCZhbXA7P1Q9SlMmYW1wO0NTQz1Z
JmFtcDtORVdTPU4mYW1wO1BBR0U9ZnVsbHRleHQmYW1wO0Q9ZW1lZDE2JmFtcDtBTj03MTc0MDA4
MDwvdXJsPjx1cmw+aHR0cDovL3NmeC5rY2wuYWMudWsva2luZ3M/c2lkPU9WSUQ6ZW1iYXNlJmFt
cDtpZD1wbWlkOiZhbXA7aWQ9ZG9pOjEwLjExMTElMkZlaXAuMTIxOTkmYW1wO2dlbnJlPWFydGlj
bGUmYW1wO2F0aXRsZT1QcmVkaWN0b3JzK29mK3RyZWF0bWVudCtyZXNpc3RhbnQrc2NoaXpvcGhy
ZW5pYS1zcGVjdHJ1bStkaXNvcmRlciUzQSsxMC15ZWFyK3JldHJvc3BlY3RpdmUrc3R1ZHkrb2Yr
Zmlyc3QtZXBpc29kZStwc3ljaG9zaXMmYW1wO3RpdGxlPUVhcmx5K0ludGVydmVudGlvbitpbitQ
c3ljaGlhdHJ5JmFtcDtpc3NuPTE3NTEtNzg4NSZhbXA7ZGF0ZT0yMDE0JmFtcDt2b2x1bWU9OCZh
bXA7aXNzdWU9JmFtcDtzcGFnZT03OCZhbXA7YXVsYXN0PUNoYW4rUy5LLlcuJmFtcDtpc2JuPSZh
bXA7X19jaGFyX3NldD11dGY4PC91cmw+PC9yZWxhdGVkLXVybHM+PC91cmxzPjxlbGVjdHJvbmlj
LXJlc291cmNlLW51bT5odHRwczovL3JmczEuZmhiLmdvdi5oay9hcHAvZnVuZGVkc2VhcmNoL3By
b2plY3RkZXRhaWwueGh0bWw/aWQ9MTM2MzwvZWxlY3Ryb25pYy1yZXNvdXJjZS1udW0+PHJlbW90
ZS1kYXRhYmFzZS1uYW1lPkFVIC0gQ2hhbiBTLksuVy48L3JlbW90ZS1kYXRhYmFzZS1uYW1lPjxy
ZW1vdGUtZGF0YWJhc2UtcHJvdmlkZXI+T3ZpZCBUZWNobm9sb2dpZXM8L3JlbW90ZS1kYXRhYmFz
ZS1wcm92aWRlcj48L3JlY29yZD48L0NpdGU+PC9FbmROb3RlPgB=
</w:fldData>
              </w:fldChar>
            </w:r>
            <w:r w:rsidRPr="009E419A">
              <w:rPr>
                <w:rFonts w:eastAsia="Times New Roman"/>
                <w:color w:val="000000"/>
                <w:sz w:val="22"/>
                <w:szCs w:val="22"/>
              </w:rPr>
              <w:instrText xml:space="preserve"> ADDIN EN.CITE.DATA </w:instrText>
            </w:r>
            <w:r w:rsidRPr="009E419A">
              <w:rPr>
                <w:rFonts w:eastAsia="Times New Roman"/>
                <w:color w:val="000000"/>
                <w:sz w:val="22"/>
                <w:szCs w:val="22"/>
              </w:rPr>
            </w:r>
            <w:r w:rsidRPr="009E419A">
              <w:rPr>
                <w:rFonts w:eastAsia="Times New Roman"/>
                <w:color w:val="000000"/>
                <w:sz w:val="22"/>
                <w:szCs w:val="22"/>
              </w:rPr>
              <w:fldChar w:fldCharType="end"/>
            </w:r>
            <w:r w:rsidRPr="009E419A">
              <w:rPr>
                <w:rFonts w:eastAsia="Times New Roman"/>
                <w:color w:val="000000"/>
                <w:sz w:val="22"/>
                <w:szCs w:val="22"/>
              </w:rPr>
            </w:r>
            <w:r w:rsidRPr="009E419A">
              <w:rPr>
                <w:rFonts w:eastAsia="Times New Roman"/>
                <w:color w:val="000000"/>
                <w:sz w:val="22"/>
                <w:szCs w:val="22"/>
              </w:rPr>
              <w:fldChar w:fldCharType="separate"/>
            </w:r>
            <w:r w:rsidRPr="009E419A">
              <w:rPr>
                <w:rFonts w:eastAsia="Times New Roman"/>
                <w:noProof/>
                <w:color w:val="000000"/>
                <w:sz w:val="22"/>
                <w:szCs w:val="22"/>
              </w:rPr>
              <w:t>Chan</w:t>
            </w:r>
            <w:r w:rsidRPr="009E419A">
              <w:rPr>
                <w:rFonts w:eastAsia="Times New Roman"/>
                <w:i/>
                <w:noProof/>
                <w:color w:val="000000"/>
                <w:sz w:val="22"/>
                <w:szCs w:val="22"/>
              </w:rPr>
              <w:t xml:space="preserve"> et al.</w:t>
            </w:r>
            <w:r w:rsidRPr="009E419A">
              <w:rPr>
                <w:rFonts w:eastAsia="Times New Roman"/>
                <w:noProof/>
                <w:color w:val="000000"/>
                <w:sz w:val="22"/>
                <w:szCs w:val="22"/>
              </w:rPr>
              <w:t xml:space="preserve"> (2014)</w:t>
            </w:r>
            <w:r w:rsidRPr="009E419A">
              <w:rPr>
                <w:rFonts w:eastAsia="Times New Roman"/>
                <w:color w:val="000000"/>
                <w:sz w:val="22"/>
                <w:szCs w:val="22"/>
              </w:rPr>
              <w:fldChar w:fldCharType="end"/>
            </w:r>
          </w:p>
        </w:tc>
        <w:tc>
          <w:tcPr>
            <w:tcW w:w="1001" w:type="pct"/>
            <w:shd w:val="clear" w:color="auto" w:fill="auto"/>
            <w:hideMark/>
          </w:tcPr>
          <w:p w14:paraId="43B24C9C"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First episode psychosis cohort recruited between Jan 1998 and Aug 2003 (Hong Kong); selected patients were prospectively followed up at interview and through electronic medical records (ratio of 1:2 TRS patients to non-TRS patients)</w:t>
            </w:r>
          </w:p>
        </w:tc>
        <w:tc>
          <w:tcPr>
            <w:tcW w:w="334" w:type="pct"/>
            <w:shd w:val="clear" w:color="auto" w:fill="auto"/>
            <w:hideMark/>
          </w:tcPr>
          <w:p w14:paraId="2A31DF81"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1400</w:t>
            </w:r>
          </w:p>
        </w:tc>
        <w:tc>
          <w:tcPr>
            <w:tcW w:w="613" w:type="pct"/>
            <w:shd w:val="clear" w:color="auto" w:fill="auto"/>
            <w:hideMark/>
          </w:tcPr>
          <w:p w14:paraId="565821BE"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Schizophrenia, schizoaffective disorder, acute and transient psychotic disorder, psychosis not otherwise specified</w:t>
            </w:r>
          </w:p>
        </w:tc>
        <w:tc>
          <w:tcPr>
            <w:tcW w:w="555" w:type="pct"/>
            <w:shd w:val="clear" w:color="auto" w:fill="auto"/>
            <w:hideMark/>
          </w:tcPr>
          <w:p w14:paraId="0E13539D"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Approximately 10 years; up to May 2004 (N=474, 34%)</w:t>
            </w:r>
          </w:p>
        </w:tc>
        <w:tc>
          <w:tcPr>
            <w:tcW w:w="1184" w:type="pct"/>
            <w:shd w:val="clear" w:color="auto" w:fill="auto"/>
            <w:hideMark/>
          </w:tcPr>
          <w:p w14:paraId="167B5C7E" w14:textId="3A5F4675" w:rsidR="00C944AA" w:rsidRPr="009E419A" w:rsidRDefault="00C944AA" w:rsidP="00F178E6">
            <w:pPr>
              <w:rPr>
                <w:rFonts w:eastAsia="Times New Roman"/>
                <w:color w:val="000000"/>
                <w:sz w:val="22"/>
                <w:szCs w:val="22"/>
              </w:rPr>
            </w:pPr>
            <w:r w:rsidRPr="009E419A">
              <w:rPr>
                <w:rFonts w:eastAsia="Times New Roman"/>
                <w:color w:val="000000"/>
                <w:sz w:val="22"/>
                <w:szCs w:val="22"/>
              </w:rPr>
              <w:t>N=165 (35%)</w:t>
            </w:r>
            <w:r w:rsidRPr="009E419A">
              <w:rPr>
                <w:rFonts w:eastAsia="Times New Roman"/>
                <w:color w:val="000000"/>
                <w:sz w:val="22"/>
                <w:szCs w:val="22"/>
              </w:rPr>
              <w:br/>
            </w:r>
            <w:r w:rsidRPr="009E419A">
              <w:rPr>
                <w:rFonts w:eastAsia="Times New Roman"/>
                <w:color w:val="000000"/>
                <w:sz w:val="22"/>
                <w:szCs w:val="22"/>
              </w:rPr>
              <w:br/>
              <w:t>(1) Clozapine prescription</w:t>
            </w:r>
            <w:r w:rsidRPr="009E419A">
              <w:rPr>
                <w:rFonts w:eastAsia="Times New Roman"/>
                <w:color w:val="000000"/>
                <w:sz w:val="22"/>
                <w:szCs w:val="22"/>
              </w:rPr>
              <w:br/>
              <w:t>or</w:t>
            </w:r>
            <w:r w:rsidRPr="009E419A">
              <w:rPr>
                <w:rFonts w:eastAsia="Times New Roman"/>
                <w:color w:val="000000"/>
                <w:sz w:val="22"/>
                <w:szCs w:val="22"/>
              </w:rPr>
              <w:br/>
              <w:t>(2) At least moderate severity (score &gt;=5) on 1 or more items on the positive symptom subscale of PANSS and a score &lt;59 on the SOFA</w:t>
            </w:r>
            <w:r w:rsidR="00F178E6">
              <w:rPr>
                <w:rFonts w:eastAsia="Times New Roman"/>
                <w:color w:val="000000"/>
                <w:sz w:val="22"/>
                <w:szCs w:val="22"/>
              </w:rPr>
              <w:t>S</w:t>
            </w:r>
            <w:r w:rsidRPr="009E419A">
              <w:rPr>
                <w:rFonts w:eastAsia="Times New Roman"/>
                <w:color w:val="000000"/>
                <w:sz w:val="22"/>
                <w:szCs w:val="22"/>
              </w:rPr>
              <w:t xml:space="preserve"> at follow up with no periods of symptomatic or functional improvement in the preceding 6 months after receiving &gt;=2 different types of antipsychotic medications sequentially and each for &gt;=4 consecutive weeks at chlorpromazine (CPZ) equivalent dose of &gt;=400mg/day </w:t>
            </w:r>
          </w:p>
        </w:tc>
        <w:tc>
          <w:tcPr>
            <w:tcW w:w="765" w:type="pct"/>
            <w:shd w:val="clear" w:color="auto" w:fill="auto"/>
            <w:hideMark/>
          </w:tcPr>
          <w:p w14:paraId="159818EE"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N=309 (65%)</w:t>
            </w:r>
            <w:r w:rsidRPr="009E419A">
              <w:rPr>
                <w:rFonts w:eastAsia="Times New Roman"/>
                <w:color w:val="000000"/>
                <w:sz w:val="22"/>
                <w:szCs w:val="22"/>
              </w:rPr>
              <w:br/>
            </w:r>
            <w:r w:rsidRPr="009E419A">
              <w:rPr>
                <w:rFonts w:eastAsia="Times New Roman"/>
                <w:color w:val="000000"/>
                <w:sz w:val="22"/>
                <w:szCs w:val="22"/>
              </w:rPr>
              <w:br/>
              <w:t>None</w:t>
            </w:r>
          </w:p>
        </w:tc>
      </w:tr>
      <w:tr w:rsidR="00C944AA" w:rsidRPr="009E419A" w14:paraId="696BC10B" w14:textId="77777777" w:rsidTr="00F178E6">
        <w:trPr>
          <w:trHeight w:val="1296"/>
        </w:trPr>
        <w:tc>
          <w:tcPr>
            <w:tcW w:w="548" w:type="pct"/>
            <w:shd w:val="clear" w:color="auto" w:fill="auto"/>
            <w:hideMark/>
          </w:tcPr>
          <w:p w14:paraId="50C47D93"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fldChar w:fldCharType="begin">
                <w:fldData xml:space="preserve">PEVuZE5vdGU+PENpdGUgQXV0aG9yWWVhcj0iMSI+PEF1dGhvcj5EZW1qYWhhPC9BdXRob3I+PFll
YXI+MjAxNzwvWWVhcj48UmVjTnVtPjg3NzwvUmVjTnVtPjxEaXNwbGF5VGV4dD5EZW1qYWhhPHN0
eWxlIGZhY2U9Iml0YWxpYyI+IGV0IGFsLjwvc3R5bGU+ICgyMDE3KTwvRGlzcGxheVRleHQ+PHJl
Y29yZD48cmVjLW51bWJlcj44Nzc8L3JlYy1udW1iZXI+PGZvcmVpZ24ta2V5cz48a2V5IGFwcD0i
RU4iIGRiLWlkPSJ2czA1dDI1cGQwenBkcmV2dnp4NXB2d2dzdjV4cmZmdDBlZWEiIHRpbWVzdGFt
cD0iMTUxNDk5NzA1NyI+ODc3PC9rZXk+PC9mb3JlaWduLWtleXM+PHJlZi10eXBlIG5hbWU9Ikpv
dXJuYWwgQXJ0aWNsZSI+MTc8L3JlZi10eXBlPjxjb250cmlidXRvcnM+PGF1dGhvcnM+PGF1dGhv
cj5EZW1qYWhhLCBBLjwvYXV0aG9yPjxhdXRob3I+TGFwcGluLCBKLiBNLjwvYXV0aG9yPjxhdXRo
b3I+U3RhaGwsIEQuPC9hdXRob3I+PGF1dGhvcj5QYXRlbCwgTS4gWC48L2F1dGhvcj48YXV0aG9y
Pk1hY0NhYmUsIEouIEguPC9hdXRob3I+PGF1dGhvcj5Ib3dlcywgTy4gRC48L2F1dGhvcj48YXV0
aG9yPkhlc2xpbiwgTS48L2F1dGhvcj48YXV0aG9yPlJlaW5pbmdoYXVzLCBVLiBBLjwvYXV0aG9y
PjxhdXRob3I+RG9ub2dodWUsIEsuPC9hdXRob3I+PGF1dGhvcj5Mb21hcywgQi48L2F1dGhvcj48
YXV0aG9yPkNoYXJhbGFtYmlkZXMsIE0uPC9hdXRob3I+PGF1dGhvcj5Pbnllamlha2EsIEEuPC9h
dXRob3I+PGF1dGhvcj5GZWFyb24sIFAuPC9hdXRob3I+PGF1dGhvcj5Kb25lcywgUC48L2F1dGhv
cj48YXV0aG9yPkRvb2R5LCBHLjwvYXV0aG9yPjxhdXRob3I+TW9yZ2FuLCBDLjwvYXV0aG9yPjxh
dXRob3I+RGF6emFuLCBQLjwvYXV0aG9yPjxhdXRob3I+TXVycmF5LCBSLiBNLjwvYXV0aG9yPjwv
YXV0aG9ycz48L2NvbnRyaWJ1dG9ycz48dGl0bGVzPjx0aXRsZT5BbnRpcHN5Y2hvdGljIHRyZWF0
bWVudCByZXNpc3RhbmNlIGluIGZpcnN0LWVwaXNvZGUgcHN5Y2hvc2lzOiBwcmV2YWxlbmNlLCBz
dWJ0eXBlcyBhbmQgcHJlZGljdG9yczwvdGl0bGU+PHNlY29uZGFyeS10aXRsZT5Qc3ljaG9sb2dp
Y2FsIE1lZGljaW5lPC9zZWNvbmRhcnktdGl0bGU+PC90aXRsZXM+PHBlcmlvZGljYWw+PGZ1bGwt
dGl0bGU+UHN5Y2hvbCBNZWQ8L2Z1bGwtdGl0bGU+PGFiYnItMT5Qc3ljaG9sb2dpY2FsIG1lZGlj
aW5lPC9hYmJyLTE+PC9wZXJpb2RpY2FsPjxwYWdlcz4xOTgxLTE5ODk8L3BhZ2VzPjx2b2x1bWU+
NDc8L3ZvbHVtZT48bnVtYmVyPjExPC9udW1iZXI+PGVkaXRpb24+MDQvMTE8L2VkaXRpb24+PGtl
eXdvcmRzPjxrZXl3b3JkPlNjaGl6b3BocmVuaWE8L2tleXdvcmQ+PGtleXdvcmQ+Rmlyc3QtRXBp
c29kZS0gUHN5Y2hvc2lzPC9rZXl3b3JkPjxrZXl3b3JkPlRyZWF0bWVudC1SZXNwb25zZTwva2V5
d29yZD48a2V5d29yZD5DbG96YXBpbmU8L2tleXdvcmQ+PGtleXdvcmQ+VHJlYXRtZW50LVJlc2lz
dGFudDwva2V5d29yZD48L2tleXdvcmRzPjxkYXRlcz48eWVhcj4yMDE3PC95ZWFyPjwvZGF0ZXM+
PHB1Ymxpc2hlcj5DYW1icmlkZ2UgVW5pdmVyc2l0eSBQcmVzczwvcHVibGlzaGVyPjxpc2JuPjAw
MzMtMjkxNzwvaXNibj48dXJscz48cmVsYXRlZC11cmxzPjx1cmw+aHR0cHM6Ly93d3cuY2FtYnJp
ZGdlLm9yZy9jb3JlL2FydGljbGUvYW50aXBzeWNob3RpYy10cmVhdG1lbnQtcmVzaXN0YW5jZS1p
bi1maXJzdGVwaXNvZGUtcHN5Y2hvc2lzLXByZXZhbGVuY2Utc3VidHlwZXMtYW5kLXByZWRpY3Rv
cnMvNTdCMEM5RDU5RUQ3OTFFNjAyMTQ4N0MxMEREOTU3NUM8L3VybD48L3JlbGF0ZWQtdXJscz48
L3VybHM+PGVsZWN0cm9uaWMtcmVzb3VyY2UtbnVtPjEwLjEwMTcvUzAwMzMyOTE3MTcwMDA0MzU8
L2VsZWN0cm9uaWMtcmVzb3VyY2UtbnVtPjxyZW1vdGUtZGF0YWJhc2UtbmFtZT5DYW1icmlkZ2Ug
Q29yZTwvcmVtb3RlLWRhdGFiYXNlLW5hbWU+PHJlbW90ZS1kYXRhYmFzZS1wcm92aWRlcj5DYW1i
cmlkZ2UgVW5pdmVyc2l0eSBQcmVzczwvcmVtb3RlLWRhdGFiYXNlLXByb3ZpZGVyPjwvcmVjb3Jk
PjwvQ2l0ZT48L0VuZE5vdGU+
</w:fldData>
              </w:fldChar>
            </w:r>
            <w:r w:rsidRPr="009E419A">
              <w:rPr>
                <w:rFonts w:eastAsia="Times New Roman"/>
                <w:color w:val="000000"/>
                <w:sz w:val="22"/>
                <w:szCs w:val="22"/>
              </w:rPr>
              <w:instrText xml:space="preserve"> ADDIN EN.CITE </w:instrText>
            </w:r>
            <w:r w:rsidRPr="009E419A">
              <w:rPr>
                <w:rFonts w:eastAsia="Times New Roman"/>
                <w:color w:val="000000"/>
                <w:sz w:val="22"/>
                <w:szCs w:val="22"/>
              </w:rPr>
              <w:fldChar w:fldCharType="begin">
                <w:fldData xml:space="preserve">PEVuZE5vdGU+PENpdGUgQXV0aG9yWWVhcj0iMSI+PEF1dGhvcj5EZW1qYWhhPC9BdXRob3I+PFll
YXI+MjAxNzwvWWVhcj48UmVjTnVtPjg3NzwvUmVjTnVtPjxEaXNwbGF5VGV4dD5EZW1qYWhhPHN0
eWxlIGZhY2U9Iml0YWxpYyI+IGV0IGFsLjwvc3R5bGU+ICgyMDE3KTwvRGlzcGxheVRleHQ+PHJl
Y29yZD48cmVjLW51bWJlcj44Nzc8L3JlYy1udW1iZXI+PGZvcmVpZ24ta2V5cz48a2V5IGFwcD0i
RU4iIGRiLWlkPSJ2czA1dDI1cGQwenBkcmV2dnp4NXB2d2dzdjV4cmZmdDBlZWEiIHRpbWVzdGFt
cD0iMTUxNDk5NzA1NyI+ODc3PC9rZXk+PC9mb3JlaWduLWtleXM+PHJlZi10eXBlIG5hbWU9Ikpv
dXJuYWwgQXJ0aWNsZSI+MTc8L3JlZi10eXBlPjxjb250cmlidXRvcnM+PGF1dGhvcnM+PGF1dGhv
cj5EZW1qYWhhLCBBLjwvYXV0aG9yPjxhdXRob3I+TGFwcGluLCBKLiBNLjwvYXV0aG9yPjxhdXRo
b3I+U3RhaGwsIEQuPC9hdXRob3I+PGF1dGhvcj5QYXRlbCwgTS4gWC48L2F1dGhvcj48YXV0aG9y
Pk1hY0NhYmUsIEouIEguPC9hdXRob3I+PGF1dGhvcj5Ib3dlcywgTy4gRC48L2F1dGhvcj48YXV0
aG9yPkhlc2xpbiwgTS48L2F1dGhvcj48YXV0aG9yPlJlaW5pbmdoYXVzLCBVLiBBLjwvYXV0aG9y
PjxhdXRob3I+RG9ub2dodWUsIEsuPC9hdXRob3I+PGF1dGhvcj5Mb21hcywgQi48L2F1dGhvcj48
YXV0aG9yPkNoYXJhbGFtYmlkZXMsIE0uPC9hdXRob3I+PGF1dGhvcj5Pbnllamlha2EsIEEuPC9h
dXRob3I+PGF1dGhvcj5GZWFyb24sIFAuPC9hdXRob3I+PGF1dGhvcj5Kb25lcywgUC48L2F1dGhv
cj48YXV0aG9yPkRvb2R5LCBHLjwvYXV0aG9yPjxhdXRob3I+TW9yZ2FuLCBDLjwvYXV0aG9yPjxh
dXRob3I+RGF6emFuLCBQLjwvYXV0aG9yPjxhdXRob3I+TXVycmF5LCBSLiBNLjwvYXV0aG9yPjwv
YXV0aG9ycz48L2NvbnRyaWJ1dG9ycz48dGl0bGVzPjx0aXRsZT5BbnRpcHN5Y2hvdGljIHRyZWF0
bWVudCByZXNpc3RhbmNlIGluIGZpcnN0LWVwaXNvZGUgcHN5Y2hvc2lzOiBwcmV2YWxlbmNlLCBz
dWJ0eXBlcyBhbmQgcHJlZGljdG9yczwvdGl0bGU+PHNlY29uZGFyeS10aXRsZT5Qc3ljaG9sb2dp
Y2FsIE1lZGljaW5lPC9zZWNvbmRhcnktdGl0bGU+PC90aXRsZXM+PHBlcmlvZGljYWw+PGZ1bGwt
dGl0bGU+UHN5Y2hvbCBNZWQ8L2Z1bGwtdGl0bGU+PGFiYnItMT5Qc3ljaG9sb2dpY2FsIG1lZGlj
aW5lPC9hYmJyLTE+PC9wZXJpb2RpY2FsPjxwYWdlcz4xOTgxLTE5ODk8L3BhZ2VzPjx2b2x1bWU+
NDc8L3ZvbHVtZT48bnVtYmVyPjExPC9udW1iZXI+PGVkaXRpb24+MDQvMTE8L2VkaXRpb24+PGtl
eXdvcmRzPjxrZXl3b3JkPlNjaGl6b3BocmVuaWE8L2tleXdvcmQ+PGtleXdvcmQ+Rmlyc3QtRXBp
c29kZS0gUHN5Y2hvc2lzPC9rZXl3b3JkPjxrZXl3b3JkPlRyZWF0bWVudC1SZXNwb25zZTwva2V5
d29yZD48a2V5d29yZD5DbG96YXBpbmU8L2tleXdvcmQ+PGtleXdvcmQ+VHJlYXRtZW50LVJlc2lz
dGFudDwva2V5d29yZD48L2tleXdvcmRzPjxkYXRlcz48eWVhcj4yMDE3PC95ZWFyPjwvZGF0ZXM+
PHB1Ymxpc2hlcj5DYW1icmlkZ2UgVW5pdmVyc2l0eSBQcmVzczwvcHVibGlzaGVyPjxpc2JuPjAw
MzMtMjkxNzwvaXNibj48dXJscz48cmVsYXRlZC11cmxzPjx1cmw+aHR0cHM6Ly93d3cuY2FtYnJp
ZGdlLm9yZy9jb3JlL2FydGljbGUvYW50aXBzeWNob3RpYy10cmVhdG1lbnQtcmVzaXN0YW5jZS1p
bi1maXJzdGVwaXNvZGUtcHN5Y2hvc2lzLXByZXZhbGVuY2Utc3VidHlwZXMtYW5kLXByZWRpY3Rv
cnMvNTdCMEM5RDU5RUQ3OTFFNjAyMTQ4N0MxMEREOTU3NUM8L3VybD48L3JlbGF0ZWQtdXJscz48
L3VybHM+PGVsZWN0cm9uaWMtcmVzb3VyY2UtbnVtPjEwLjEwMTcvUzAwMzMyOTE3MTcwMDA0MzU8
L2VsZWN0cm9uaWMtcmVzb3VyY2UtbnVtPjxyZW1vdGUtZGF0YWJhc2UtbmFtZT5DYW1icmlkZ2Ug
Q29yZTwvcmVtb3RlLWRhdGFiYXNlLW5hbWU+PHJlbW90ZS1kYXRhYmFzZS1wcm92aWRlcj5DYW1i
cmlkZ2UgVW5pdmVyc2l0eSBQcmVzczwvcmVtb3RlLWRhdGFiYXNlLXByb3ZpZGVyPjwvcmVjb3Jk
PjwvQ2l0ZT48L0VuZE5vdGU+
</w:fldData>
              </w:fldChar>
            </w:r>
            <w:r w:rsidRPr="009E419A">
              <w:rPr>
                <w:rFonts w:eastAsia="Times New Roman"/>
                <w:color w:val="000000"/>
                <w:sz w:val="22"/>
                <w:szCs w:val="22"/>
              </w:rPr>
              <w:instrText xml:space="preserve"> ADDIN EN.CITE.DATA </w:instrText>
            </w:r>
            <w:r w:rsidRPr="009E419A">
              <w:rPr>
                <w:rFonts w:eastAsia="Times New Roman"/>
                <w:color w:val="000000"/>
                <w:sz w:val="22"/>
                <w:szCs w:val="22"/>
              </w:rPr>
            </w:r>
            <w:r w:rsidRPr="009E419A">
              <w:rPr>
                <w:rFonts w:eastAsia="Times New Roman"/>
                <w:color w:val="000000"/>
                <w:sz w:val="22"/>
                <w:szCs w:val="22"/>
              </w:rPr>
              <w:fldChar w:fldCharType="end"/>
            </w:r>
            <w:r w:rsidRPr="009E419A">
              <w:rPr>
                <w:rFonts w:eastAsia="Times New Roman"/>
                <w:color w:val="000000"/>
                <w:sz w:val="22"/>
                <w:szCs w:val="22"/>
              </w:rPr>
            </w:r>
            <w:r w:rsidRPr="009E419A">
              <w:rPr>
                <w:rFonts w:eastAsia="Times New Roman"/>
                <w:color w:val="000000"/>
                <w:sz w:val="22"/>
                <w:szCs w:val="22"/>
              </w:rPr>
              <w:fldChar w:fldCharType="separate"/>
            </w:r>
            <w:r w:rsidRPr="009E419A">
              <w:rPr>
                <w:rFonts w:eastAsia="Times New Roman"/>
                <w:noProof/>
                <w:color w:val="000000"/>
                <w:sz w:val="22"/>
                <w:szCs w:val="22"/>
              </w:rPr>
              <w:t>Demjaha</w:t>
            </w:r>
            <w:r w:rsidRPr="009E419A">
              <w:rPr>
                <w:rFonts w:eastAsia="Times New Roman"/>
                <w:i/>
                <w:noProof/>
                <w:color w:val="000000"/>
                <w:sz w:val="22"/>
                <w:szCs w:val="22"/>
              </w:rPr>
              <w:t xml:space="preserve"> et al.</w:t>
            </w:r>
            <w:r w:rsidRPr="009E419A">
              <w:rPr>
                <w:rFonts w:eastAsia="Times New Roman"/>
                <w:noProof/>
                <w:color w:val="000000"/>
                <w:sz w:val="22"/>
                <w:szCs w:val="22"/>
              </w:rPr>
              <w:t xml:space="preserve"> (2017)</w:t>
            </w:r>
            <w:r w:rsidRPr="009E419A">
              <w:rPr>
                <w:rFonts w:eastAsia="Times New Roman"/>
                <w:color w:val="000000"/>
                <w:sz w:val="22"/>
                <w:szCs w:val="22"/>
              </w:rPr>
              <w:fldChar w:fldCharType="end"/>
            </w:r>
          </w:p>
        </w:tc>
        <w:tc>
          <w:tcPr>
            <w:tcW w:w="1001" w:type="pct"/>
            <w:shd w:val="clear" w:color="auto" w:fill="auto"/>
            <w:hideMark/>
          </w:tcPr>
          <w:p w14:paraId="1D1241ED"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First episode psychosis cohort recruited between Sep 1997 and Aug 2000 (UK); prospectively followed up at interview and through electronic medical records</w:t>
            </w:r>
          </w:p>
        </w:tc>
        <w:tc>
          <w:tcPr>
            <w:tcW w:w="334" w:type="pct"/>
            <w:shd w:val="clear" w:color="auto" w:fill="auto"/>
            <w:hideMark/>
          </w:tcPr>
          <w:p w14:paraId="6077EC8C"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557</w:t>
            </w:r>
          </w:p>
        </w:tc>
        <w:tc>
          <w:tcPr>
            <w:tcW w:w="613" w:type="pct"/>
            <w:shd w:val="clear" w:color="auto" w:fill="auto"/>
            <w:hideMark/>
          </w:tcPr>
          <w:p w14:paraId="73BAB3B0"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ICD-10: F10-F29, F30-F33</w:t>
            </w:r>
          </w:p>
        </w:tc>
        <w:tc>
          <w:tcPr>
            <w:tcW w:w="555" w:type="pct"/>
            <w:shd w:val="clear" w:color="auto" w:fill="auto"/>
            <w:hideMark/>
          </w:tcPr>
          <w:p w14:paraId="5C8C584D"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Approximately 10 years (N=274, 49%)</w:t>
            </w:r>
          </w:p>
        </w:tc>
        <w:tc>
          <w:tcPr>
            <w:tcW w:w="1184" w:type="pct"/>
            <w:shd w:val="clear" w:color="auto" w:fill="auto"/>
            <w:hideMark/>
          </w:tcPr>
          <w:p w14:paraId="0F247B6F"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N=62 (23%)</w:t>
            </w:r>
            <w:r w:rsidRPr="009E419A">
              <w:rPr>
                <w:rFonts w:eastAsia="Times New Roman"/>
                <w:color w:val="000000"/>
                <w:sz w:val="22"/>
                <w:szCs w:val="22"/>
              </w:rPr>
              <w:br/>
            </w:r>
            <w:r w:rsidRPr="009E419A">
              <w:rPr>
                <w:rFonts w:eastAsia="Times New Roman"/>
                <w:color w:val="000000"/>
                <w:sz w:val="22"/>
                <w:szCs w:val="22"/>
              </w:rPr>
              <w:br/>
              <w:t xml:space="preserve">(1) Persistent psychotic symptoms, defined as having a rating of at least moderate severity on one or more positive symptoms as rated by SCAN and despite recorded adherence to medication, after two sequential antipsychotic trials, each of at least 4 weeks’ duration </w:t>
            </w:r>
            <w:r w:rsidRPr="009E419A">
              <w:rPr>
                <w:rFonts w:eastAsia="Times New Roman"/>
                <w:color w:val="000000"/>
                <w:sz w:val="22"/>
                <w:szCs w:val="22"/>
              </w:rPr>
              <w:lastRenderedPageBreak/>
              <w:t>at a daily dose of 400–600 mg of chlorpromazine equivalents</w:t>
            </w:r>
          </w:p>
        </w:tc>
        <w:tc>
          <w:tcPr>
            <w:tcW w:w="765" w:type="pct"/>
            <w:shd w:val="clear" w:color="auto" w:fill="auto"/>
            <w:hideMark/>
          </w:tcPr>
          <w:p w14:paraId="05A015AA"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lastRenderedPageBreak/>
              <w:t>N=212 (77%)</w:t>
            </w:r>
            <w:r w:rsidRPr="009E419A">
              <w:rPr>
                <w:rFonts w:eastAsia="Times New Roman"/>
                <w:color w:val="000000"/>
                <w:sz w:val="22"/>
                <w:szCs w:val="22"/>
              </w:rPr>
              <w:br/>
            </w:r>
            <w:r w:rsidRPr="009E419A">
              <w:rPr>
                <w:rFonts w:eastAsia="Times New Roman"/>
                <w:color w:val="000000"/>
                <w:sz w:val="22"/>
                <w:szCs w:val="22"/>
              </w:rPr>
              <w:br/>
              <w:t>(1) A period of at least 6 months’ duration in which no symptoms or only symptoms of mild severity, not interfering with daily functioning, were experienced</w:t>
            </w:r>
          </w:p>
        </w:tc>
      </w:tr>
      <w:tr w:rsidR="00C944AA" w:rsidRPr="009E419A" w14:paraId="68AD144C" w14:textId="77777777" w:rsidTr="00F178E6">
        <w:trPr>
          <w:trHeight w:val="1728"/>
        </w:trPr>
        <w:tc>
          <w:tcPr>
            <w:tcW w:w="548" w:type="pct"/>
            <w:shd w:val="clear" w:color="auto" w:fill="auto"/>
            <w:hideMark/>
          </w:tcPr>
          <w:p w14:paraId="65D9BC3A"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fldChar w:fldCharType="begin"/>
            </w:r>
            <w:r w:rsidRPr="009E419A">
              <w:rPr>
                <w:rFonts w:eastAsia="Times New Roman"/>
                <w:color w:val="000000"/>
                <w:sz w:val="22"/>
                <w:szCs w:val="22"/>
              </w:rPr>
              <w:instrText xml:space="preserve"> ADDIN EN.CITE &lt;EndNote&gt;&lt;Cite AuthorYear="1"&gt;&lt;Author&gt;Horsdal&lt;/Author&gt;&lt;Year&gt;2017&lt;/Year&gt;&lt;RecNum&gt;889&lt;/RecNum&gt;&lt;DisplayText&gt;Horsdal&lt;style face="italic"&gt; et al.&lt;/style&gt; (2017a)&lt;/DisplayText&gt;&lt;record&gt;&lt;rec-number&gt;889&lt;/rec-number&gt;&lt;foreign-keys&gt;&lt;key app="EN" db-id="vs05t25pd0zpdrevvzx5pvwgsv5xrfft0eea" timestamp="1515002328"&gt;889&lt;/key&gt;&lt;/foreign-keys&gt;&lt;ref-type name="Journal Article"&gt;17&lt;/ref-type&gt;&lt;contributors&gt;&lt;authors&gt;&lt;author&gt;Horsdal, Henriette Thisted&lt;/author&gt;&lt;author&gt;Wimberley, Theresa&lt;/author&gt;&lt;author&gt;Benros, Michael Eriksen&lt;/author&gt;&lt;author&gt;Gasse, Christiane&lt;/author&gt;&lt;/authors&gt;&lt;/contributors&gt;&lt;titles&gt;&lt;title&gt;C-reactive protein levels and treatment resistance in schizophrenia—A Danish population-based cohort study&lt;/title&gt;&lt;secondary-title&gt;Human Psychopharmacology: Clinical and Experimental&lt;/secondary-title&gt;&lt;/titles&gt;&lt;periodical&gt;&lt;full-title&gt;Human Psychopharmacology: Clinical and Experimental&lt;/full-title&gt;&lt;/periodical&gt;&lt;pages&gt;e2632-n/a&lt;/pages&gt;&lt;volume&gt;32&lt;/volume&gt;&lt;number&gt;6&lt;/number&gt;&lt;keywords&gt;&lt;keyword&gt;C-reactive protein&lt;/keyword&gt;&lt;keyword&gt;inflammation&lt;/keyword&gt;&lt;keyword&gt;treatment-resistant schizophrenia&lt;/keyword&gt;&lt;/keywords&gt;&lt;dates&gt;&lt;year&gt;2017&lt;/year&gt;&lt;/dates&gt;&lt;isbn&gt;1099-1077&lt;/isbn&gt;&lt;urls&gt;&lt;related-urls&gt;&lt;url&gt;http://dx.doi.org/10.1002/hup.2632&lt;/url&gt;&lt;/related-urls&gt;&lt;/urls&gt;&lt;custom7&gt;e2632&lt;/custom7&gt;&lt;electronic-resource-num&gt;10.1002/hup.2632&lt;/electronic-resource-num&gt;&lt;modified-date&gt;Hup-17-0024.r1&lt;/modified-date&gt;&lt;/record&gt;&lt;/Cite&gt;&lt;/EndNote&gt;</w:instrText>
            </w:r>
            <w:r w:rsidRPr="009E419A">
              <w:rPr>
                <w:rFonts w:eastAsia="Times New Roman"/>
                <w:color w:val="000000"/>
                <w:sz w:val="22"/>
                <w:szCs w:val="22"/>
              </w:rPr>
              <w:fldChar w:fldCharType="separate"/>
            </w:r>
            <w:r w:rsidRPr="009E419A">
              <w:rPr>
                <w:rFonts w:eastAsia="Times New Roman"/>
                <w:noProof/>
                <w:color w:val="000000"/>
                <w:sz w:val="22"/>
                <w:szCs w:val="22"/>
              </w:rPr>
              <w:t>Horsdal</w:t>
            </w:r>
            <w:r w:rsidRPr="009E419A">
              <w:rPr>
                <w:rFonts w:eastAsia="Times New Roman"/>
                <w:i/>
                <w:noProof/>
                <w:color w:val="000000"/>
                <w:sz w:val="22"/>
                <w:szCs w:val="22"/>
              </w:rPr>
              <w:t xml:space="preserve"> et al.</w:t>
            </w:r>
            <w:r w:rsidRPr="009E419A">
              <w:rPr>
                <w:rFonts w:eastAsia="Times New Roman"/>
                <w:noProof/>
                <w:color w:val="000000"/>
                <w:sz w:val="22"/>
                <w:szCs w:val="22"/>
              </w:rPr>
              <w:t xml:space="preserve"> (2017a)</w:t>
            </w:r>
            <w:r w:rsidRPr="009E419A">
              <w:rPr>
                <w:rFonts w:eastAsia="Times New Roman"/>
                <w:color w:val="000000"/>
                <w:sz w:val="22"/>
                <w:szCs w:val="22"/>
              </w:rPr>
              <w:fldChar w:fldCharType="end"/>
            </w:r>
          </w:p>
          <w:p w14:paraId="6D16F939" w14:textId="77777777" w:rsidR="00C944AA" w:rsidRPr="009E419A" w:rsidRDefault="00C944AA" w:rsidP="00F178E6">
            <w:pPr>
              <w:rPr>
                <w:rFonts w:eastAsia="Times New Roman"/>
                <w:color w:val="000000"/>
                <w:sz w:val="22"/>
                <w:szCs w:val="22"/>
              </w:rPr>
            </w:pPr>
          </w:p>
        </w:tc>
        <w:tc>
          <w:tcPr>
            <w:tcW w:w="1001" w:type="pct"/>
            <w:shd w:val="clear" w:color="auto" w:fill="auto"/>
            <w:hideMark/>
          </w:tcPr>
          <w:p w14:paraId="2563FF16"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First diagnosis schizophrenia cohort curated from electronic medical records of patients born in Denmark after 1954, who had a baseline measure of C</w:t>
            </w:r>
            <w:r w:rsidRPr="009E419A">
              <w:rPr>
                <w:rFonts w:ascii="Calibri" w:eastAsia="Calibri" w:hAnsi="Calibri" w:cs="Calibri"/>
                <w:color w:val="000000"/>
                <w:sz w:val="22"/>
                <w:szCs w:val="22"/>
              </w:rPr>
              <w:t>‐</w:t>
            </w:r>
            <w:r w:rsidRPr="009E419A">
              <w:rPr>
                <w:rFonts w:eastAsia="Times New Roman"/>
                <w:color w:val="000000"/>
                <w:sz w:val="22"/>
                <w:szCs w:val="22"/>
              </w:rPr>
              <w:t xml:space="preserve">reactive protein (CRP), and whose first diagnosis of schizophrenia occurred between Feb 2000 and Nov 2012; prospectively followed up through electronic records </w:t>
            </w:r>
          </w:p>
        </w:tc>
        <w:tc>
          <w:tcPr>
            <w:tcW w:w="334" w:type="pct"/>
            <w:shd w:val="clear" w:color="auto" w:fill="auto"/>
            <w:hideMark/>
          </w:tcPr>
          <w:p w14:paraId="083DC0BE"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390</w:t>
            </w:r>
          </w:p>
        </w:tc>
        <w:tc>
          <w:tcPr>
            <w:tcW w:w="613" w:type="pct"/>
            <w:shd w:val="clear" w:color="auto" w:fill="auto"/>
            <w:hideMark/>
          </w:tcPr>
          <w:p w14:paraId="4417F305"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ICD-8: 295.x9 excluding 295.79 or ICD-10: F20</w:t>
            </w:r>
          </w:p>
        </w:tc>
        <w:tc>
          <w:tcPr>
            <w:tcW w:w="555" w:type="pct"/>
            <w:shd w:val="clear" w:color="auto" w:fill="auto"/>
            <w:hideMark/>
          </w:tcPr>
          <w:p w14:paraId="65D2D0EB"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2 years; the follow up period ran from first diagnosis of schizophrenia until incidence of TRS, emigration, death, or 2 years after first schizophrenia diagnosis, whichever came first (N=390, 100%)</w:t>
            </w:r>
          </w:p>
        </w:tc>
        <w:tc>
          <w:tcPr>
            <w:tcW w:w="1184" w:type="pct"/>
            <w:shd w:val="clear" w:color="auto" w:fill="auto"/>
            <w:hideMark/>
          </w:tcPr>
          <w:p w14:paraId="63A5B9DC"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N=52 (13%)</w:t>
            </w:r>
            <w:r w:rsidRPr="009E419A">
              <w:rPr>
                <w:rFonts w:eastAsia="Times New Roman"/>
                <w:color w:val="000000"/>
                <w:sz w:val="22"/>
                <w:szCs w:val="22"/>
              </w:rPr>
              <w:br/>
            </w:r>
            <w:r w:rsidRPr="009E419A">
              <w:rPr>
                <w:rFonts w:eastAsia="Times New Roman"/>
                <w:color w:val="000000"/>
                <w:sz w:val="22"/>
                <w:szCs w:val="22"/>
              </w:rPr>
              <w:br/>
              <w:t>(1) First clozapine prescription redemption</w:t>
            </w:r>
            <w:r w:rsidRPr="009E419A">
              <w:rPr>
                <w:rFonts w:eastAsia="Times New Roman"/>
                <w:color w:val="000000"/>
                <w:sz w:val="22"/>
                <w:szCs w:val="22"/>
              </w:rPr>
              <w:br/>
              <w:t>or</w:t>
            </w:r>
            <w:r w:rsidRPr="009E419A">
              <w:rPr>
                <w:rFonts w:eastAsia="Times New Roman"/>
                <w:color w:val="000000"/>
                <w:sz w:val="22"/>
                <w:szCs w:val="22"/>
              </w:rPr>
              <w:br/>
              <w:t>(2) Psychiatric hospital admission due to schizophrenia during antipsychotic treatment within the 18 months after having received two prior antipsychotic monotherapy trials of adequate duration (6 weeks); hospitalizations from the year prior to first diagnosis and until the study endpoint were included</w:t>
            </w:r>
          </w:p>
        </w:tc>
        <w:tc>
          <w:tcPr>
            <w:tcW w:w="765" w:type="pct"/>
            <w:shd w:val="clear" w:color="auto" w:fill="auto"/>
            <w:hideMark/>
          </w:tcPr>
          <w:p w14:paraId="67D81BBD"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N=338 (87%)</w:t>
            </w:r>
            <w:r w:rsidRPr="009E419A">
              <w:rPr>
                <w:rFonts w:eastAsia="Times New Roman"/>
                <w:color w:val="000000"/>
                <w:sz w:val="22"/>
                <w:szCs w:val="22"/>
              </w:rPr>
              <w:br/>
            </w:r>
            <w:r w:rsidRPr="009E419A">
              <w:rPr>
                <w:rFonts w:eastAsia="Times New Roman"/>
                <w:color w:val="000000"/>
                <w:sz w:val="22"/>
                <w:szCs w:val="22"/>
              </w:rPr>
              <w:br/>
              <w:t>None</w:t>
            </w:r>
          </w:p>
        </w:tc>
      </w:tr>
      <w:tr w:rsidR="00C944AA" w:rsidRPr="009E419A" w14:paraId="09D3BA29" w14:textId="77777777" w:rsidTr="00F178E6">
        <w:trPr>
          <w:trHeight w:val="1728"/>
        </w:trPr>
        <w:tc>
          <w:tcPr>
            <w:tcW w:w="548" w:type="pct"/>
            <w:shd w:val="clear" w:color="auto" w:fill="auto"/>
            <w:hideMark/>
          </w:tcPr>
          <w:p w14:paraId="52F0A45D"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fldChar w:fldCharType="begin"/>
            </w:r>
            <w:r w:rsidRPr="009E419A">
              <w:rPr>
                <w:rFonts w:eastAsia="Times New Roman"/>
                <w:color w:val="000000"/>
                <w:sz w:val="22"/>
                <w:szCs w:val="22"/>
              </w:rPr>
              <w:instrText xml:space="preserve"> ADDIN EN.CITE &lt;EndNote&gt;&lt;Cite AuthorYear="1"&gt;&lt;Author&gt;Horsdal&lt;/Author&gt;&lt;Year&gt;2017&lt;/Year&gt;&lt;RecNum&gt;888&lt;/RecNum&gt;&lt;DisplayText&gt;Horsdal&lt;style face="italic"&gt; et al.&lt;/style&gt; (2017b)&lt;/DisplayText&gt;&lt;record&gt;&lt;rec-number&gt;888&lt;/rec-number&gt;&lt;foreign-keys&gt;&lt;key app="EN" db-id="vs05t25pd0zpdrevvzx5pvwgsv5xrfft0eea" timestamp="1515002253"&gt;888&lt;/key&gt;&lt;/foreign-keys&gt;&lt;ref-type name="Journal Article"&gt;17&lt;/ref-type&gt;&lt;contributors&gt;&lt;authors&gt;&lt;author&gt;Horsdal, Henriette Thisted&lt;/author&gt;&lt;author&gt;Wimberley, Theresa&lt;/author&gt;&lt;author&gt;Köhler-Forsberg, Ole&lt;/author&gt;&lt;author&gt;Baandrup, Lone&lt;/author&gt;&lt;author&gt;Gasse, Christiane&lt;/author&gt;&lt;/authors&gt;&lt;/contributors&gt;&lt;titles&gt;&lt;title&gt;Association between global functioning at first schizophrenia diagnosis and treatment resistance&lt;/title&gt;&lt;secondary-title&gt;Early Intervention in Psychiatry&lt;/secondary-title&gt;&lt;/titles&gt;&lt;periodical&gt;&lt;full-title&gt;Early Interv Psychiatry&lt;/full-title&gt;&lt;abbr-1&gt;Early intervention in psychiatry&lt;/abbr-1&gt;&lt;/periodical&gt;&lt;pages&gt;n/a-n/a&lt;/pages&gt;&lt;keywords&gt;&lt;keyword&gt;antipsychotics&lt;/keyword&gt;&lt;keyword&gt;global functioning&lt;/keyword&gt;&lt;keyword&gt;risk factors&lt;/keyword&gt;&lt;keyword&gt;schizophrenia&lt;/keyword&gt;&lt;keyword&gt;treatment resistance&lt;/keyword&gt;&lt;/keywords&gt;&lt;dates&gt;&lt;year&gt;2017&lt;/year&gt;&lt;/dates&gt;&lt;publisher&gt;Wiley Publishing Asia Pty Ltd&lt;/publisher&gt;&lt;isbn&gt;1751-7893&lt;/isbn&gt;&lt;urls&gt;&lt;related-urls&gt;&lt;url&gt;http://dx.doi.org/10.1111/eip.12522&lt;/url&gt;&lt;/related-urls&gt;&lt;/urls&gt;&lt;electronic-resource-num&gt;10.1111/eip.12522&lt;/electronic-resource-num&gt;&lt;/record&gt;&lt;/Cite&gt;&lt;/EndNote&gt;</w:instrText>
            </w:r>
            <w:r w:rsidRPr="009E419A">
              <w:rPr>
                <w:rFonts w:eastAsia="Times New Roman"/>
                <w:color w:val="000000"/>
                <w:sz w:val="22"/>
                <w:szCs w:val="22"/>
              </w:rPr>
              <w:fldChar w:fldCharType="separate"/>
            </w:r>
            <w:r w:rsidRPr="009E419A">
              <w:rPr>
                <w:rFonts w:eastAsia="Times New Roman"/>
                <w:noProof/>
                <w:color w:val="000000"/>
                <w:sz w:val="22"/>
                <w:szCs w:val="22"/>
              </w:rPr>
              <w:t>Horsdal</w:t>
            </w:r>
            <w:r w:rsidRPr="009E419A">
              <w:rPr>
                <w:rFonts w:eastAsia="Times New Roman"/>
                <w:i/>
                <w:noProof/>
                <w:color w:val="000000"/>
                <w:sz w:val="22"/>
                <w:szCs w:val="22"/>
              </w:rPr>
              <w:t xml:space="preserve"> et al.</w:t>
            </w:r>
            <w:r w:rsidRPr="009E419A">
              <w:rPr>
                <w:rFonts w:eastAsia="Times New Roman"/>
                <w:noProof/>
                <w:color w:val="000000"/>
                <w:sz w:val="22"/>
                <w:szCs w:val="22"/>
              </w:rPr>
              <w:t xml:space="preserve"> (2017b)</w:t>
            </w:r>
            <w:r w:rsidRPr="009E419A">
              <w:rPr>
                <w:rFonts w:eastAsia="Times New Roman"/>
                <w:color w:val="000000"/>
                <w:sz w:val="22"/>
                <w:szCs w:val="22"/>
              </w:rPr>
              <w:fldChar w:fldCharType="end"/>
            </w:r>
          </w:p>
        </w:tc>
        <w:tc>
          <w:tcPr>
            <w:tcW w:w="1001" w:type="pct"/>
            <w:shd w:val="clear" w:color="auto" w:fill="auto"/>
            <w:hideMark/>
          </w:tcPr>
          <w:p w14:paraId="74DE6E2E"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 xml:space="preserve">First diagnosis schizophrenia cohort curated from electronic medical records of patients born in Denmark after 1954, who had a baseline measure of the GAF-F, and whose first diagnosis of schizophrenia occurred between Jan 2004 and Dec 2010; prospectively followed up through electronic records </w:t>
            </w:r>
          </w:p>
        </w:tc>
        <w:tc>
          <w:tcPr>
            <w:tcW w:w="334" w:type="pct"/>
            <w:shd w:val="clear" w:color="auto" w:fill="auto"/>
            <w:hideMark/>
          </w:tcPr>
          <w:p w14:paraId="1435D838"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3252</w:t>
            </w:r>
          </w:p>
        </w:tc>
        <w:tc>
          <w:tcPr>
            <w:tcW w:w="613" w:type="pct"/>
            <w:shd w:val="clear" w:color="auto" w:fill="auto"/>
            <w:hideMark/>
          </w:tcPr>
          <w:p w14:paraId="70B49968"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ICD-10: F20</w:t>
            </w:r>
          </w:p>
        </w:tc>
        <w:tc>
          <w:tcPr>
            <w:tcW w:w="555" w:type="pct"/>
            <w:shd w:val="clear" w:color="auto" w:fill="auto"/>
            <w:hideMark/>
          </w:tcPr>
          <w:p w14:paraId="5B6E2C68"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 xml:space="preserve">2 years; the follow up period ran from first diagnosis of schizophrenia until incidence of TRS, emigration, death, or 2 years after first schizophrenia diagnosis, </w:t>
            </w:r>
            <w:r w:rsidRPr="009E419A">
              <w:rPr>
                <w:rFonts w:eastAsia="Times New Roman"/>
                <w:color w:val="000000"/>
                <w:sz w:val="22"/>
                <w:szCs w:val="22"/>
              </w:rPr>
              <w:lastRenderedPageBreak/>
              <w:t>whichever came first (N=3252, 100%)</w:t>
            </w:r>
          </w:p>
        </w:tc>
        <w:tc>
          <w:tcPr>
            <w:tcW w:w="1184" w:type="pct"/>
            <w:shd w:val="clear" w:color="auto" w:fill="auto"/>
            <w:hideMark/>
          </w:tcPr>
          <w:p w14:paraId="2CAA74EA"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lastRenderedPageBreak/>
              <w:t>N=359 (11%)</w:t>
            </w:r>
            <w:r w:rsidRPr="009E419A">
              <w:rPr>
                <w:rFonts w:eastAsia="Times New Roman"/>
                <w:color w:val="000000"/>
                <w:sz w:val="22"/>
                <w:szCs w:val="22"/>
              </w:rPr>
              <w:br/>
            </w:r>
            <w:r w:rsidRPr="009E419A">
              <w:rPr>
                <w:rFonts w:eastAsia="Times New Roman"/>
                <w:color w:val="000000"/>
                <w:sz w:val="22"/>
                <w:szCs w:val="22"/>
              </w:rPr>
              <w:br/>
              <w:t>(1) First clozapine prescription redemption</w:t>
            </w:r>
            <w:r w:rsidRPr="009E419A">
              <w:rPr>
                <w:rFonts w:eastAsia="Times New Roman"/>
                <w:color w:val="000000"/>
                <w:sz w:val="22"/>
                <w:szCs w:val="22"/>
              </w:rPr>
              <w:br/>
              <w:t>or</w:t>
            </w:r>
            <w:r w:rsidRPr="009E419A">
              <w:rPr>
                <w:rFonts w:eastAsia="Times New Roman"/>
                <w:color w:val="000000"/>
                <w:sz w:val="22"/>
                <w:szCs w:val="22"/>
              </w:rPr>
              <w:br/>
              <w:t xml:space="preserve">(2) Psychiatric hospital admission due to schizophrenia during antipsychotic treatment within the 18 months after having received two prior antipsychotic monotherapy trials of adequate duration (6 weeks); hospitalizations from the year </w:t>
            </w:r>
            <w:r w:rsidRPr="009E419A">
              <w:rPr>
                <w:rFonts w:eastAsia="Times New Roman"/>
                <w:color w:val="000000"/>
                <w:sz w:val="22"/>
                <w:szCs w:val="22"/>
              </w:rPr>
              <w:lastRenderedPageBreak/>
              <w:t>prior to first diagnosis and until the study endpoint were included</w:t>
            </w:r>
          </w:p>
        </w:tc>
        <w:tc>
          <w:tcPr>
            <w:tcW w:w="765" w:type="pct"/>
            <w:shd w:val="clear" w:color="auto" w:fill="auto"/>
            <w:hideMark/>
          </w:tcPr>
          <w:p w14:paraId="2253F466"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lastRenderedPageBreak/>
              <w:t>N=2893 (89%)</w:t>
            </w:r>
            <w:r w:rsidRPr="009E419A">
              <w:rPr>
                <w:rFonts w:eastAsia="Times New Roman"/>
                <w:color w:val="000000"/>
                <w:sz w:val="22"/>
                <w:szCs w:val="22"/>
              </w:rPr>
              <w:br/>
            </w:r>
            <w:r w:rsidRPr="009E419A">
              <w:rPr>
                <w:rFonts w:eastAsia="Times New Roman"/>
                <w:color w:val="000000"/>
                <w:sz w:val="22"/>
                <w:szCs w:val="22"/>
              </w:rPr>
              <w:br/>
              <w:t>None</w:t>
            </w:r>
          </w:p>
        </w:tc>
      </w:tr>
      <w:tr w:rsidR="00C944AA" w:rsidRPr="009E419A" w14:paraId="0244C905" w14:textId="77777777" w:rsidTr="00F178E6">
        <w:trPr>
          <w:trHeight w:val="600"/>
        </w:trPr>
        <w:tc>
          <w:tcPr>
            <w:tcW w:w="548" w:type="pct"/>
            <w:shd w:val="clear" w:color="auto" w:fill="auto"/>
            <w:hideMark/>
          </w:tcPr>
          <w:p w14:paraId="1A9966DA"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fldChar w:fldCharType="begin"/>
            </w:r>
            <w:r w:rsidRPr="009E419A">
              <w:rPr>
                <w:rFonts w:eastAsia="Times New Roman"/>
                <w:color w:val="000000"/>
                <w:sz w:val="22"/>
                <w:szCs w:val="22"/>
              </w:rPr>
              <w:instrText xml:space="preserve"> ADDIN EN.CITE &lt;EndNote&gt;&lt;Cite AuthorYear="1"&gt;&lt;Author&gt;Kim&lt;/Author&gt;&lt;Year&gt;2017&lt;/Year&gt;&lt;RecNum&gt;903&lt;/RecNum&gt;&lt;DisplayText&gt;Kim&lt;style face="italic"&gt; et al.&lt;/style&gt; (2017)&lt;/DisplayText&gt;&lt;record&gt;&lt;rec-number&gt;903&lt;/rec-number&gt;&lt;foreign-keys&gt;&lt;key app="EN" db-id="vs05t25pd0zpdrevvzx5pvwgsv5xrfft0eea" timestamp="1516109313"&gt;903&lt;/key&gt;&lt;/foreign-keys&gt;&lt;ref-type name="Journal Article"&gt;17&lt;/ref-type&gt;&lt;contributors&gt;&lt;authors&gt;&lt;author&gt;Kim, J. S.&lt;/author&gt;&lt;author&gt;Park, C. M.&lt;/author&gt;&lt;author&gt;Choi, J. A.&lt;/author&gt;&lt;author&gt;Park, E.&lt;/author&gt;&lt;author&gt;Tchoe, H. J.&lt;/author&gt;&lt;author&gt;Choi, M.&lt;/author&gt;&lt;author&gt;Suh, J. K.&lt;/author&gt;&lt;author&gt;Kim, Y. H.&lt;/author&gt;&lt;author&gt;Won, S. H.&lt;/author&gt;&lt;author&gt;Chung, Y. C.&lt;/author&gt;&lt;author&gt;Bae, K. Y.&lt;/author&gt;&lt;author&gt;Lee, S. K.&lt;/author&gt;&lt;author&gt;Park, S. C.&lt;/author&gt;&lt;author&gt;Lee, S. H.&lt;/author&gt;&lt;/authors&gt;&lt;/contributors&gt;&lt;titles&gt;&lt;title&gt;The association between season of birth, age at onset, and clozapine use in schizophrenia&lt;/title&gt;&lt;secondary-title&gt;Acta Psychiatrica Scandinavica&lt;/secondary-title&gt;&lt;/titles&gt;&lt;periodical&gt;&lt;full-title&gt;Acta Psychiatrica Scandinavica&lt;/full-title&gt;&lt;/periodical&gt;&lt;pages&gt;445-454&lt;/pages&gt;&lt;volume&gt;136&lt;/volume&gt;&lt;number&gt;5&lt;/number&gt;&lt;keywords&gt;&lt;keyword&gt;schizophrenia&lt;/keyword&gt;&lt;keyword&gt;seasonal birth&lt;/keyword&gt;&lt;keyword&gt;age at onset&lt;/keyword&gt;&lt;keyword&gt;clozapine use rate&lt;/keyword&gt;&lt;keyword&gt;prognosis&lt;/keyword&gt;&lt;/keywords&gt;&lt;dates&gt;&lt;year&gt;2017&lt;/year&gt;&lt;/dates&gt;&lt;isbn&gt;1600-0447&lt;/isbn&gt;&lt;urls&gt;&lt;related-urls&gt;&lt;url&gt;http://dx.doi.org/10.1111/acps.12776&lt;/url&gt;&lt;/related-urls&gt;&lt;/urls&gt;&lt;electronic-resource-num&gt;10.1111/acps.12776&lt;/electronic-resource-num&gt;&lt;/record&gt;&lt;/Cite&gt;&lt;/EndNote&gt;</w:instrText>
            </w:r>
            <w:r w:rsidRPr="009E419A">
              <w:rPr>
                <w:rFonts w:eastAsia="Times New Roman"/>
                <w:color w:val="000000"/>
                <w:sz w:val="22"/>
                <w:szCs w:val="22"/>
              </w:rPr>
              <w:fldChar w:fldCharType="separate"/>
            </w:r>
            <w:r w:rsidRPr="009E419A">
              <w:rPr>
                <w:rFonts w:eastAsia="Times New Roman"/>
                <w:noProof/>
                <w:color w:val="000000"/>
                <w:sz w:val="22"/>
                <w:szCs w:val="22"/>
              </w:rPr>
              <w:t>Kim</w:t>
            </w:r>
            <w:r w:rsidRPr="009E419A">
              <w:rPr>
                <w:rFonts w:eastAsia="Times New Roman"/>
                <w:i/>
                <w:noProof/>
                <w:color w:val="000000"/>
                <w:sz w:val="22"/>
                <w:szCs w:val="22"/>
              </w:rPr>
              <w:t xml:space="preserve"> et al.</w:t>
            </w:r>
            <w:r w:rsidRPr="009E419A">
              <w:rPr>
                <w:rFonts w:eastAsia="Times New Roman"/>
                <w:noProof/>
                <w:color w:val="000000"/>
                <w:sz w:val="22"/>
                <w:szCs w:val="22"/>
              </w:rPr>
              <w:t xml:space="preserve"> (2017)</w:t>
            </w:r>
            <w:r w:rsidRPr="009E419A">
              <w:rPr>
                <w:rFonts w:eastAsia="Times New Roman"/>
                <w:color w:val="000000"/>
                <w:sz w:val="22"/>
                <w:szCs w:val="22"/>
              </w:rPr>
              <w:fldChar w:fldCharType="end"/>
            </w:r>
          </w:p>
        </w:tc>
        <w:tc>
          <w:tcPr>
            <w:tcW w:w="1001" w:type="pct"/>
            <w:shd w:val="clear" w:color="auto" w:fill="auto"/>
            <w:hideMark/>
          </w:tcPr>
          <w:p w14:paraId="0A0B7644"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 xml:space="preserve">New antipsychotic-users cohort curated from electronic medical records of patients between Jan 2008 and Dec 2014 (South Korea); prospectively followed up through electronic records </w:t>
            </w:r>
          </w:p>
        </w:tc>
        <w:tc>
          <w:tcPr>
            <w:tcW w:w="334" w:type="pct"/>
            <w:shd w:val="clear" w:color="auto" w:fill="auto"/>
            <w:hideMark/>
          </w:tcPr>
          <w:p w14:paraId="74C4C399"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114,749</w:t>
            </w:r>
          </w:p>
        </w:tc>
        <w:tc>
          <w:tcPr>
            <w:tcW w:w="613" w:type="pct"/>
            <w:shd w:val="clear" w:color="auto" w:fill="auto"/>
            <w:hideMark/>
          </w:tcPr>
          <w:p w14:paraId="3B90CDED"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ICD-10: F20</w:t>
            </w:r>
          </w:p>
        </w:tc>
        <w:tc>
          <w:tcPr>
            <w:tcW w:w="555" w:type="pct"/>
            <w:shd w:val="clear" w:color="auto" w:fill="auto"/>
            <w:hideMark/>
          </w:tcPr>
          <w:p w14:paraId="3D38D4FD"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Not reported; for some patients follow up exceeded 6 years</w:t>
            </w:r>
          </w:p>
        </w:tc>
        <w:tc>
          <w:tcPr>
            <w:tcW w:w="1184" w:type="pct"/>
            <w:shd w:val="clear" w:color="auto" w:fill="auto"/>
            <w:hideMark/>
          </w:tcPr>
          <w:p w14:paraId="484FCA39"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N not reported</w:t>
            </w:r>
            <w:r w:rsidRPr="009E419A">
              <w:rPr>
                <w:rFonts w:eastAsia="Times New Roman"/>
                <w:color w:val="000000"/>
                <w:sz w:val="22"/>
                <w:szCs w:val="22"/>
              </w:rPr>
              <w:br/>
            </w:r>
            <w:r w:rsidRPr="009E419A">
              <w:rPr>
                <w:rFonts w:eastAsia="Times New Roman"/>
                <w:color w:val="000000"/>
                <w:sz w:val="22"/>
                <w:szCs w:val="22"/>
              </w:rPr>
              <w:br/>
              <w:t>(1) First prescription of clozapine</w:t>
            </w:r>
          </w:p>
        </w:tc>
        <w:tc>
          <w:tcPr>
            <w:tcW w:w="765" w:type="pct"/>
            <w:shd w:val="clear" w:color="auto" w:fill="auto"/>
            <w:hideMark/>
          </w:tcPr>
          <w:p w14:paraId="380DBE28"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N not reported</w:t>
            </w:r>
            <w:r w:rsidRPr="009E419A">
              <w:rPr>
                <w:rFonts w:eastAsia="Times New Roman"/>
                <w:color w:val="000000"/>
                <w:sz w:val="22"/>
                <w:szCs w:val="22"/>
              </w:rPr>
              <w:br/>
            </w:r>
            <w:r w:rsidRPr="009E419A">
              <w:rPr>
                <w:rFonts w:eastAsia="Times New Roman"/>
                <w:color w:val="000000"/>
                <w:sz w:val="22"/>
                <w:szCs w:val="22"/>
              </w:rPr>
              <w:br/>
              <w:t>None</w:t>
            </w:r>
          </w:p>
        </w:tc>
      </w:tr>
      <w:tr w:rsidR="00C944AA" w:rsidRPr="009E419A" w14:paraId="077CBCAE" w14:textId="77777777" w:rsidTr="00F178E6">
        <w:trPr>
          <w:trHeight w:val="1584"/>
        </w:trPr>
        <w:tc>
          <w:tcPr>
            <w:tcW w:w="548" w:type="pct"/>
            <w:shd w:val="clear" w:color="auto" w:fill="auto"/>
            <w:hideMark/>
          </w:tcPr>
          <w:p w14:paraId="23E0790B"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fldChar w:fldCharType="begin">
                <w:fldData xml:space="preserve">PEVuZE5vdGU+PENpdGUgQXV0aG9yWWVhcj0iMSI+PEF1dGhvcj5MYWxseTwvQXV0aG9yPjxZZWFy
PjIwMTY8L1llYXI+PFJlY051bT44NzY8L1JlY051bT48RGlzcGxheVRleHQ+TGFsbHk8c3R5bGUg
ZmFjZT0iaXRhbGljIj4gZXQgYWwuPC9zdHlsZT4gKDIwMTYpPC9EaXNwbGF5VGV4dD48cmVjb3Jk
PjxyZWMtbnVtYmVyPjg3NjwvcmVjLW51bWJlcj48Zm9yZWlnbi1rZXlzPjxrZXkgYXBwPSJFTiIg
ZGItaWQ9InZzMDV0MjVwZDB6cGRyZXZ2eng1cHZ3Z3N2NXhyZmZ0MGVlYSIgdGltZXN0YW1wPSIx
NTE0OTc5OTIzIj44NzY8L2tleT48L2ZvcmVpZ24ta2V5cz48cmVmLXR5cGUgbmFtZT0iSm91cm5h
bCBBcnRpY2xlIj4xNzwvcmVmLXR5cGU+PGNvbnRyaWJ1dG9ycz48YXV0aG9ycz48YXV0aG9yPkxh
bGx5LCBKLjwvYXV0aG9yPjxhdXRob3I+QWpuYWtpbmEsIE8uPC9hdXRob3I+PGF1dGhvcj5EaSBG
b3J0aSwgTS48L2F1dGhvcj48YXV0aG9yPlRyb3R0YSwgQS48L2F1dGhvcj48YXV0aG9yPkRlbWph
aGEsIEEuPC9hdXRob3I+PGF1dGhvcj5Lb2xsaWFrb3UsIEEuPC9hdXRob3I+PGF1dGhvcj5Nb25k
ZWxsaSwgVi48L2F1dGhvcj48YXV0aG9yPlJlaXMgTWFycXVlcywgVC48L2F1dGhvcj48YXV0aG9y
PlBhcmlhbnRlLCBDLjwvYXV0aG9yPjxhdXRob3I+RGF6emFuLCBQLjwvYXV0aG9yPjxhdXRob3I+
U2hlcmdpbCwgUy4gUy48L2F1dGhvcj48YXV0aG9yPkhvd2VzLCBPLiBELjwvYXV0aG9yPjxhdXRo
b3I+RGF2aWQsIEEuIFMuPC9hdXRob3I+PGF1dGhvcj5NYWNDYWJlLCBKLiBILjwvYXV0aG9yPjxh
dXRob3I+R2F1Z2hyYW4sIEYuPC9hdXRob3I+PGF1dGhvcj5NdXJyYXksIFIuIE0uPC9hdXRob3I+
PC9hdXRob3JzPjwvY29udHJpYnV0b3JzPjx0aXRsZXM+PHRpdGxlPlR3byBkaXN0aW5jdCBwYXR0
ZXJucyBvZiB0cmVhdG1lbnQgcmVzaXN0YW5jZTogY2xpbmljYWwgcHJlZGljdG9ycyBvZiB0cmVh
dG1lbnQgcmVzaXN0YW5jZSBpbiBmaXJzdC1lcGlzb2RlIHNjaGl6b3BocmVuaWEgc3BlY3RydW0g
cHN5Y2hvc2VzPC90aXRsZT48c2Vjb25kYXJ5LXRpdGxlPlBzeWNob2xvZ2ljYWwgTWVkaWNpbmU8
L3NlY29uZGFyeS10aXRsZT48L3RpdGxlcz48cGVyaW9kaWNhbD48ZnVsbC10aXRsZT5Qc3ljaG9s
IE1lZDwvZnVsbC10aXRsZT48YWJici0xPlBzeWNob2xvZ2ljYWwgbWVkaWNpbmU8L2FiYnItMT48
L3BlcmlvZGljYWw+PHBhZ2VzPjMyMzEtMzI0MDwvcGFnZXM+PHZvbHVtZT40Njwvdm9sdW1lPjxu
dW1iZXI+MTU8L251bWJlcj48ZWRpdGlvbj4wOS8wODwvZWRpdGlvbj48a2V5d29yZHM+PGtleXdv
cmQ+Q2xvemFwaW5lPC9rZXl3b3JkPjxrZXl3b3JkPmZpcnN0LWVwaXNvZGUgcHN5Y2hvc2lzPC9r
ZXl3b3JkPjxrZXl3b3JkPmxvbmdpdHVkaW5hbDwva2V5d29yZD48a2V5d29yZD5zY2hpem9waHJl
bmlhPC9rZXl3b3JkPjxrZXl3b3JkPnRyZWF0bWVudC1yZXNpc3RhbnQ8L2tleXdvcmQ+PC9rZXl3
b3Jkcz48ZGF0ZXM+PHllYXI+MjAxNjwveWVhcj48L2RhdGVzPjxwdWJsaXNoZXI+Q2FtYnJpZGdl
IFVuaXZlcnNpdHkgUHJlc3M8L3B1Ymxpc2hlcj48aXNibj4wMDMzLTI5MTc8L2lzYm4+PHVybHM+
PHJlbGF0ZWQtdXJscz48dXJsPmh0dHBzOi8vd3d3LmNhbWJyaWRnZS5vcmcvY29yZS9qb3VybmFs
cy9wc3ljaG9sb2dpY2FsLW1lZGljaW5lL2FydGljbGUvdHdvLWRpc3RpbmN0LXBhdHRlcm5zLW9m
LXRyZWF0bWVudC1yZXNpc3RhbmNlLWNsaW5pY2FsLXByZWRpY3RvcnMtb2YtdHJlYXRtZW50LXJl
c2lzdGFuY2UtaW4tZmlyc3RlcGlzb2RlLXNjaGl6b3BocmVuaWEtc3BlY3RydW0tcHN5Y2hvc2Vz
LzY0MEVBNEVDNjA2NUEzNkQyM0QxOTYzMUM0QzREMDJEPC91cmw+PC9yZWxhdGVkLXVybHM+PC91
cmxzPjxlbGVjdHJvbmljLXJlc291cmNlLW51bT4xMC4xMDE3L1MwMDMzMjkxNzE2MDAyMDE0PC9l
bGVjdHJvbmljLXJlc291cmNlLW51bT48cmVtb3RlLWRhdGFiYXNlLW5hbWU+Q2FtYnJpZGdlIENv
cmU8L3JlbW90ZS1kYXRhYmFzZS1uYW1lPjxyZW1vdGUtZGF0YWJhc2UtcHJvdmlkZXI+Q2FtYnJp
ZGdlIFVuaXZlcnNpdHkgUHJlc3M8L3JlbW90ZS1kYXRhYmFzZS1wcm92aWRlcj48L3JlY29yZD48
L0NpdGU+PC9FbmROb3RlPgB=
</w:fldData>
              </w:fldChar>
            </w:r>
            <w:r w:rsidRPr="009E419A">
              <w:rPr>
                <w:rFonts w:eastAsia="Times New Roman"/>
                <w:color w:val="000000"/>
                <w:sz w:val="22"/>
                <w:szCs w:val="22"/>
              </w:rPr>
              <w:instrText xml:space="preserve"> ADDIN EN.CITE </w:instrText>
            </w:r>
            <w:r w:rsidRPr="009E419A">
              <w:rPr>
                <w:rFonts w:eastAsia="Times New Roman"/>
                <w:color w:val="000000"/>
                <w:sz w:val="22"/>
                <w:szCs w:val="22"/>
              </w:rPr>
              <w:fldChar w:fldCharType="begin">
                <w:fldData xml:space="preserve">PEVuZE5vdGU+PENpdGUgQXV0aG9yWWVhcj0iMSI+PEF1dGhvcj5MYWxseTwvQXV0aG9yPjxZZWFy
PjIwMTY8L1llYXI+PFJlY051bT44NzY8L1JlY051bT48RGlzcGxheVRleHQ+TGFsbHk8c3R5bGUg
ZmFjZT0iaXRhbGljIj4gZXQgYWwuPC9zdHlsZT4gKDIwMTYpPC9EaXNwbGF5VGV4dD48cmVjb3Jk
PjxyZWMtbnVtYmVyPjg3NjwvcmVjLW51bWJlcj48Zm9yZWlnbi1rZXlzPjxrZXkgYXBwPSJFTiIg
ZGItaWQ9InZzMDV0MjVwZDB6cGRyZXZ2eng1cHZ3Z3N2NXhyZmZ0MGVlYSIgdGltZXN0YW1wPSIx
NTE0OTc5OTIzIj44NzY8L2tleT48L2ZvcmVpZ24ta2V5cz48cmVmLXR5cGUgbmFtZT0iSm91cm5h
bCBBcnRpY2xlIj4xNzwvcmVmLXR5cGU+PGNvbnRyaWJ1dG9ycz48YXV0aG9ycz48YXV0aG9yPkxh
bGx5LCBKLjwvYXV0aG9yPjxhdXRob3I+QWpuYWtpbmEsIE8uPC9hdXRob3I+PGF1dGhvcj5EaSBG
b3J0aSwgTS48L2F1dGhvcj48YXV0aG9yPlRyb3R0YSwgQS48L2F1dGhvcj48YXV0aG9yPkRlbWph
aGEsIEEuPC9hdXRob3I+PGF1dGhvcj5Lb2xsaWFrb3UsIEEuPC9hdXRob3I+PGF1dGhvcj5Nb25k
ZWxsaSwgVi48L2F1dGhvcj48YXV0aG9yPlJlaXMgTWFycXVlcywgVC48L2F1dGhvcj48YXV0aG9y
PlBhcmlhbnRlLCBDLjwvYXV0aG9yPjxhdXRob3I+RGF6emFuLCBQLjwvYXV0aG9yPjxhdXRob3I+
U2hlcmdpbCwgUy4gUy48L2F1dGhvcj48YXV0aG9yPkhvd2VzLCBPLiBELjwvYXV0aG9yPjxhdXRo
b3I+RGF2aWQsIEEuIFMuPC9hdXRob3I+PGF1dGhvcj5NYWNDYWJlLCBKLiBILjwvYXV0aG9yPjxh
dXRob3I+R2F1Z2hyYW4sIEYuPC9hdXRob3I+PGF1dGhvcj5NdXJyYXksIFIuIE0uPC9hdXRob3I+
PC9hdXRob3JzPjwvY29udHJpYnV0b3JzPjx0aXRsZXM+PHRpdGxlPlR3byBkaXN0aW5jdCBwYXR0
ZXJucyBvZiB0cmVhdG1lbnQgcmVzaXN0YW5jZTogY2xpbmljYWwgcHJlZGljdG9ycyBvZiB0cmVh
dG1lbnQgcmVzaXN0YW5jZSBpbiBmaXJzdC1lcGlzb2RlIHNjaGl6b3BocmVuaWEgc3BlY3RydW0g
cHN5Y2hvc2VzPC90aXRsZT48c2Vjb25kYXJ5LXRpdGxlPlBzeWNob2xvZ2ljYWwgTWVkaWNpbmU8
L3NlY29uZGFyeS10aXRsZT48L3RpdGxlcz48cGVyaW9kaWNhbD48ZnVsbC10aXRsZT5Qc3ljaG9s
IE1lZDwvZnVsbC10aXRsZT48YWJici0xPlBzeWNob2xvZ2ljYWwgbWVkaWNpbmU8L2FiYnItMT48
L3BlcmlvZGljYWw+PHBhZ2VzPjMyMzEtMzI0MDwvcGFnZXM+PHZvbHVtZT40Njwvdm9sdW1lPjxu
dW1iZXI+MTU8L251bWJlcj48ZWRpdGlvbj4wOS8wODwvZWRpdGlvbj48a2V5d29yZHM+PGtleXdv
cmQ+Q2xvemFwaW5lPC9rZXl3b3JkPjxrZXl3b3JkPmZpcnN0LWVwaXNvZGUgcHN5Y2hvc2lzPC9r
ZXl3b3JkPjxrZXl3b3JkPmxvbmdpdHVkaW5hbDwva2V5d29yZD48a2V5d29yZD5zY2hpem9waHJl
bmlhPC9rZXl3b3JkPjxrZXl3b3JkPnRyZWF0bWVudC1yZXNpc3RhbnQ8L2tleXdvcmQ+PC9rZXl3
b3Jkcz48ZGF0ZXM+PHllYXI+MjAxNjwveWVhcj48L2RhdGVzPjxwdWJsaXNoZXI+Q2FtYnJpZGdl
IFVuaXZlcnNpdHkgUHJlc3M8L3B1Ymxpc2hlcj48aXNibj4wMDMzLTI5MTc8L2lzYm4+PHVybHM+
PHJlbGF0ZWQtdXJscz48dXJsPmh0dHBzOi8vd3d3LmNhbWJyaWRnZS5vcmcvY29yZS9qb3VybmFs
cy9wc3ljaG9sb2dpY2FsLW1lZGljaW5lL2FydGljbGUvdHdvLWRpc3RpbmN0LXBhdHRlcm5zLW9m
LXRyZWF0bWVudC1yZXNpc3RhbmNlLWNsaW5pY2FsLXByZWRpY3RvcnMtb2YtdHJlYXRtZW50LXJl
c2lzdGFuY2UtaW4tZmlyc3RlcGlzb2RlLXNjaGl6b3BocmVuaWEtc3BlY3RydW0tcHN5Y2hvc2Vz
LzY0MEVBNEVDNjA2NUEzNkQyM0QxOTYzMUM0QzREMDJEPC91cmw+PC9yZWxhdGVkLXVybHM+PC91
cmxzPjxlbGVjdHJvbmljLXJlc291cmNlLW51bT4xMC4xMDE3L1MwMDMzMjkxNzE2MDAyMDE0PC9l
bGVjdHJvbmljLXJlc291cmNlLW51bT48cmVtb3RlLWRhdGFiYXNlLW5hbWU+Q2FtYnJpZGdlIENv
cmU8L3JlbW90ZS1kYXRhYmFzZS1uYW1lPjxyZW1vdGUtZGF0YWJhc2UtcHJvdmlkZXI+Q2FtYnJp
ZGdlIFVuaXZlcnNpdHkgUHJlc3M8L3JlbW90ZS1kYXRhYmFzZS1wcm92aWRlcj48L3JlY29yZD48
L0NpdGU+PC9FbmROb3RlPgB=
</w:fldData>
              </w:fldChar>
            </w:r>
            <w:r w:rsidRPr="009E419A">
              <w:rPr>
                <w:rFonts w:eastAsia="Times New Roman"/>
                <w:color w:val="000000"/>
                <w:sz w:val="22"/>
                <w:szCs w:val="22"/>
              </w:rPr>
              <w:instrText xml:space="preserve"> ADDIN EN.CITE.DATA </w:instrText>
            </w:r>
            <w:r w:rsidRPr="009E419A">
              <w:rPr>
                <w:rFonts w:eastAsia="Times New Roman"/>
                <w:color w:val="000000"/>
                <w:sz w:val="22"/>
                <w:szCs w:val="22"/>
              </w:rPr>
            </w:r>
            <w:r w:rsidRPr="009E419A">
              <w:rPr>
                <w:rFonts w:eastAsia="Times New Roman"/>
                <w:color w:val="000000"/>
                <w:sz w:val="22"/>
                <w:szCs w:val="22"/>
              </w:rPr>
              <w:fldChar w:fldCharType="end"/>
            </w:r>
            <w:r w:rsidRPr="009E419A">
              <w:rPr>
                <w:rFonts w:eastAsia="Times New Roman"/>
                <w:color w:val="000000"/>
                <w:sz w:val="22"/>
                <w:szCs w:val="22"/>
              </w:rPr>
            </w:r>
            <w:r w:rsidRPr="009E419A">
              <w:rPr>
                <w:rFonts w:eastAsia="Times New Roman"/>
                <w:color w:val="000000"/>
                <w:sz w:val="22"/>
                <w:szCs w:val="22"/>
              </w:rPr>
              <w:fldChar w:fldCharType="separate"/>
            </w:r>
            <w:r w:rsidRPr="009E419A">
              <w:rPr>
                <w:rFonts w:eastAsia="Times New Roman"/>
                <w:noProof/>
                <w:color w:val="000000"/>
                <w:sz w:val="22"/>
                <w:szCs w:val="22"/>
              </w:rPr>
              <w:t>Lally</w:t>
            </w:r>
            <w:r w:rsidRPr="009E419A">
              <w:rPr>
                <w:rFonts w:eastAsia="Times New Roman"/>
                <w:i/>
                <w:noProof/>
                <w:color w:val="000000"/>
                <w:sz w:val="22"/>
                <w:szCs w:val="22"/>
              </w:rPr>
              <w:t xml:space="preserve"> et al.</w:t>
            </w:r>
            <w:r w:rsidRPr="009E419A">
              <w:rPr>
                <w:rFonts w:eastAsia="Times New Roman"/>
                <w:noProof/>
                <w:color w:val="000000"/>
                <w:sz w:val="22"/>
                <w:szCs w:val="22"/>
              </w:rPr>
              <w:t xml:space="preserve"> (2016)</w:t>
            </w:r>
            <w:r w:rsidRPr="009E419A">
              <w:rPr>
                <w:rFonts w:eastAsia="Times New Roman"/>
                <w:color w:val="000000"/>
                <w:sz w:val="22"/>
                <w:szCs w:val="22"/>
              </w:rPr>
              <w:fldChar w:fldCharType="end"/>
            </w:r>
          </w:p>
        </w:tc>
        <w:tc>
          <w:tcPr>
            <w:tcW w:w="1001" w:type="pct"/>
            <w:shd w:val="clear" w:color="auto" w:fill="auto"/>
            <w:hideMark/>
          </w:tcPr>
          <w:p w14:paraId="759065A0"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First episode psychosis cohort recruited between Dec 2005 and Oct 2010 (UK); prospectively followed up through electronic medical records</w:t>
            </w:r>
          </w:p>
        </w:tc>
        <w:tc>
          <w:tcPr>
            <w:tcW w:w="334" w:type="pct"/>
            <w:shd w:val="clear" w:color="auto" w:fill="auto"/>
            <w:hideMark/>
          </w:tcPr>
          <w:p w14:paraId="3F9798AC"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283</w:t>
            </w:r>
          </w:p>
        </w:tc>
        <w:tc>
          <w:tcPr>
            <w:tcW w:w="613" w:type="pct"/>
            <w:shd w:val="clear" w:color="auto" w:fill="auto"/>
            <w:hideMark/>
          </w:tcPr>
          <w:p w14:paraId="35C8C78A"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ICD-10: F20.0, F25.0, F28.0, F29.0</w:t>
            </w:r>
          </w:p>
        </w:tc>
        <w:tc>
          <w:tcPr>
            <w:tcW w:w="555" w:type="pct"/>
            <w:shd w:val="clear" w:color="auto" w:fill="auto"/>
            <w:hideMark/>
          </w:tcPr>
          <w:p w14:paraId="729BD6CA"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 xml:space="preserve">5 years (N=240, 85%) </w:t>
            </w:r>
          </w:p>
        </w:tc>
        <w:tc>
          <w:tcPr>
            <w:tcW w:w="1184" w:type="pct"/>
            <w:shd w:val="clear" w:color="auto" w:fill="auto"/>
            <w:hideMark/>
          </w:tcPr>
          <w:p w14:paraId="5F8C0588"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N=81 (34%)</w:t>
            </w:r>
            <w:r w:rsidRPr="009E419A">
              <w:rPr>
                <w:rFonts w:eastAsia="Times New Roman"/>
                <w:color w:val="000000"/>
                <w:sz w:val="22"/>
                <w:szCs w:val="22"/>
              </w:rPr>
              <w:br/>
            </w:r>
            <w:r w:rsidRPr="009E419A">
              <w:rPr>
                <w:rFonts w:eastAsia="Times New Roman"/>
                <w:color w:val="000000"/>
                <w:sz w:val="22"/>
                <w:szCs w:val="22"/>
              </w:rPr>
              <w:br/>
              <w:t>(1) Treated with clozapine at any point during the follow-up period</w:t>
            </w:r>
            <w:r w:rsidRPr="009E419A">
              <w:rPr>
                <w:rFonts w:eastAsia="Times New Roman"/>
                <w:color w:val="000000"/>
                <w:sz w:val="22"/>
                <w:szCs w:val="22"/>
              </w:rPr>
              <w:br/>
              <w:t>or</w:t>
            </w:r>
            <w:r w:rsidRPr="009E419A">
              <w:rPr>
                <w:rFonts w:eastAsia="Times New Roman"/>
                <w:color w:val="000000"/>
                <w:sz w:val="22"/>
                <w:szCs w:val="22"/>
              </w:rPr>
              <w:br/>
              <w:t>(2) Little or no symptomatic improvement to two consecutive treatments with antipsychotic medications of adequate dose (400 mg chlorpromazine equivalence) and duration (at least 6 weeks) excluding those intolerant to antipsychotic medications or those who self-discontinued medication</w:t>
            </w:r>
          </w:p>
        </w:tc>
        <w:tc>
          <w:tcPr>
            <w:tcW w:w="765" w:type="pct"/>
            <w:shd w:val="clear" w:color="auto" w:fill="auto"/>
            <w:hideMark/>
          </w:tcPr>
          <w:p w14:paraId="19BD1FE1"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N=159 (66%)</w:t>
            </w:r>
            <w:r w:rsidRPr="009E419A">
              <w:rPr>
                <w:rFonts w:eastAsia="Times New Roman"/>
                <w:color w:val="000000"/>
                <w:sz w:val="22"/>
                <w:szCs w:val="22"/>
              </w:rPr>
              <w:br/>
            </w:r>
            <w:r w:rsidRPr="009E419A">
              <w:rPr>
                <w:rFonts w:eastAsia="Times New Roman"/>
                <w:color w:val="000000"/>
                <w:sz w:val="22"/>
                <w:szCs w:val="22"/>
              </w:rPr>
              <w:br/>
              <w:t>None</w:t>
            </w:r>
          </w:p>
        </w:tc>
      </w:tr>
      <w:tr w:rsidR="00C944AA" w:rsidRPr="009E419A" w14:paraId="1C729F91" w14:textId="77777777" w:rsidTr="00F178E6">
        <w:trPr>
          <w:trHeight w:val="800"/>
        </w:trPr>
        <w:tc>
          <w:tcPr>
            <w:tcW w:w="548" w:type="pct"/>
            <w:shd w:val="clear" w:color="auto" w:fill="auto"/>
          </w:tcPr>
          <w:p w14:paraId="575F0CB1"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fldChar w:fldCharType="begin">
                <w:fldData xml:space="preserve">PEVuZE5vdGU+PENpdGUgQXV0aG9yWWVhcj0iMSI+PEF1dGhvcj5NZWx0emVyPC9BdXRob3I+PFll
YXI+MTk5NzwvWWVhcj48UmVjTnVtPjg4MzwvUmVjTnVtPjxEaXNwbGF5VGV4dD5NZWx0emVyPHN0
eWxlIGZhY2U9Iml0YWxpYyI+IGV0IGFsLjwvc3R5bGU+ICgxOTk3KTwvRGlzcGxheVRleHQ+PHJl
Y29yZD48cmVjLW51bWJlcj44ODM8L3JlYy1udW1iZXI+PGZvcmVpZ24ta2V5cz48a2V5IGFwcD0i
RU4iIGRiLWlkPSJ2czA1dDI1cGQwenBkcmV2dnp4NXB2d2dzdjV4cmZmdDBlZWEiIHRpbWVzdGFt
cD0iMTUxNTAwMTEyNiI+ODgzPC9rZXk+PC9mb3JlaWduLWtleXM+PHJlZi10eXBlIG5hbWU9Ikpv
dXJuYWwgQXJ0aWNsZSI+MTc8L3JlZi10eXBlPjxjb250cmlidXRvcnM+PGF1dGhvcnM+PGF1dGhv
cj5NZWx0emVyLCBILiBZLjwvYXV0aG9yPjxhdXRob3I+UmFiaW5vd2l0eiwgSi48L2F1dGhvcj48
YXV0aG9yPkxlZSwgTS4gQS48L2F1dGhvcj48YXV0aG9yPkNvbGEsIFAuIEEuPC9hdXRob3I+PGF1
dGhvcj5SYW5qYW4sIFIuPC9hdXRob3I+PGF1dGhvcj5GaW5kbGluZywgUi4gTC48L2F1dGhvcj48
YXV0aG9yPlRob21wc29uLCBQLiBBLjwvYXV0aG9yPjwvYXV0aG9ycz48L2NvbnRyaWJ1dG9ycz48
YXV0aC1hZGRyZXNzPkRlcGFydG1lbnQgb2YgUHN5Y2hpYXRyeSwgQ2FzZSBXZXN0ZXJuIFJlc2Vy
dmUgVW5pdmVyc2l0eSBTY2hvb2wgb2YgTWVkaWNpbmUsIENsZXZlbGFuZCwgVVNBLiBoZXJiZXJ0
Lm1lbHR6ZXJAbWNtYWlsLnZhbmRlcmJpbHQuZWR1PC9hdXRoLWFkZHJlc3M+PHRpdGxlcz48dGl0
bGU+QWdlIGF0IG9uc2V0IGFuZCBnZW5kZXIgb2Ygc2NoaXpvcGhyZW5pYyBwYXRpZW50cyBpbiBy
ZWxhdGlvbiB0byBuZXVyb2xlcHRpYyByZXNpc3RhbmNlPC90aXRsZT48c2Vjb25kYXJ5LXRpdGxl
PkFtIEogUHN5Y2hpYXRyeTwvc2Vjb25kYXJ5LXRpdGxlPjxhbHQtdGl0bGU+VGhlIEFtZXJpY2Fu
IGpvdXJuYWwgb2YgcHN5Y2hpYXRyeTwvYWx0LXRpdGxlPjwvdGl0bGVzPjxwZXJpb2RpY2FsPjxm
dWxsLXRpdGxlPkFtIEogUHN5Y2hpYXRyeTwvZnVsbC10aXRsZT48YWJici0xPlRoZSBBbWVyaWNh
biBqb3VybmFsIG9mIHBzeWNoaWF0cnk8L2FiYnItMT48L3BlcmlvZGljYWw+PGFsdC1wZXJpb2Rp
Y2FsPjxmdWxsLXRpdGxlPkFtIEogUHN5Y2hpYXRyeTwvZnVsbC10aXRsZT48YWJici0xPlRoZSBB
bWVyaWNhbiBqb3VybmFsIG9mIHBzeWNoaWF0cnk8L2FiYnItMT48L2FsdC1wZXJpb2RpY2FsPjxw
YWdlcz40NzUtODI8L3BhZ2VzPjx2b2x1bWU+MTU0PC92b2x1bWU+PG51bWJlcj40PC9udW1iZXI+
PGVkaXRpb24+MTk5Ny8wNC8wMTwvZWRpdGlvbj48a2V5d29yZHM+PGtleXdvcmQ+QWRvbGVzY2Vu
dDwva2V5d29yZD48a2V5d29yZD5BZHVsdDwva2V5d29yZD48a2V5d29yZD5BZ2Ugb2YgT25zZXQ8
L2tleXdvcmQ+PGtleXdvcmQ+QW5hbHlzaXMgb2YgVmFyaWFuY2U8L2tleXdvcmQ+PGtleXdvcmQ+
QW50aXBzeWNob3RpYyBBZ2VudHMvKnRoZXJhcGV1dGljIHVzZTwva2V5d29yZD48a2V5d29yZD5E
cnVnIFJlc2lzdGFuY2U8L2tleXdvcmQ+PGtleXdvcmQ+RmVtYWxlPC9rZXl3b3JkPjxrZXl3b3Jk
Pkh1bWFuczwva2V5d29yZD48a2V5d29yZD5NYWxlPC9rZXl3b3JkPjxrZXl3b3JkPlNjaGl6b3Bo
cmVuaWEvKmRydWcgdGhlcmFweTwva2V5d29yZD48a2V5d29yZD5TY2hpem9waHJlbmljIFBzeWNo
b2xvZ3k8L2tleXdvcmQ+PGtleXdvcmQ+U2V4IEZhY3RvcnM8L2tleXdvcmQ+PGtleXdvcmQ+VHJl
YXRtZW50IE91dGNvbWU8L2tleXdvcmQ+PC9rZXl3b3Jkcz48ZGF0ZXM+PHllYXI+MTk5NzwveWVh
cj48cHViLWRhdGVzPjxkYXRlPkFwcjwvZGF0ZT48L3B1Yi1kYXRlcz48L2RhdGVzPjxpc2JuPjAw
MDItOTUzWCAoUHJpbnQpJiN4RDswMDAyLTk1M3g8L2lzYm4+PGFjY2Vzc2lvbi1udW0+OTA5MDMz
MzwvYWNjZXNzaW9uLW51bT48dXJscz48L3VybHM+PGVsZWN0cm9uaWMtcmVzb3VyY2UtbnVtPjEw
LjExNzYvYWpwLjE1NC40LjQ3NTwvZWxlY3Ryb25pYy1yZXNvdXJjZS1udW0+PHJlbW90ZS1kYXRh
YmFzZS1wcm92aWRlcj5OTE08L3JlbW90ZS1kYXRhYmFzZS1wcm92aWRlcj48bGFuZ3VhZ2U+ZW5n
PC9sYW5ndWFnZT48L3JlY29yZD48L0NpdGU+PC9FbmROb3RlPn==
</w:fldData>
              </w:fldChar>
            </w:r>
            <w:r w:rsidRPr="009E419A">
              <w:rPr>
                <w:rFonts w:eastAsia="Times New Roman"/>
                <w:color w:val="000000"/>
                <w:sz w:val="22"/>
                <w:szCs w:val="22"/>
              </w:rPr>
              <w:instrText xml:space="preserve"> ADDIN EN.CITE </w:instrText>
            </w:r>
            <w:r w:rsidRPr="009E419A">
              <w:rPr>
                <w:rFonts w:eastAsia="Times New Roman"/>
                <w:color w:val="000000"/>
                <w:sz w:val="22"/>
                <w:szCs w:val="22"/>
              </w:rPr>
              <w:fldChar w:fldCharType="begin">
                <w:fldData xml:space="preserve">PEVuZE5vdGU+PENpdGUgQXV0aG9yWWVhcj0iMSI+PEF1dGhvcj5NZWx0emVyPC9BdXRob3I+PFll
YXI+MTk5NzwvWWVhcj48UmVjTnVtPjg4MzwvUmVjTnVtPjxEaXNwbGF5VGV4dD5NZWx0emVyPHN0
eWxlIGZhY2U9Iml0YWxpYyI+IGV0IGFsLjwvc3R5bGU+ICgxOTk3KTwvRGlzcGxheVRleHQ+PHJl
Y29yZD48cmVjLW51bWJlcj44ODM8L3JlYy1udW1iZXI+PGZvcmVpZ24ta2V5cz48a2V5IGFwcD0i
RU4iIGRiLWlkPSJ2czA1dDI1cGQwenBkcmV2dnp4NXB2d2dzdjV4cmZmdDBlZWEiIHRpbWVzdGFt
cD0iMTUxNTAwMTEyNiI+ODgzPC9rZXk+PC9mb3JlaWduLWtleXM+PHJlZi10eXBlIG5hbWU9Ikpv
dXJuYWwgQXJ0aWNsZSI+MTc8L3JlZi10eXBlPjxjb250cmlidXRvcnM+PGF1dGhvcnM+PGF1dGhv
cj5NZWx0emVyLCBILiBZLjwvYXV0aG9yPjxhdXRob3I+UmFiaW5vd2l0eiwgSi48L2F1dGhvcj48
YXV0aG9yPkxlZSwgTS4gQS48L2F1dGhvcj48YXV0aG9yPkNvbGEsIFAuIEEuPC9hdXRob3I+PGF1
dGhvcj5SYW5qYW4sIFIuPC9hdXRob3I+PGF1dGhvcj5GaW5kbGluZywgUi4gTC48L2F1dGhvcj48
YXV0aG9yPlRob21wc29uLCBQLiBBLjwvYXV0aG9yPjwvYXV0aG9ycz48L2NvbnRyaWJ1dG9ycz48
YXV0aC1hZGRyZXNzPkRlcGFydG1lbnQgb2YgUHN5Y2hpYXRyeSwgQ2FzZSBXZXN0ZXJuIFJlc2Vy
dmUgVW5pdmVyc2l0eSBTY2hvb2wgb2YgTWVkaWNpbmUsIENsZXZlbGFuZCwgVVNBLiBoZXJiZXJ0
Lm1lbHR6ZXJAbWNtYWlsLnZhbmRlcmJpbHQuZWR1PC9hdXRoLWFkZHJlc3M+PHRpdGxlcz48dGl0
bGU+QWdlIGF0IG9uc2V0IGFuZCBnZW5kZXIgb2Ygc2NoaXpvcGhyZW5pYyBwYXRpZW50cyBpbiBy
ZWxhdGlvbiB0byBuZXVyb2xlcHRpYyByZXNpc3RhbmNlPC90aXRsZT48c2Vjb25kYXJ5LXRpdGxl
PkFtIEogUHN5Y2hpYXRyeTwvc2Vjb25kYXJ5LXRpdGxlPjxhbHQtdGl0bGU+VGhlIEFtZXJpY2Fu
IGpvdXJuYWwgb2YgcHN5Y2hpYXRyeTwvYWx0LXRpdGxlPjwvdGl0bGVzPjxwZXJpb2RpY2FsPjxm
dWxsLXRpdGxlPkFtIEogUHN5Y2hpYXRyeTwvZnVsbC10aXRsZT48YWJici0xPlRoZSBBbWVyaWNh
biBqb3VybmFsIG9mIHBzeWNoaWF0cnk8L2FiYnItMT48L3BlcmlvZGljYWw+PGFsdC1wZXJpb2Rp
Y2FsPjxmdWxsLXRpdGxlPkFtIEogUHN5Y2hpYXRyeTwvZnVsbC10aXRsZT48YWJici0xPlRoZSBB
bWVyaWNhbiBqb3VybmFsIG9mIHBzeWNoaWF0cnk8L2FiYnItMT48L2FsdC1wZXJpb2RpY2FsPjxw
YWdlcz40NzUtODI8L3BhZ2VzPjx2b2x1bWU+MTU0PC92b2x1bWU+PG51bWJlcj40PC9udW1iZXI+
PGVkaXRpb24+MTk5Ny8wNC8wMTwvZWRpdGlvbj48a2V5d29yZHM+PGtleXdvcmQ+QWRvbGVzY2Vu
dDwva2V5d29yZD48a2V5d29yZD5BZHVsdDwva2V5d29yZD48a2V5d29yZD5BZ2Ugb2YgT25zZXQ8
L2tleXdvcmQ+PGtleXdvcmQ+QW5hbHlzaXMgb2YgVmFyaWFuY2U8L2tleXdvcmQ+PGtleXdvcmQ+
QW50aXBzeWNob3RpYyBBZ2VudHMvKnRoZXJhcGV1dGljIHVzZTwva2V5d29yZD48a2V5d29yZD5E
cnVnIFJlc2lzdGFuY2U8L2tleXdvcmQ+PGtleXdvcmQ+RmVtYWxlPC9rZXl3b3JkPjxrZXl3b3Jk
Pkh1bWFuczwva2V5d29yZD48a2V5d29yZD5NYWxlPC9rZXl3b3JkPjxrZXl3b3JkPlNjaGl6b3Bo
cmVuaWEvKmRydWcgdGhlcmFweTwva2V5d29yZD48a2V5d29yZD5TY2hpem9waHJlbmljIFBzeWNo
b2xvZ3k8L2tleXdvcmQ+PGtleXdvcmQ+U2V4IEZhY3RvcnM8L2tleXdvcmQ+PGtleXdvcmQ+VHJl
YXRtZW50IE91dGNvbWU8L2tleXdvcmQ+PC9rZXl3b3Jkcz48ZGF0ZXM+PHllYXI+MTk5NzwveWVh
cj48cHViLWRhdGVzPjxkYXRlPkFwcjwvZGF0ZT48L3B1Yi1kYXRlcz48L2RhdGVzPjxpc2JuPjAw
MDItOTUzWCAoUHJpbnQpJiN4RDswMDAyLTk1M3g8L2lzYm4+PGFjY2Vzc2lvbi1udW0+OTA5MDMz
MzwvYWNjZXNzaW9uLW51bT48dXJscz48L3VybHM+PGVsZWN0cm9uaWMtcmVzb3VyY2UtbnVtPjEw
LjExNzYvYWpwLjE1NC40LjQ3NTwvZWxlY3Ryb25pYy1yZXNvdXJjZS1udW0+PHJlbW90ZS1kYXRh
YmFzZS1wcm92aWRlcj5OTE08L3JlbW90ZS1kYXRhYmFzZS1wcm92aWRlcj48bGFuZ3VhZ2U+ZW5n
PC9sYW5ndWFnZT48L3JlY29yZD48L0NpdGU+PC9FbmROb3RlPn==
</w:fldData>
              </w:fldChar>
            </w:r>
            <w:r w:rsidRPr="009E419A">
              <w:rPr>
                <w:rFonts w:eastAsia="Times New Roman"/>
                <w:color w:val="000000"/>
                <w:sz w:val="22"/>
                <w:szCs w:val="22"/>
              </w:rPr>
              <w:instrText xml:space="preserve"> ADDIN EN.CITE.DATA </w:instrText>
            </w:r>
            <w:r w:rsidRPr="009E419A">
              <w:rPr>
                <w:rFonts w:eastAsia="Times New Roman"/>
                <w:color w:val="000000"/>
                <w:sz w:val="22"/>
                <w:szCs w:val="22"/>
              </w:rPr>
            </w:r>
            <w:r w:rsidRPr="009E419A">
              <w:rPr>
                <w:rFonts w:eastAsia="Times New Roman"/>
                <w:color w:val="000000"/>
                <w:sz w:val="22"/>
                <w:szCs w:val="22"/>
              </w:rPr>
              <w:fldChar w:fldCharType="end"/>
            </w:r>
            <w:r w:rsidRPr="009E419A">
              <w:rPr>
                <w:rFonts w:eastAsia="Times New Roman"/>
                <w:color w:val="000000"/>
                <w:sz w:val="22"/>
                <w:szCs w:val="22"/>
              </w:rPr>
            </w:r>
            <w:r w:rsidRPr="009E419A">
              <w:rPr>
                <w:rFonts w:eastAsia="Times New Roman"/>
                <w:color w:val="000000"/>
                <w:sz w:val="22"/>
                <w:szCs w:val="22"/>
              </w:rPr>
              <w:fldChar w:fldCharType="separate"/>
            </w:r>
            <w:r w:rsidRPr="009E419A">
              <w:rPr>
                <w:rFonts w:eastAsia="Times New Roman"/>
                <w:noProof/>
                <w:color w:val="000000"/>
                <w:sz w:val="22"/>
                <w:szCs w:val="22"/>
              </w:rPr>
              <w:t>Meltzer</w:t>
            </w:r>
            <w:r w:rsidRPr="009E419A">
              <w:rPr>
                <w:rFonts w:eastAsia="Times New Roman"/>
                <w:i/>
                <w:noProof/>
                <w:color w:val="000000"/>
                <w:sz w:val="22"/>
                <w:szCs w:val="22"/>
              </w:rPr>
              <w:t xml:space="preserve"> et al.</w:t>
            </w:r>
            <w:r w:rsidRPr="009E419A">
              <w:rPr>
                <w:rFonts w:eastAsia="Times New Roman"/>
                <w:noProof/>
                <w:color w:val="000000"/>
                <w:sz w:val="22"/>
                <w:szCs w:val="22"/>
              </w:rPr>
              <w:t xml:space="preserve"> (1997)</w:t>
            </w:r>
            <w:r w:rsidRPr="009E419A">
              <w:rPr>
                <w:rFonts w:eastAsia="Times New Roman"/>
                <w:color w:val="000000"/>
                <w:sz w:val="22"/>
                <w:szCs w:val="22"/>
              </w:rPr>
              <w:fldChar w:fldCharType="end"/>
            </w:r>
          </w:p>
        </w:tc>
        <w:tc>
          <w:tcPr>
            <w:tcW w:w="1001" w:type="pct"/>
            <w:shd w:val="clear" w:color="auto" w:fill="auto"/>
          </w:tcPr>
          <w:p w14:paraId="7476C5F4" w14:textId="77777777" w:rsidR="00C944AA" w:rsidRPr="009E419A" w:rsidRDefault="00C944AA" w:rsidP="00F178E6">
            <w:pPr>
              <w:rPr>
                <w:sz w:val="22"/>
                <w:szCs w:val="22"/>
              </w:rPr>
            </w:pPr>
            <w:r w:rsidRPr="009E419A">
              <w:rPr>
                <w:sz w:val="22"/>
                <w:szCs w:val="22"/>
              </w:rPr>
              <w:t xml:space="preserve">First hospitalisation for schizophrenia cohort (USA), recruitment period not reported, </w:t>
            </w:r>
            <w:r w:rsidRPr="009E419A">
              <w:rPr>
                <w:rFonts w:eastAsia="Times New Roman"/>
                <w:color w:val="000000"/>
                <w:sz w:val="22"/>
                <w:szCs w:val="22"/>
              </w:rPr>
              <w:t>prospectively followed up through electronic medical records</w:t>
            </w:r>
          </w:p>
        </w:tc>
        <w:tc>
          <w:tcPr>
            <w:tcW w:w="334" w:type="pct"/>
            <w:shd w:val="clear" w:color="auto" w:fill="auto"/>
          </w:tcPr>
          <w:p w14:paraId="0B9511D0"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322</w:t>
            </w:r>
          </w:p>
        </w:tc>
        <w:tc>
          <w:tcPr>
            <w:tcW w:w="613" w:type="pct"/>
            <w:shd w:val="clear" w:color="auto" w:fill="auto"/>
          </w:tcPr>
          <w:p w14:paraId="70D908E3"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DSM-III-R; schizophrenia, schizoaffective disorder</w:t>
            </w:r>
          </w:p>
        </w:tc>
        <w:tc>
          <w:tcPr>
            <w:tcW w:w="555" w:type="pct"/>
            <w:shd w:val="clear" w:color="auto" w:fill="auto"/>
          </w:tcPr>
          <w:p w14:paraId="5136F2BC"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Not reported; for some patients follow up exceeded 4 years</w:t>
            </w:r>
          </w:p>
        </w:tc>
        <w:tc>
          <w:tcPr>
            <w:tcW w:w="1184" w:type="pct"/>
            <w:shd w:val="clear" w:color="auto" w:fill="auto"/>
          </w:tcPr>
          <w:p w14:paraId="440B0351" w14:textId="77777777" w:rsidR="00C944AA" w:rsidRPr="009E419A" w:rsidRDefault="00C944AA" w:rsidP="00F178E6">
            <w:pPr>
              <w:pStyle w:val="p1"/>
              <w:rPr>
                <w:rFonts w:ascii="Times New Roman" w:hAnsi="Times New Roman"/>
                <w:sz w:val="22"/>
                <w:szCs w:val="22"/>
              </w:rPr>
            </w:pPr>
            <w:r w:rsidRPr="009E419A">
              <w:rPr>
                <w:rFonts w:ascii="Times New Roman" w:hAnsi="Times New Roman"/>
                <w:sz w:val="22"/>
                <w:szCs w:val="22"/>
              </w:rPr>
              <w:t>N= 196 (61%)</w:t>
            </w:r>
          </w:p>
          <w:p w14:paraId="758B1F47" w14:textId="77777777" w:rsidR="00C944AA" w:rsidRPr="009E419A" w:rsidRDefault="00C944AA" w:rsidP="00F178E6">
            <w:pPr>
              <w:rPr>
                <w:sz w:val="22"/>
                <w:szCs w:val="22"/>
              </w:rPr>
            </w:pPr>
            <w:r w:rsidRPr="009E419A">
              <w:rPr>
                <w:sz w:val="22"/>
                <w:szCs w:val="22"/>
              </w:rPr>
              <w:t xml:space="preserve"> </w:t>
            </w:r>
          </w:p>
          <w:p w14:paraId="753BD35C" w14:textId="77777777" w:rsidR="00C944AA" w:rsidRPr="009E419A" w:rsidRDefault="00C944AA" w:rsidP="00F178E6">
            <w:pPr>
              <w:rPr>
                <w:sz w:val="22"/>
                <w:szCs w:val="22"/>
              </w:rPr>
            </w:pPr>
            <w:r w:rsidRPr="009E419A">
              <w:rPr>
                <w:sz w:val="22"/>
                <w:szCs w:val="22"/>
              </w:rPr>
              <w:t xml:space="preserve">(1) Persistent moderate to severe delusions, hallucinations, or thought disorder, despite at least three trials of typical neuroleptic </w:t>
            </w:r>
            <w:r w:rsidRPr="009E419A">
              <w:rPr>
                <w:sz w:val="22"/>
                <w:szCs w:val="22"/>
              </w:rPr>
              <w:lastRenderedPageBreak/>
              <w:t>drugs for at least 6 weeks at adequate doses</w:t>
            </w:r>
          </w:p>
          <w:p w14:paraId="13287845" w14:textId="77777777" w:rsidR="00C944AA" w:rsidRPr="009E419A" w:rsidRDefault="00C944AA" w:rsidP="00F178E6">
            <w:pPr>
              <w:rPr>
                <w:sz w:val="22"/>
                <w:szCs w:val="22"/>
              </w:rPr>
            </w:pPr>
            <w:r w:rsidRPr="009E419A">
              <w:rPr>
                <w:sz w:val="22"/>
                <w:szCs w:val="22"/>
              </w:rPr>
              <w:t xml:space="preserve">or </w:t>
            </w:r>
          </w:p>
          <w:p w14:paraId="129AAEAF" w14:textId="77777777" w:rsidR="00C944AA" w:rsidRPr="009E419A" w:rsidRDefault="00C944AA" w:rsidP="00F178E6">
            <w:pPr>
              <w:rPr>
                <w:sz w:val="22"/>
                <w:szCs w:val="22"/>
              </w:rPr>
            </w:pPr>
            <w:r w:rsidRPr="009E419A">
              <w:rPr>
                <w:sz w:val="22"/>
                <w:szCs w:val="22"/>
              </w:rPr>
              <w:t>(2) Pervasive negative symptoms, such as withdrawal, anhedonia,</w:t>
            </w:r>
          </w:p>
          <w:p w14:paraId="532C2B37" w14:textId="77777777" w:rsidR="00C944AA" w:rsidRPr="009E419A" w:rsidRDefault="00C944AA" w:rsidP="00F178E6">
            <w:pPr>
              <w:rPr>
                <w:sz w:val="22"/>
                <w:szCs w:val="22"/>
              </w:rPr>
            </w:pPr>
            <w:r w:rsidRPr="009E419A">
              <w:rPr>
                <w:sz w:val="22"/>
                <w:szCs w:val="22"/>
              </w:rPr>
              <w:t>poverty of thought content, a deficit in volition, and lack of</w:t>
            </w:r>
          </w:p>
          <w:p w14:paraId="6082CD4C" w14:textId="77777777" w:rsidR="00C944AA" w:rsidRPr="009E419A" w:rsidRDefault="00C944AA" w:rsidP="00F178E6">
            <w:pPr>
              <w:rPr>
                <w:sz w:val="22"/>
                <w:szCs w:val="22"/>
              </w:rPr>
            </w:pPr>
            <w:r w:rsidRPr="009E419A">
              <w:rPr>
                <w:sz w:val="22"/>
                <w:szCs w:val="22"/>
              </w:rPr>
              <w:t>energy, despite at least three trials of typical neuroleptic drugs for at least 6 weeks at adequate doses</w:t>
            </w:r>
          </w:p>
          <w:p w14:paraId="150AC12B" w14:textId="77777777" w:rsidR="00C944AA" w:rsidRPr="009E419A" w:rsidRDefault="00C944AA" w:rsidP="00F178E6">
            <w:pPr>
              <w:rPr>
                <w:rFonts w:eastAsia="Times New Roman"/>
                <w:color w:val="000000"/>
                <w:sz w:val="22"/>
                <w:szCs w:val="22"/>
              </w:rPr>
            </w:pPr>
          </w:p>
        </w:tc>
        <w:tc>
          <w:tcPr>
            <w:tcW w:w="765" w:type="pct"/>
            <w:shd w:val="clear" w:color="auto" w:fill="auto"/>
          </w:tcPr>
          <w:p w14:paraId="58A138F4" w14:textId="77777777" w:rsidR="00C944AA" w:rsidRPr="009E419A" w:rsidRDefault="00C944AA" w:rsidP="00F178E6">
            <w:pPr>
              <w:pStyle w:val="p1"/>
              <w:rPr>
                <w:rFonts w:ascii="Times New Roman" w:hAnsi="Times New Roman"/>
                <w:sz w:val="22"/>
                <w:szCs w:val="22"/>
              </w:rPr>
            </w:pPr>
            <w:r w:rsidRPr="009E419A">
              <w:rPr>
                <w:rFonts w:ascii="Times New Roman" w:hAnsi="Times New Roman"/>
                <w:sz w:val="22"/>
                <w:szCs w:val="22"/>
              </w:rPr>
              <w:lastRenderedPageBreak/>
              <w:t>N= 126 (39%)</w:t>
            </w:r>
          </w:p>
          <w:p w14:paraId="3C12DA88" w14:textId="77777777" w:rsidR="00C944AA" w:rsidRPr="009E419A" w:rsidRDefault="00C944AA" w:rsidP="00F178E6">
            <w:pPr>
              <w:rPr>
                <w:sz w:val="22"/>
                <w:szCs w:val="22"/>
              </w:rPr>
            </w:pPr>
            <w:r w:rsidRPr="009E419A">
              <w:rPr>
                <w:sz w:val="22"/>
                <w:szCs w:val="22"/>
              </w:rPr>
              <w:t xml:space="preserve"> </w:t>
            </w:r>
          </w:p>
          <w:p w14:paraId="3A5670D8" w14:textId="77777777" w:rsidR="00C944AA" w:rsidRPr="009E419A" w:rsidRDefault="00C944AA" w:rsidP="00F178E6">
            <w:pPr>
              <w:rPr>
                <w:sz w:val="22"/>
                <w:szCs w:val="22"/>
              </w:rPr>
            </w:pPr>
            <w:r w:rsidRPr="009E419A">
              <w:rPr>
                <w:sz w:val="22"/>
                <w:szCs w:val="22"/>
              </w:rPr>
              <w:t>(1) Those who had at most mild positive and negative symptoms during</w:t>
            </w:r>
          </w:p>
          <w:p w14:paraId="2133D55A" w14:textId="77777777" w:rsidR="00C944AA" w:rsidRPr="009E419A" w:rsidRDefault="00C944AA" w:rsidP="00F178E6">
            <w:pPr>
              <w:rPr>
                <w:sz w:val="22"/>
                <w:szCs w:val="22"/>
              </w:rPr>
            </w:pPr>
            <w:r w:rsidRPr="009E419A">
              <w:rPr>
                <w:sz w:val="22"/>
                <w:szCs w:val="22"/>
              </w:rPr>
              <w:lastRenderedPageBreak/>
              <w:t>the most recent course of neuroleptic treatment</w:t>
            </w:r>
          </w:p>
          <w:p w14:paraId="5C8CB117" w14:textId="77777777" w:rsidR="00C944AA" w:rsidRPr="009E419A" w:rsidRDefault="00C944AA" w:rsidP="00F178E6">
            <w:pPr>
              <w:rPr>
                <w:rFonts w:eastAsia="Times New Roman"/>
                <w:color w:val="000000"/>
                <w:sz w:val="22"/>
                <w:szCs w:val="22"/>
              </w:rPr>
            </w:pPr>
          </w:p>
        </w:tc>
      </w:tr>
      <w:tr w:rsidR="00C944AA" w:rsidRPr="009E419A" w14:paraId="7B661F7F" w14:textId="77777777" w:rsidTr="00F178E6">
        <w:trPr>
          <w:trHeight w:val="800"/>
        </w:trPr>
        <w:tc>
          <w:tcPr>
            <w:tcW w:w="548" w:type="pct"/>
            <w:shd w:val="clear" w:color="auto" w:fill="auto"/>
            <w:hideMark/>
          </w:tcPr>
          <w:p w14:paraId="746039D7"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lastRenderedPageBreak/>
              <w:fldChar w:fldCharType="begin">
                <w:fldData xml:space="preserve">PEVuZE5vdGU+PENpdGUgQXV0aG9yWWVhcj0iMSI+PEF1dGhvcj5Tb3JlbnNlbjwvQXV0aG9yPjxZ
ZWFyPjIwMTQ8L1llYXI+PFJlY051bT45MDY8L1JlY051bT48RGlzcGxheVRleHQ+U29yZW5zZW48
c3R5bGUgZmFjZT0iaXRhbGljIj4gZXQgYWwuPC9zdHlsZT4gKDIwMTQpPC9EaXNwbGF5VGV4dD48
cmVjb3JkPjxyZWMtbnVtYmVyPjkwNjwvcmVjLW51bWJlcj48Zm9yZWlnbi1rZXlzPjxrZXkgYXBw
PSJFTiIgZGItaWQ9InZzMDV0MjVwZDB6cGRyZXZ2eng1cHZ3Z3N2NXhyZmZ0MGVlYSIgdGltZXN0
YW1wPSIxNTE2MTE4OTcxIj45MDY8L2tleT48L2ZvcmVpZ24ta2V5cz48cmVmLXR5cGUgbmFtZT0i
Sm91cm5hbCBBcnRpY2xlIj4xNzwvcmVmLXR5cGU+PGNvbnRyaWJ1dG9ycz48YXV0aG9ycz48YXV0
aG9yPlNvcmVuc2VuLCBILiBKLjwvYXV0aG9yPjxhdXRob3I+Rm9sZGFnZXIsIEwuPC9hdXRob3I+
PGF1dGhvcj5Sb2dlLCBSLjwvYXV0aG9yPjxhdXRob3I+UHJpc3RlZCwgUy4gRy48L2F1dGhvcj48
YXV0aG9yPkFuZHJlYXNlbiwgSi4gVC48L2F1dGhvcj48YXV0aG9yPk5pZWxzZW4sIEouPC9hdXRo
b3I+PC9hdXRob3JzPjwvY29udHJpYnV0b3JzPjxhdXRoLWFkZHJlc3M+SG9sZ2VyIEouIFNvcmVu
c2VuLCBDZW50cmUgZm9yIFNjaGl6b3BocmVuaWEsIEFhbGJvcmcgVW5pdmVyc2l0eSBIb3NwaXRh
bCwgYW5kIFBzeWNoaWF0cmljIENlbnRyZSBDb3BlbmhhZ2VuICwgQ2FwaXRhbCBSZWdpb24gb2Yg
Q29wZW5oYWdlbiAsIERlbm1hcmsuPC9hdXRoLWFkZHJlc3M+PHRpdGxlcz48dGl0bGU+QW4gYXNz
b2NpYXRpb24gYmV0d2VlbiBhdXR1bW4gYmlydGggYW5kIGNsb3phcGluZSB0cmVhdG1lbnQgaW4g
cGF0aWVudHMgd2l0aCBzY2hpem9waHJlbmlhOiBhIHBvcHVsYXRpb24tYmFzZWQgYW5hbHlzaXM8
L3RpdGxlPjxzZWNvbmRhcnktdGl0bGU+Tm9yZCBKIFBzeWNoaWF0cnk8L3NlY29uZGFyeS10aXRs
ZT48YWx0LXRpdGxlPk5vcmRpYyBqb3VybmFsIG9mIHBzeWNoaWF0cnk8L2FsdC10aXRsZT48L3Rp
dGxlcz48cGVyaW9kaWNhbD48ZnVsbC10aXRsZT5Ob3JkIEogUHN5Y2hpYXRyeTwvZnVsbC10aXRs
ZT48YWJici0xPk5vcmRpYyBqb3VybmFsIG9mIHBzeWNoaWF0cnk8L2FiYnItMT48L3BlcmlvZGlj
YWw+PGFsdC1wZXJpb2RpY2FsPjxmdWxsLXRpdGxlPk5vcmQgSiBQc3ljaGlhdHJ5PC9mdWxsLXRp
dGxlPjxhYmJyLTE+Tm9yZGljIGpvdXJuYWwgb2YgcHN5Y2hpYXRyeTwvYWJici0xPjwvYWx0LXBl
cmlvZGljYWw+PHBhZ2VzPjQyOC0zMjwvcGFnZXM+PHZvbHVtZT42ODwvdm9sdW1lPjxudW1iZXI+
NjwvbnVtYmVyPjxlZGl0aW9uPjIwMTMvMTEvMTY8L2VkaXRpb24+PGtleXdvcmRzPjxrZXl3b3Jk
PkFkdWx0PC9rZXl3b3JkPjxrZXl3b3JkPkFudGlwc3ljaG90aWMgQWdlbnRzLyp0aGVyYXBldXRp
YyB1c2U8L2tleXdvcmQ+PGtleXdvcmQ+Q2xvemFwaW5lLyp0aGVyYXBldXRpYyB1c2U8L2tleXdv
cmQ+PGtleXdvcmQ+RHJ1ZyBVdGlsaXphdGlvbi9zdGF0aXN0aWNzICZhbXA7IG51bWVyaWNhbCBk
YXRhPC9rZXl3b3JkPjxrZXl3b3JkPkZlbWFsZTwva2V5d29yZD48a2V5d29yZD5IdW1hbnM8L2tl
eXdvcmQ+PGtleXdvcmQ+TWFsZTwva2V5d29yZD48a2V5d29yZD5NZWRpY2FsIFJlY29yZCBMaW5r
YWdlPC9rZXl3b3JkPjxrZXl3b3JkPk1pZGRsZSBBZ2VkPC9rZXl3b3JkPjxrZXl3b3JkPlJpc2sg
QXNzZXNzbWVudC9tZXRob2RzPC9rZXl3b3JkPjxrZXl3b3JkPlNjaGl6b3BocmVuaWEvKmRydWcg
dGhlcmFweTwva2V5d29yZD48a2V5d29yZD4qU2Vhc29uczwva2V5d29yZD48a2V5d29yZD5DbG96
YXBpbmU8L2tleXdvcmQ+PGtleXdvcmQ+UG9wdWxhdGlvbjwva2V5d29yZD48a2V5d29yZD5SaXNr
IGZhY3Rvcjwva2V5d29yZD48a2V5d29yZD5TY2hpem9waHJlbmlhPC9rZXl3b3JkPjxrZXl3b3Jk
PlNlYXNvbmFsIGJpcnRoIHBhdHRlcm48L2tleXdvcmQ+PC9rZXl3b3Jkcz48ZGF0ZXM+PHllYXI+
MjAxNDwveWVhcj48cHViLWRhdGVzPjxkYXRlPkF1ZzwvZGF0ZT48L3B1Yi1kYXRlcz48L2RhdGVz
Pjxpc2JuPjA4MDMtOTQ4ODwvaXNibj48YWNjZXNzaW9uLW51bT4yNDIyODc3NTwvYWNjZXNzaW9u
LW51bT48dXJscz48L3VybHM+PGVsZWN0cm9uaWMtcmVzb3VyY2UtbnVtPjEwLjMxMDkvMDgwMzk0
ODguMjAxMy44NTQ0MDg8L2VsZWN0cm9uaWMtcmVzb3VyY2UtbnVtPjxyZW1vdGUtZGF0YWJhc2Ut
cHJvdmlkZXI+TkxNPC9yZW1vdGUtZGF0YWJhc2UtcHJvdmlkZXI+PGxhbmd1YWdlPmVuZzwvbGFu
Z3VhZ2U+PC9yZWNvcmQ+PC9DaXRlPjwvRW5kTm90ZT5=
</w:fldData>
              </w:fldChar>
            </w:r>
            <w:r w:rsidRPr="009E419A">
              <w:rPr>
                <w:rFonts w:eastAsia="Times New Roman"/>
                <w:color w:val="000000"/>
                <w:sz w:val="22"/>
                <w:szCs w:val="22"/>
              </w:rPr>
              <w:instrText xml:space="preserve"> ADDIN EN.CITE </w:instrText>
            </w:r>
            <w:r w:rsidRPr="009E419A">
              <w:rPr>
                <w:rFonts w:eastAsia="Times New Roman"/>
                <w:color w:val="000000"/>
                <w:sz w:val="22"/>
                <w:szCs w:val="22"/>
              </w:rPr>
              <w:fldChar w:fldCharType="begin">
                <w:fldData xml:space="preserve">PEVuZE5vdGU+PENpdGUgQXV0aG9yWWVhcj0iMSI+PEF1dGhvcj5Tb3JlbnNlbjwvQXV0aG9yPjxZ
ZWFyPjIwMTQ8L1llYXI+PFJlY051bT45MDY8L1JlY051bT48RGlzcGxheVRleHQ+U29yZW5zZW48
c3R5bGUgZmFjZT0iaXRhbGljIj4gZXQgYWwuPC9zdHlsZT4gKDIwMTQpPC9EaXNwbGF5VGV4dD48
cmVjb3JkPjxyZWMtbnVtYmVyPjkwNjwvcmVjLW51bWJlcj48Zm9yZWlnbi1rZXlzPjxrZXkgYXBw
PSJFTiIgZGItaWQ9InZzMDV0MjVwZDB6cGRyZXZ2eng1cHZ3Z3N2NXhyZmZ0MGVlYSIgdGltZXN0
YW1wPSIxNTE2MTE4OTcxIj45MDY8L2tleT48L2ZvcmVpZ24ta2V5cz48cmVmLXR5cGUgbmFtZT0i
Sm91cm5hbCBBcnRpY2xlIj4xNzwvcmVmLXR5cGU+PGNvbnRyaWJ1dG9ycz48YXV0aG9ycz48YXV0
aG9yPlNvcmVuc2VuLCBILiBKLjwvYXV0aG9yPjxhdXRob3I+Rm9sZGFnZXIsIEwuPC9hdXRob3I+
PGF1dGhvcj5Sb2dlLCBSLjwvYXV0aG9yPjxhdXRob3I+UHJpc3RlZCwgUy4gRy48L2F1dGhvcj48
YXV0aG9yPkFuZHJlYXNlbiwgSi4gVC48L2F1dGhvcj48YXV0aG9yPk5pZWxzZW4sIEouPC9hdXRo
b3I+PC9hdXRob3JzPjwvY29udHJpYnV0b3JzPjxhdXRoLWFkZHJlc3M+SG9sZ2VyIEouIFNvcmVu
c2VuLCBDZW50cmUgZm9yIFNjaGl6b3BocmVuaWEsIEFhbGJvcmcgVW5pdmVyc2l0eSBIb3NwaXRh
bCwgYW5kIFBzeWNoaWF0cmljIENlbnRyZSBDb3BlbmhhZ2VuICwgQ2FwaXRhbCBSZWdpb24gb2Yg
Q29wZW5oYWdlbiAsIERlbm1hcmsuPC9hdXRoLWFkZHJlc3M+PHRpdGxlcz48dGl0bGU+QW4gYXNz
b2NpYXRpb24gYmV0d2VlbiBhdXR1bW4gYmlydGggYW5kIGNsb3phcGluZSB0cmVhdG1lbnQgaW4g
cGF0aWVudHMgd2l0aCBzY2hpem9waHJlbmlhOiBhIHBvcHVsYXRpb24tYmFzZWQgYW5hbHlzaXM8
L3RpdGxlPjxzZWNvbmRhcnktdGl0bGU+Tm9yZCBKIFBzeWNoaWF0cnk8L3NlY29uZGFyeS10aXRs
ZT48YWx0LXRpdGxlPk5vcmRpYyBqb3VybmFsIG9mIHBzeWNoaWF0cnk8L2FsdC10aXRsZT48L3Rp
dGxlcz48cGVyaW9kaWNhbD48ZnVsbC10aXRsZT5Ob3JkIEogUHN5Y2hpYXRyeTwvZnVsbC10aXRs
ZT48YWJici0xPk5vcmRpYyBqb3VybmFsIG9mIHBzeWNoaWF0cnk8L2FiYnItMT48L3BlcmlvZGlj
YWw+PGFsdC1wZXJpb2RpY2FsPjxmdWxsLXRpdGxlPk5vcmQgSiBQc3ljaGlhdHJ5PC9mdWxsLXRp
dGxlPjxhYmJyLTE+Tm9yZGljIGpvdXJuYWwgb2YgcHN5Y2hpYXRyeTwvYWJici0xPjwvYWx0LXBl
cmlvZGljYWw+PHBhZ2VzPjQyOC0zMjwvcGFnZXM+PHZvbHVtZT42ODwvdm9sdW1lPjxudW1iZXI+
NjwvbnVtYmVyPjxlZGl0aW9uPjIwMTMvMTEvMTY8L2VkaXRpb24+PGtleXdvcmRzPjxrZXl3b3Jk
PkFkdWx0PC9rZXl3b3JkPjxrZXl3b3JkPkFudGlwc3ljaG90aWMgQWdlbnRzLyp0aGVyYXBldXRp
YyB1c2U8L2tleXdvcmQ+PGtleXdvcmQ+Q2xvemFwaW5lLyp0aGVyYXBldXRpYyB1c2U8L2tleXdv
cmQ+PGtleXdvcmQ+RHJ1ZyBVdGlsaXphdGlvbi9zdGF0aXN0aWNzICZhbXA7IG51bWVyaWNhbCBk
YXRhPC9rZXl3b3JkPjxrZXl3b3JkPkZlbWFsZTwva2V5d29yZD48a2V5d29yZD5IdW1hbnM8L2tl
eXdvcmQ+PGtleXdvcmQ+TWFsZTwva2V5d29yZD48a2V5d29yZD5NZWRpY2FsIFJlY29yZCBMaW5r
YWdlPC9rZXl3b3JkPjxrZXl3b3JkPk1pZGRsZSBBZ2VkPC9rZXl3b3JkPjxrZXl3b3JkPlJpc2sg
QXNzZXNzbWVudC9tZXRob2RzPC9rZXl3b3JkPjxrZXl3b3JkPlNjaGl6b3BocmVuaWEvKmRydWcg
dGhlcmFweTwva2V5d29yZD48a2V5d29yZD4qU2Vhc29uczwva2V5d29yZD48a2V5d29yZD5DbG96
YXBpbmU8L2tleXdvcmQ+PGtleXdvcmQ+UG9wdWxhdGlvbjwva2V5d29yZD48a2V5d29yZD5SaXNr
IGZhY3Rvcjwva2V5d29yZD48a2V5d29yZD5TY2hpem9waHJlbmlhPC9rZXl3b3JkPjxrZXl3b3Jk
PlNlYXNvbmFsIGJpcnRoIHBhdHRlcm48L2tleXdvcmQ+PC9rZXl3b3Jkcz48ZGF0ZXM+PHllYXI+
MjAxNDwveWVhcj48cHViLWRhdGVzPjxkYXRlPkF1ZzwvZGF0ZT48L3B1Yi1kYXRlcz48L2RhdGVz
Pjxpc2JuPjA4MDMtOTQ4ODwvaXNibj48YWNjZXNzaW9uLW51bT4yNDIyODc3NTwvYWNjZXNzaW9u
LW51bT48dXJscz48L3VybHM+PGVsZWN0cm9uaWMtcmVzb3VyY2UtbnVtPjEwLjMxMDkvMDgwMzk0
ODguMjAxMy44NTQ0MDg8L2VsZWN0cm9uaWMtcmVzb3VyY2UtbnVtPjxyZW1vdGUtZGF0YWJhc2Ut
cHJvdmlkZXI+TkxNPC9yZW1vdGUtZGF0YWJhc2UtcHJvdmlkZXI+PGxhbmd1YWdlPmVuZzwvbGFu
Z3VhZ2U+PC9yZWNvcmQ+PC9DaXRlPjwvRW5kTm90ZT5=
</w:fldData>
              </w:fldChar>
            </w:r>
            <w:r w:rsidRPr="009E419A">
              <w:rPr>
                <w:rFonts w:eastAsia="Times New Roman"/>
                <w:color w:val="000000"/>
                <w:sz w:val="22"/>
                <w:szCs w:val="22"/>
              </w:rPr>
              <w:instrText xml:space="preserve"> ADDIN EN.CITE.DATA </w:instrText>
            </w:r>
            <w:r w:rsidRPr="009E419A">
              <w:rPr>
                <w:rFonts w:eastAsia="Times New Roman"/>
                <w:color w:val="000000"/>
                <w:sz w:val="22"/>
                <w:szCs w:val="22"/>
              </w:rPr>
            </w:r>
            <w:r w:rsidRPr="009E419A">
              <w:rPr>
                <w:rFonts w:eastAsia="Times New Roman"/>
                <w:color w:val="000000"/>
                <w:sz w:val="22"/>
                <w:szCs w:val="22"/>
              </w:rPr>
              <w:fldChar w:fldCharType="end"/>
            </w:r>
            <w:r w:rsidRPr="009E419A">
              <w:rPr>
                <w:rFonts w:eastAsia="Times New Roman"/>
                <w:color w:val="000000"/>
                <w:sz w:val="22"/>
                <w:szCs w:val="22"/>
              </w:rPr>
            </w:r>
            <w:r w:rsidRPr="009E419A">
              <w:rPr>
                <w:rFonts w:eastAsia="Times New Roman"/>
                <w:color w:val="000000"/>
                <w:sz w:val="22"/>
                <w:szCs w:val="22"/>
              </w:rPr>
              <w:fldChar w:fldCharType="separate"/>
            </w:r>
            <w:r w:rsidRPr="009E419A">
              <w:rPr>
                <w:rFonts w:eastAsia="Times New Roman"/>
                <w:noProof/>
                <w:color w:val="000000"/>
                <w:sz w:val="22"/>
                <w:szCs w:val="22"/>
              </w:rPr>
              <w:t>Sorensen</w:t>
            </w:r>
            <w:r w:rsidRPr="009E419A">
              <w:rPr>
                <w:rFonts w:eastAsia="Times New Roman"/>
                <w:i/>
                <w:noProof/>
                <w:color w:val="000000"/>
                <w:sz w:val="22"/>
                <w:szCs w:val="22"/>
              </w:rPr>
              <w:t xml:space="preserve"> et al.</w:t>
            </w:r>
            <w:r w:rsidRPr="009E419A">
              <w:rPr>
                <w:rFonts w:eastAsia="Times New Roman"/>
                <w:noProof/>
                <w:color w:val="000000"/>
                <w:sz w:val="22"/>
                <w:szCs w:val="22"/>
              </w:rPr>
              <w:t xml:space="preserve"> (2014)</w:t>
            </w:r>
            <w:r w:rsidRPr="009E419A">
              <w:rPr>
                <w:rFonts w:eastAsia="Times New Roman"/>
                <w:color w:val="000000"/>
                <w:sz w:val="22"/>
                <w:szCs w:val="22"/>
              </w:rPr>
              <w:fldChar w:fldCharType="end"/>
            </w:r>
          </w:p>
        </w:tc>
        <w:tc>
          <w:tcPr>
            <w:tcW w:w="1001" w:type="pct"/>
            <w:shd w:val="clear" w:color="auto" w:fill="auto"/>
            <w:hideMark/>
          </w:tcPr>
          <w:p w14:paraId="2A97E7D7"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 xml:space="preserve">First diagnosis schizophrenia cohort curated from electronic medical records of patients born in Denmark between 1950 and 1970 whose first diagnosis of schizophrenia occurred between 1975 and 1990; prospectively followed up through electronic records </w:t>
            </w:r>
          </w:p>
        </w:tc>
        <w:tc>
          <w:tcPr>
            <w:tcW w:w="334" w:type="pct"/>
            <w:shd w:val="clear" w:color="auto" w:fill="auto"/>
            <w:hideMark/>
          </w:tcPr>
          <w:p w14:paraId="20A5EAF7"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5968</w:t>
            </w:r>
          </w:p>
        </w:tc>
        <w:tc>
          <w:tcPr>
            <w:tcW w:w="613" w:type="pct"/>
            <w:shd w:val="clear" w:color="auto" w:fill="auto"/>
            <w:hideMark/>
          </w:tcPr>
          <w:p w14:paraId="1833C0A0"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ICD-8: 295</w:t>
            </w:r>
          </w:p>
        </w:tc>
        <w:tc>
          <w:tcPr>
            <w:tcW w:w="555" w:type="pct"/>
            <w:shd w:val="clear" w:color="auto" w:fill="auto"/>
            <w:hideMark/>
          </w:tcPr>
          <w:p w14:paraId="14718B20"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5-34 years; follow up to first clozapine prescription, date of death, or 31st December 2009, whichever came first (N=5328, 89%)</w:t>
            </w:r>
          </w:p>
        </w:tc>
        <w:tc>
          <w:tcPr>
            <w:tcW w:w="1184" w:type="pct"/>
            <w:shd w:val="clear" w:color="auto" w:fill="auto"/>
            <w:hideMark/>
          </w:tcPr>
          <w:p w14:paraId="62F30BA9"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 xml:space="preserve">N=1223 (23%) </w:t>
            </w:r>
            <w:r w:rsidRPr="009E419A">
              <w:rPr>
                <w:rFonts w:eastAsia="Times New Roman"/>
                <w:color w:val="000000"/>
                <w:sz w:val="22"/>
                <w:szCs w:val="22"/>
              </w:rPr>
              <w:br/>
            </w:r>
            <w:r w:rsidRPr="009E419A">
              <w:rPr>
                <w:rFonts w:eastAsia="Times New Roman"/>
                <w:color w:val="000000"/>
                <w:sz w:val="22"/>
                <w:szCs w:val="22"/>
              </w:rPr>
              <w:br/>
              <w:t>(1) First prescription of clozapine between 1995 to 2009</w:t>
            </w:r>
          </w:p>
        </w:tc>
        <w:tc>
          <w:tcPr>
            <w:tcW w:w="765" w:type="pct"/>
            <w:shd w:val="clear" w:color="auto" w:fill="auto"/>
            <w:hideMark/>
          </w:tcPr>
          <w:p w14:paraId="211345B6"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N=4105 (77%)</w:t>
            </w:r>
            <w:r w:rsidRPr="009E419A">
              <w:rPr>
                <w:rFonts w:eastAsia="Times New Roman"/>
                <w:color w:val="000000"/>
                <w:sz w:val="22"/>
                <w:szCs w:val="22"/>
              </w:rPr>
              <w:br/>
            </w:r>
            <w:r w:rsidRPr="009E419A">
              <w:rPr>
                <w:rFonts w:eastAsia="Times New Roman"/>
                <w:color w:val="000000"/>
                <w:sz w:val="22"/>
                <w:szCs w:val="22"/>
              </w:rPr>
              <w:br/>
              <w:t>None</w:t>
            </w:r>
          </w:p>
        </w:tc>
      </w:tr>
      <w:tr w:rsidR="00C944AA" w:rsidRPr="009E419A" w14:paraId="32E59A03" w14:textId="77777777" w:rsidTr="00F178E6">
        <w:trPr>
          <w:trHeight w:val="600"/>
        </w:trPr>
        <w:tc>
          <w:tcPr>
            <w:tcW w:w="548" w:type="pct"/>
            <w:shd w:val="clear" w:color="auto" w:fill="auto"/>
            <w:hideMark/>
          </w:tcPr>
          <w:p w14:paraId="17D336D0"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fldChar w:fldCharType="begin"/>
            </w:r>
            <w:r w:rsidRPr="009E419A">
              <w:rPr>
                <w:rFonts w:eastAsia="Times New Roman"/>
                <w:color w:val="000000"/>
                <w:sz w:val="22"/>
                <w:szCs w:val="22"/>
              </w:rPr>
              <w:instrText xml:space="preserve"> ADDIN EN.CITE &lt;EndNote&gt;&lt;Cite AuthorYear="1"&gt;&lt;Author&gt;Üçok&lt;/Author&gt;&lt;Year&gt;2016&lt;/Year&gt;&lt;RecNum&gt;880&lt;/RecNum&gt;&lt;DisplayText&gt;Üçok&lt;style face="italic"&gt; et al.&lt;/style&gt; (2016)&lt;/DisplayText&gt;&lt;record&gt;&lt;rec-number&gt;880&lt;/rec-number&gt;&lt;foreign-keys&gt;&lt;key app="EN" db-id="vs05t25pd0zpdrevvzx5pvwgsv5xrfft0eea" timestamp="1514998275"&gt;880&lt;/key&gt;&lt;/foreign-keys&gt;&lt;ref-type name="Journal Article"&gt;17&lt;/ref-type&gt;&lt;contributors&gt;&lt;authors&gt;&lt;author&gt;Üçok, Alp&lt;/author&gt;&lt;author&gt;Çıkrıkçılı, Ugur&lt;/author&gt;&lt;author&gt;Ergül, Ceylan&lt;/author&gt;&lt;author&gt;Tabak, Öznur&lt;/author&gt;&lt;author&gt;Salaj, Ada&lt;/author&gt;&lt;author&gt;Karabulut, Sercan&lt;/author&gt;&lt;author&gt;Correll, Christoph U&lt;/author&gt;&lt;/authors&gt;&lt;/contributors&gt;&lt;titles&gt;&lt;title&gt;Correlates of Clozapine Use after a First Episode of Schizophrenia: Results From a Long-term Prospective Study&lt;/title&gt;&lt;secondary-title&gt;CNS Drugs&lt;/secondary-title&gt;&lt;/titles&gt;&lt;periodical&gt;&lt;full-title&gt;CNS Drugs&lt;/full-title&gt;&lt;abbr-1&gt;CNS drugs&lt;/abbr-1&gt;&lt;/periodical&gt;&lt;pages&gt;997-1006&lt;/pages&gt;&lt;volume&gt;30&lt;/volume&gt;&lt;number&gt;10&lt;/number&gt;&lt;dates&gt;&lt;year&gt;2016&lt;/year&gt;&lt;pub-dates&gt;&lt;date&gt;October 01&lt;/date&gt;&lt;/pub-dates&gt;&lt;/dates&gt;&lt;isbn&gt;1179-1934&lt;/isbn&gt;&lt;label&gt;Üçok2016&lt;/label&gt;&lt;work-type&gt;journal article&lt;/work-type&gt;&lt;urls&gt;&lt;related-urls&gt;&lt;url&gt;https://doi.org/10.1007/s40263-016-0358-z&lt;/url&gt;&lt;/related-urls&gt;&lt;/urls&gt;&lt;electronic-resource-num&gt;10.1007/s40263-016-0358-z&lt;/electronic-resource-num&gt;&lt;/record&gt;&lt;/Cite&gt;&lt;/EndNote&gt;</w:instrText>
            </w:r>
            <w:r w:rsidRPr="009E419A">
              <w:rPr>
                <w:rFonts w:eastAsia="Times New Roman"/>
                <w:color w:val="000000"/>
                <w:sz w:val="22"/>
                <w:szCs w:val="22"/>
              </w:rPr>
              <w:fldChar w:fldCharType="separate"/>
            </w:r>
            <w:r w:rsidRPr="009E419A">
              <w:rPr>
                <w:rFonts w:eastAsia="Times New Roman"/>
                <w:noProof/>
                <w:color w:val="000000"/>
                <w:sz w:val="22"/>
                <w:szCs w:val="22"/>
              </w:rPr>
              <w:t>Üçok</w:t>
            </w:r>
            <w:r w:rsidRPr="009E419A">
              <w:rPr>
                <w:rFonts w:eastAsia="Times New Roman"/>
                <w:i/>
                <w:noProof/>
                <w:color w:val="000000"/>
                <w:sz w:val="22"/>
                <w:szCs w:val="22"/>
              </w:rPr>
              <w:t xml:space="preserve"> et al.</w:t>
            </w:r>
            <w:r w:rsidRPr="009E419A">
              <w:rPr>
                <w:rFonts w:eastAsia="Times New Roman"/>
                <w:noProof/>
                <w:color w:val="000000"/>
                <w:sz w:val="22"/>
                <w:szCs w:val="22"/>
              </w:rPr>
              <w:t xml:space="preserve"> (2016)</w:t>
            </w:r>
            <w:r w:rsidRPr="009E419A">
              <w:rPr>
                <w:rFonts w:eastAsia="Times New Roman"/>
                <w:color w:val="000000"/>
                <w:sz w:val="22"/>
                <w:szCs w:val="22"/>
              </w:rPr>
              <w:fldChar w:fldCharType="end"/>
            </w:r>
          </w:p>
        </w:tc>
        <w:tc>
          <w:tcPr>
            <w:tcW w:w="1001" w:type="pct"/>
            <w:shd w:val="clear" w:color="auto" w:fill="auto"/>
            <w:hideMark/>
          </w:tcPr>
          <w:p w14:paraId="1CEA7DCA"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First episode psychosis cohort recruited between 1996 and 2016 (Turkey); prospectively followed up at interview</w:t>
            </w:r>
          </w:p>
        </w:tc>
        <w:tc>
          <w:tcPr>
            <w:tcW w:w="334" w:type="pct"/>
            <w:shd w:val="clear" w:color="auto" w:fill="auto"/>
            <w:hideMark/>
          </w:tcPr>
          <w:p w14:paraId="6AE87902"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187</w:t>
            </w:r>
          </w:p>
        </w:tc>
        <w:tc>
          <w:tcPr>
            <w:tcW w:w="613" w:type="pct"/>
            <w:shd w:val="clear" w:color="auto" w:fill="auto"/>
            <w:hideMark/>
          </w:tcPr>
          <w:p w14:paraId="73773EA1"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DSM-IV: schizophrenia</w:t>
            </w:r>
          </w:p>
        </w:tc>
        <w:tc>
          <w:tcPr>
            <w:tcW w:w="555" w:type="pct"/>
            <w:shd w:val="clear" w:color="auto" w:fill="auto"/>
            <w:hideMark/>
          </w:tcPr>
          <w:p w14:paraId="40AA9EE6"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Not reported; minimum 6 months for TRS patients and 2 years for non-TRS patients (N=105, 56%)</w:t>
            </w:r>
          </w:p>
        </w:tc>
        <w:tc>
          <w:tcPr>
            <w:tcW w:w="1184" w:type="pct"/>
            <w:shd w:val="clear" w:color="auto" w:fill="auto"/>
            <w:hideMark/>
          </w:tcPr>
          <w:p w14:paraId="6C9EB37F"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N=28 (27%)</w:t>
            </w:r>
            <w:r w:rsidRPr="009E419A">
              <w:rPr>
                <w:rFonts w:eastAsia="Times New Roman"/>
                <w:color w:val="000000"/>
                <w:sz w:val="22"/>
                <w:szCs w:val="22"/>
              </w:rPr>
              <w:br/>
            </w:r>
            <w:r w:rsidRPr="009E419A">
              <w:rPr>
                <w:rFonts w:eastAsia="Times New Roman"/>
                <w:color w:val="000000"/>
                <w:sz w:val="22"/>
                <w:szCs w:val="22"/>
              </w:rPr>
              <w:br/>
              <w:t>(1) Clozapine prescription</w:t>
            </w:r>
          </w:p>
        </w:tc>
        <w:tc>
          <w:tcPr>
            <w:tcW w:w="765" w:type="pct"/>
            <w:shd w:val="clear" w:color="auto" w:fill="auto"/>
            <w:hideMark/>
          </w:tcPr>
          <w:p w14:paraId="1F58F617"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N=777 (3%)</w:t>
            </w:r>
            <w:r w:rsidRPr="009E419A">
              <w:rPr>
                <w:rFonts w:eastAsia="Times New Roman"/>
                <w:color w:val="000000"/>
                <w:sz w:val="22"/>
                <w:szCs w:val="22"/>
              </w:rPr>
              <w:br/>
            </w:r>
            <w:r w:rsidRPr="009E419A">
              <w:rPr>
                <w:rFonts w:eastAsia="Times New Roman"/>
                <w:color w:val="000000"/>
                <w:sz w:val="22"/>
                <w:szCs w:val="22"/>
              </w:rPr>
              <w:br/>
              <w:t>None</w:t>
            </w:r>
          </w:p>
        </w:tc>
      </w:tr>
      <w:tr w:rsidR="00C944AA" w:rsidRPr="009E419A" w14:paraId="6317F968" w14:textId="77777777" w:rsidTr="00F178E6">
        <w:trPr>
          <w:trHeight w:val="1872"/>
        </w:trPr>
        <w:tc>
          <w:tcPr>
            <w:tcW w:w="548" w:type="pct"/>
            <w:shd w:val="clear" w:color="auto" w:fill="auto"/>
            <w:hideMark/>
          </w:tcPr>
          <w:p w14:paraId="2D522DC6"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lastRenderedPageBreak/>
              <w:fldChar w:fldCharType="begin"/>
            </w:r>
            <w:r w:rsidRPr="009E419A">
              <w:rPr>
                <w:rFonts w:eastAsia="Times New Roman"/>
                <w:color w:val="000000"/>
                <w:sz w:val="22"/>
                <w:szCs w:val="22"/>
              </w:rPr>
              <w:instrText xml:space="preserve"> ADDIN EN.CITE &lt;EndNote&gt;&lt;Cite AuthorYear="1"&gt;&lt;Author&gt;Wimberley&lt;/Author&gt;&lt;Year&gt;2016&lt;/Year&gt;&lt;RecNum&gt;886&lt;/RecNum&gt;&lt;DisplayText&gt;Wimberley&lt;style face="italic"&gt; et al.&lt;/style&gt; (2016a)&lt;/DisplayText&gt;&lt;record&gt;&lt;rec-number&gt;886&lt;/rec-number&gt;&lt;foreign-keys&gt;&lt;key app="EN" db-id="vs05t25pd0zpdrevvzx5pvwgsv5xrfft0eea" timestamp="1515002052"&gt;886&lt;/key&gt;&lt;/foreign-keys&gt;&lt;ref-type name="Journal Article"&gt;17&lt;/ref-type&gt;&lt;contributors&gt;&lt;authors&gt;&lt;author&gt;Wimberley, Theresa&lt;/author&gt;&lt;author&gt;Pedersen, Carsten B&lt;/author&gt;&lt;author&gt;MacCabe, James H&lt;/author&gt;&lt;author&gt;Støvring, Henrik&lt;/author&gt;&lt;author&gt;Astrup, Aske&lt;/author&gt;&lt;author&gt;Sørensen, Holger J&lt;/author&gt;&lt;author&gt;Horsdal, Henriette T&lt;/author&gt;&lt;author&gt;Mortensen, Preben B&lt;/author&gt;&lt;author&gt;Gasse, Christiane&lt;/author&gt;&lt;/authors&gt;&lt;/contributors&gt;&lt;titles&gt;&lt;title&gt;Inverse association between urbanicity and treatment resistance in schizophrenia&lt;/title&gt;&lt;secondary-title&gt;Schizophrenia Research&lt;/secondary-title&gt;&lt;/titles&gt;&lt;periodical&gt;&lt;full-title&gt;Schizophr Res&lt;/full-title&gt;&lt;abbr-1&gt;Schizophrenia research&lt;/abbr-1&gt;&lt;/periodical&gt;&lt;pages&gt;150-155&lt;/pages&gt;&lt;volume&gt;174&lt;/volume&gt;&lt;number&gt;1&lt;/number&gt;&lt;keywords&gt;&lt;keyword&gt;Schizophrenia&lt;/keyword&gt;&lt;keyword&gt;Treatment resistance&lt;/keyword&gt;&lt;keyword&gt;Urbanicity&lt;/keyword&gt;&lt;keyword&gt;Antipsychotics&lt;/keyword&gt;&lt;keyword&gt;Clozapine&lt;/keyword&gt;&lt;/keywords&gt;&lt;dates&gt;&lt;year&gt;2016&lt;/year&gt;&lt;pub-dates&gt;&lt;date&gt;2016/07/01/&lt;/date&gt;&lt;/pub-dates&gt;&lt;/dates&gt;&lt;isbn&gt;0920-9964&lt;/isbn&gt;&lt;urls&gt;&lt;related-urls&gt;&lt;url&gt;http://www.sciencedirect.com/science/article/pii/S092099641630113X&lt;/url&gt;&lt;/related-urls&gt;&lt;/urls&gt;&lt;electronic-resource-num&gt;https://doi.org/10.1016/j.schres.2016.03.021&lt;/electronic-resource-num&gt;&lt;/record&gt;&lt;/Cite&gt;&lt;/EndNote&gt;</w:instrText>
            </w:r>
            <w:r w:rsidRPr="009E419A">
              <w:rPr>
                <w:rFonts w:eastAsia="Times New Roman"/>
                <w:color w:val="000000"/>
                <w:sz w:val="22"/>
                <w:szCs w:val="22"/>
              </w:rPr>
              <w:fldChar w:fldCharType="separate"/>
            </w:r>
            <w:r w:rsidRPr="009E419A">
              <w:rPr>
                <w:rFonts w:eastAsia="Times New Roman"/>
                <w:noProof/>
                <w:color w:val="000000"/>
                <w:sz w:val="22"/>
                <w:szCs w:val="22"/>
              </w:rPr>
              <w:t>Wimberley</w:t>
            </w:r>
            <w:r w:rsidRPr="009E419A">
              <w:rPr>
                <w:rFonts w:eastAsia="Times New Roman"/>
                <w:i/>
                <w:noProof/>
                <w:color w:val="000000"/>
                <w:sz w:val="22"/>
                <w:szCs w:val="22"/>
              </w:rPr>
              <w:t xml:space="preserve"> et al.</w:t>
            </w:r>
            <w:r w:rsidRPr="009E419A">
              <w:rPr>
                <w:rFonts w:eastAsia="Times New Roman"/>
                <w:noProof/>
                <w:color w:val="000000"/>
                <w:sz w:val="22"/>
                <w:szCs w:val="22"/>
              </w:rPr>
              <w:t xml:space="preserve"> (2016a)</w:t>
            </w:r>
            <w:r w:rsidRPr="009E419A">
              <w:rPr>
                <w:rFonts w:eastAsia="Times New Roman"/>
                <w:color w:val="000000"/>
                <w:sz w:val="22"/>
                <w:szCs w:val="22"/>
              </w:rPr>
              <w:fldChar w:fldCharType="end"/>
            </w:r>
          </w:p>
        </w:tc>
        <w:tc>
          <w:tcPr>
            <w:tcW w:w="1001" w:type="pct"/>
            <w:shd w:val="clear" w:color="auto" w:fill="auto"/>
            <w:hideMark/>
          </w:tcPr>
          <w:p w14:paraId="44B2BFC0"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 xml:space="preserve">First diagnosis schizophrenia cohort curated from electronic medical records of patients born in Denmark after 1955 and whose first diagnosis of schizophrenia occurred between Jan 1996 and Jul 2013; prospectively followed up through electronic records </w:t>
            </w:r>
          </w:p>
        </w:tc>
        <w:tc>
          <w:tcPr>
            <w:tcW w:w="334" w:type="pct"/>
            <w:shd w:val="clear" w:color="auto" w:fill="auto"/>
            <w:hideMark/>
          </w:tcPr>
          <w:p w14:paraId="1872F2C8"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13,349</w:t>
            </w:r>
          </w:p>
        </w:tc>
        <w:tc>
          <w:tcPr>
            <w:tcW w:w="613" w:type="pct"/>
            <w:shd w:val="clear" w:color="auto" w:fill="auto"/>
            <w:hideMark/>
          </w:tcPr>
          <w:p w14:paraId="0CD8A7D2"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ICD-10: F20</w:t>
            </w:r>
          </w:p>
        </w:tc>
        <w:tc>
          <w:tcPr>
            <w:tcW w:w="555" w:type="pct"/>
            <w:shd w:val="clear" w:color="auto" w:fill="auto"/>
            <w:hideMark/>
          </w:tcPr>
          <w:p w14:paraId="6EAAC980"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Median of 7 (IQR: 3-12) years; individuals were followed from their first diagnosis of schizophrenia until they met criteria for TRS, emigrated from Denmark, died, or until 1st July 2013, whichever came first (N=13,349, 100%)</w:t>
            </w:r>
          </w:p>
        </w:tc>
        <w:tc>
          <w:tcPr>
            <w:tcW w:w="1184" w:type="pct"/>
            <w:shd w:val="clear" w:color="auto" w:fill="auto"/>
            <w:hideMark/>
          </w:tcPr>
          <w:p w14:paraId="290125C4"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N=2313 (17%)</w:t>
            </w:r>
            <w:r w:rsidRPr="009E419A">
              <w:rPr>
                <w:rFonts w:eastAsia="Times New Roman"/>
                <w:color w:val="000000"/>
                <w:sz w:val="22"/>
                <w:szCs w:val="22"/>
              </w:rPr>
              <w:br/>
            </w:r>
            <w:r w:rsidRPr="009E419A">
              <w:rPr>
                <w:rFonts w:eastAsia="Times New Roman"/>
                <w:color w:val="000000"/>
                <w:sz w:val="22"/>
                <w:szCs w:val="22"/>
              </w:rPr>
              <w:br/>
              <w:t>(1) Clozapine prescription</w:t>
            </w:r>
            <w:r w:rsidRPr="009E419A">
              <w:rPr>
                <w:rFonts w:eastAsia="Times New Roman"/>
                <w:color w:val="000000"/>
                <w:sz w:val="22"/>
                <w:szCs w:val="22"/>
              </w:rPr>
              <w:br/>
              <w:t>or</w:t>
            </w:r>
            <w:r w:rsidRPr="009E419A">
              <w:rPr>
                <w:rFonts w:eastAsia="Times New Roman"/>
                <w:color w:val="000000"/>
                <w:sz w:val="22"/>
                <w:szCs w:val="22"/>
              </w:rPr>
              <w:br/>
              <w:t>(2) Psychiatric hospital admission due to schizophrenia, with evidence of treatment adherence, after having received two prior antipsychotic monotherapy trials of adequate duration (6 weeks), counted from one year prior to the first recorded schizophrenia diagnosis</w:t>
            </w:r>
          </w:p>
        </w:tc>
        <w:tc>
          <w:tcPr>
            <w:tcW w:w="765" w:type="pct"/>
            <w:shd w:val="clear" w:color="auto" w:fill="auto"/>
            <w:hideMark/>
          </w:tcPr>
          <w:p w14:paraId="2C12AA32"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N=11,036 (83%)</w:t>
            </w:r>
            <w:r w:rsidRPr="009E419A">
              <w:rPr>
                <w:rFonts w:eastAsia="Times New Roman"/>
                <w:color w:val="000000"/>
                <w:sz w:val="22"/>
                <w:szCs w:val="22"/>
              </w:rPr>
              <w:br/>
            </w:r>
            <w:r w:rsidRPr="009E419A">
              <w:rPr>
                <w:rFonts w:eastAsia="Times New Roman"/>
                <w:color w:val="000000"/>
                <w:sz w:val="22"/>
                <w:szCs w:val="22"/>
              </w:rPr>
              <w:br/>
              <w:t>None</w:t>
            </w:r>
          </w:p>
        </w:tc>
      </w:tr>
      <w:tr w:rsidR="00C944AA" w:rsidRPr="009E419A" w14:paraId="638FA491" w14:textId="77777777" w:rsidTr="00F178E6">
        <w:trPr>
          <w:trHeight w:val="1584"/>
        </w:trPr>
        <w:tc>
          <w:tcPr>
            <w:tcW w:w="548" w:type="pct"/>
            <w:shd w:val="clear" w:color="auto" w:fill="auto"/>
            <w:hideMark/>
          </w:tcPr>
          <w:p w14:paraId="29C8024B"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fldChar w:fldCharType="begin"/>
            </w:r>
            <w:r w:rsidRPr="009E419A">
              <w:rPr>
                <w:rFonts w:eastAsia="Times New Roman"/>
                <w:color w:val="000000"/>
                <w:sz w:val="22"/>
                <w:szCs w:val="22"/>
              </w:rPr>
              <w:instrText xml:space="preserve"> ADDIN EN.CITE &lt;EndNote&gt;&lt;Cite AuthorYear="1"&gt;&lt;Author&gt;Wimberley&lt;/Author&gt;&lt;Year&gt;2016&lt;/Year&gt;&lt;RecNum&gt;890&lt;/RecNum&gt;&lt;DisplayText&gt;Wimberley&lt;style face="italic"&gt; et al.&lt;/style&gt; (2016b)&lt;/DisplayText&gt;&lt;record&gt;&lt;rec-number&gt;890&lt;/rec-number&gt;&lt;foreign-keys&gt;&lt;key app="EN" db-id="vs05t25pd0zpdrevvzx5pvwgsv5xrfft0eea" timestamp="1515002402"&gt;890&lt;/key&gt;&lt;/foreign-keys&gt;&lt;ref-type name="Journal Article"&gt;17&lt;/ref-type&gt;&lt;contributors&gt;&lt;authors&gt;&lt;author&gt;Wimberley, Theresa&lt;/author&gt;&lt;author&gt;Støvring, Henrik&lt;/author&gt;&lt;author&gt;Sørensen, Holger J&lt;/author&gt;&lt;author&gt;Horsdal, Henriette T&lt;/author&gt;&lt;author&gt;MacCabe, James H&lt;/author&gt;&lt;author&gt;Gasse, Christiane&lt;/author&gt;&lt;/authors&gt;&lt;/contributors&gt;&lt;titles&gt;&lt;title&gt;Predictors of treatment resistance in patients with schizophrenia: a population-based cohort study&lt;/title&gt;&lt;secondary-title&gt;The Lancet Psychiatry&lt;/secondary-title&gt;&lt;/titles&gt;&lt;periodical&gt;&lt;full-title&gt;The Lancet Psychiatry&lt;/full-title&gt;&lt;/periodical&gt;&lt;pages&gt;358-366&lt;/pages&gt;&lt;volume&gt;3&lt;/volume&gt;&lt;number&gt;4&lt;/number&gt;&lt;dates&gt;&lt;year&gt;2016&lt;/year&gt;&lt;pub-dates&gt;&lt;date&gt;2016/04/01/&lt;/date&gt;&lt;/pub-dates&gt;&lt;/dates&gt;&lt;isbn&gt;2215-0366&lt;/isbn&gt;&lt;urls&gt;&lt;related-urls&gt;&lt;url&gt;http://www.sciencedirect.com/science/article/pii/S2215036615005751&lt;/url&gt;&lt;/related-urls&gt;&lt;/urls&gt;&lt;electronic-resource-num&gt;https://doi.org/10.1016/S2215-0366(15)00575-1&lt;/electronic-resource-num&gt;&lt;/record&gt;&lt;/Cite&gt;&lt;/EndNote&gt;</w:instrText>
            </w:r>
            <w:r w:rsidRPr="009E419A">
              <w:rPr>
                <w:rFonts w:eastAsia="Times New Roman"/>
                <w:color w:val="000000"/>
                <w:sz w:val="22"/>
                <w:szCs w:val="22"/>
              </w:rPr>
              <w:fldChar w:fldCharType="separate"/>
            </w:r>
            <w:r w:rsidRPr="009E419A">
              <w:rPr>
                <w:rFonts w:eastAsia="Times New Roman"/>
                <w:noProof/>
                <w:color w:val="000000"/>
                <w:sz w:val="22"/>
                <w:szCs w:val="22"/>
              </w:rPr>
              <w:t>Wimberley</w:t>
            </w:r>
            <w:r w:rsidRPr="009E419A">
              <w:rPr>
                <w:rFonts w:eastAsia="Times New Roman"/>
                <w:i/>
                <w:noProof/>
                <w:color w:val="000000"/>
                <w:sz w:val="22"/>
                <w:szCs w:val="22"/>
              </w:rPr>
              <w:t xml:space="preserve"> et al.</w:t>
            </w:r>
            <w:r w:rsidRPr="009E419A">
              <w:rPr>
                <w:rFonts w:eastAsia="Times New Roman"/>
                <w:noProof/>
                <w:color w:val="000000"/>
                <w:sz w:val="22"/>
                <w:szCs w:val="22"/>
              </w:rPr>
              <w:t xml:space="preserve"> (2016b)</w:t>
            </w:r>
            <w:r w:rsidRPr="009E419A">
              <w:rPr>
                <w:rFonts w:eastAsia="Times New Roman"/>
                <w:color w:val="000000"/>
                <w:sz w:val="22"/>
                <w:szCs w:val="22"/>
              </w:rPr>
              <w:fldChar w:fldCharType="end"/>
            </w:r>
          </w:p>
        </w:tc>
        <w:tc>
          <w:tcPr>
            <w:tcW w:w="1001" w:type="pct"/>
            <w:shd w:val="clear" w:color="auto" w:fill="auto"/>
            <w:hideMark/>
          </w:tcPr>
          <w:p w14:paraId="790CC638"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 xml:space="preserve">First diagnosis schizophrenia cohort curated from electronic medical records of patients born in Denmark after 1955 and whose first diagnosis of schizophrenia occurred between Jan 1996 and Dec 2006; prospectively followed up through electronic records </w:t>
            </w:r>
          </w:p>
        </w:tc>
        <w:tc>
          <w:tcPr>
            <w:tcW w:w="334" w:type="pct"/>
            <w:shd w:val="clear" w:color="auto" w:fill="auto"/>
            <w:hideMark/>
          </w:tcPr>
          <w:p w14:paraId="7A1D3D6A"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9332</w:t>
            </w:r>
          </w:p>
        </w:tc>
        <w:tc>
          <w:tcPr>
            <w:tcW w:w="613" w:type="pct"/>
            <w:shd w:val="clear" w:color="auto" w:fill="auto"/>
            <w:hideMark/>
          </w:tcPr>
          <w:p w14:paraId="4EC9FB13"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ICD-8: 295.x9 (excluding 295.79) or ICD-10: F20</w:t>
            </w:r>
          </w:p>
        </w:tc>
        <w:tc>
          <w:tcPr>
            <w:tcW w:w="555" w:type="pct"/>
            <w:shd w:val="clear" w:color="auto" w:fill="auto"/>
            <w:hideMark/>
          </w:tcPr>
          <w:p w14:paraId="35B1F393"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 xml:space="preserve">Median 9 (IQR: 6-12) years; individuals were followed from their first diagnosis of schizophrenia until emigration, death, or 31st Dec 2010, whichever came first </w:t>
            </w:r>
            <w:r w:rsidRPr="009E419A">
              <w:rPr>
                <w:rFonts w:eastAsia="Times New Roman"/>
                <w:color w:val="000000"/>
                <w:sz w:val="22"/>
                <w:szCs w:val="22"/>
              </w:rPr>
              <w:lastRenderedPageBreak/>
              <w:t>(N=8044, 86%)</w:t>
            </w:r>
          </w:p>
        </w:tc>
        <w:tc>
          <w:tcPr>
            <w:tcW w:w="1184" w:type="pct"/>
            <w:shd w:val="clear" w:color="auto" w:fill="auto"/>
            <w:hideMark/>
          </w:tcPr>
          <w:p w14:paraId="06DA28EB"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lastRenderedPageBreak/>
              <w:t>N=1703 (21%)</w:t>
            </w:r>
            <w:r w:rsidRPr="009E419A">
              <w:rPr>
                <w:rFonts w:eastAsia="Times New Roman"/>
                <w:color w:val="000000"/>
                <w:sz w:val="22"/>
                <w:szCs w:val="22"/>
              </w:rPr>
              <w:br/>
            </w:r>
            <w:r w:rsidRPr="009E419A">
              <w:rPr>
                <w:rFonts w:eastAsia="Times New Roman"/>
                <w:color w:val="000000"/>
                <w:sz w:val="22"/>
                <w:szCs w:val="22"/>
              </w:rPr>
              <w:br/>
              <w:t>(1) Clozapine prescription</w:t>
            </w:r>
            <w:r w:rsidRPr="009E419A">
              <w:rPr>
                <w:rFonts w:eastAsia="Times New Roman"/>
                <w:color w:val="000000"/>
                <w:sz w:val="22"/>
                <w:szCs w:val="22"/>
              </w:rPr>
              <w:br/>
              <w:t>or</w:t>
            </w:r>
            <w:r w:rsidRPr="009E419A">
              <w:rPr>
                <w:rFonts w:eastAsia="Times New Roman"/>
                <w:color w:val="000000"/>
                <w:sz w:val="22"/>
                <w:szCs w:val="22"/>
              </w:rPr>
              <w:br/>
              <w:t>(2) Psychiatric hospital admission due to schizophrenia during antipsychotic treatment within the 18 months after having received two prior antipsychotic monotherapy trials of adequate duration (6 weeks), counted from one year prior to the first recorded schizophrenia diagnosis</w:t>
            </w:r>
          </w:p>
        </w:tc>
        <w:tc>
          <w:tcPr>
            <w:tcW w:w="765" w:type="pct"/>
            <w:shd w:val="clear" w:color="auto" w:fill="auto"/>
            <w:hideMark/>
          </w:tcPr>
          <w:p w14:paraId="7A608307"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N=6341 (79%)</w:t>
            </w:r>
            <w:r w:rsidRPr="009E419A">
              <w:rPr>
                <w:rFonts w:eastAsia="Times New Roman"/>
                <w:color w:val="000000"/>
                <w:sz w:val="22"/>
                <w:szCs w:val="22"/>
              </w:rPr>
              <w:br/>
            </w:r>
            <w:r w:rsidRPr="009E419A">
              <w:rPr>
                <w:rFonts w:eastAsia="Times New Roman"/>
                <w:color w:val="000000"/>
                <w:sz w:val="22"/>
                <w:szCs w:val="22"/>
              </w:rPr>
              <w:br/>
              <w:t>None</w:t>
            </w:r>
          </w:p>
        </w:tc>
      </w:tr>
      <w:tr w:rsidR="00C944AA" w:rsidRPr="009E419A" w14:paraId="6E13E0E8" w14:textId="77777777" w:rsidTr="00F178E6">
        <w:trPr>
          <w:trHeight w:val="1728"/>
        </w:trPr>
        <w:tc>
          <w:tcPr>
            <w:tcW w:w="548" w:type="pct"/>
            <w:tcBorders>
              <w:bottom w:val="single" w:sz="4" w:space="0" w:color="auto"/>
            </w:tcBorders>
            <w:shd w:val="clear" w:color="auto" w:fill="auto"/>
            <w:hideMark/>
          </w:tcPr>
          <w:p w14:paraId="18A946CA"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fldChar w:fldCharType="begin">
                <w:fldData xml:space="preserve">PEVuZE5vdGU+PENpdGUgQXV0aG9yWWVhcj0iMSI+PEF1dGhvcj5XaW1iZXJsZXk8L0F1dGhvcj48
WWVhcj4yMDE3PC9ZZWFyPjxSZWNOdW0+ODg3PC9SZWNOdW0+PERpc3BsYXlUZXh0PldpbWJlcmxl
eTxzdHlsZSBmYWNlPSJpdGFsaWMiPiBldCBhbC48L3N0eWxlPiAoMjAxNyk8L0Rpc3BsYXlUZXh0
PjxyZWNvcmQ+PHJlYy1udW1iZXI+ODg3PC9yZWMtbnVtYmVyPjxmb3JlaWduLWtleXM+PGtleSBh
cHA9IkVOIiBkYi1pZD0idnMwNXQyNXBkMHpwZHJldnZ6eDVwdndnc3Y1eHJmZnQwZWVhIiB0aW1l
c3RhbXA9IjE1MTUwMDIxNTgiPjg4Nzwva2V5PjwvZm9yZWlnbi1rZXlzPjxyZWYtdHlwZSBuYW1l
PSJKb3VybmFsIEFydGljbGUiPjE3PC9yZWYtdHlwZT48Y29udHJpYnV0b3JzPjxhdXRob3JzPjxh
dXRob3I+V2ltYmVybGV5LCBULjwvYXV0aG9yPjxhdXRob3I+R2Fzc2UsIEMuPC9hdXRob3I+PGF1
dGhvcj5NZWllciwgUy5NLjwvYXV0aG9yPjxhdXRob3I+QWdlcmJvLCBFLjwvYXV0aG9yPjxhdXRo
b3I+TWFjQ2FiZSwgSi5ILjwvYXV0aG9yPjxhdXRob3I+SG9yc2RhbCwgSC5ULjwvYXV0aG9yPjwv
YXV0aG9ycz48L2NvbnRyaWJ1dG9ycz48YXV0aC1hZGRyZXNzPk5hdGlvbmFsIENlbnRyZSBmb3Ig
UmVnaXN0ZXItYmFzZWQgUmVzZWFyY2gsIEFhcmh1cyBCU1MsIEFhcmh1cyBVbml2ZXJzaXR5LCBB
YXJodXMsIERlbm1hcmsuJiN4RDtpUFNZQ0gsIFRoZSBMdW5kYmVjayBGb3VuZGF0aW9uIEluaXRp
YXRpdmUgZm9yIEludGVncmF0aXZlIFBzeWNoaWF0cmljIFJlc2VhcmNoLCBBYXJodXMsIERlbm1h
cmsuJiN4RDtDZW50cmUgZm9yIEludGVncmF0ZWQgUmVnaXN0ZXItYmFzZWQgUmVzZWFyY2gsIENJ
UlJBVSwgQWFyaHVzIFVuaXZlcnNpdHksIEFhcmh1cywgRGVubWFyay4mI3hEO0NoaWxkIGFuZCBB
ZG9sZXNjZW50IE1lbnRhbCBIZWFsdGggQ2VudHJlLU1lbnRhbCBIZWFsdGggU2VydmljZXMgQ2Fw
aXRhbCBSZWdpb24sIENvcGVuaGFnZW4sIERlbm1hcmsuJiN4RDtQc3ljaG9zaXMgUmVzZWFyY2gg
VW5pdCwgQWFyaHVzIFVuaXZlcnNpdHkgSG9zcGl0YWwsIFJpc3Nrb3YsIERlbm1hcmsuJiN4RDtE
ZXBhcnRtZW50IG9mIFBzeWNob3NpcyBTdHVkaWVzLCBJbnN0aXR1dGUgb2YgUHN5Y2hpYXRyeSwg
UHN5Y2hvbG9neSBhbmQgTmV1cm9zY2llbmNlLCBLaW5nJmFwb3M7cyBDb2xsZWdlIExvbmRvbiwg
TG9uZG9uLCBVSy48L2F1dGgtYWRkcmVzcz48dGl0bGVzPjx0aXRsZT5Qb2x5Z2VuaWMgUmlzayBT
Y29yZSBmb3IgU2NoaXpvcGhyZW5pYSBhbmQgVHJlYXRtZW50LVJlc2lzdGFudCBTY2hpem9waHJl
bmlhPC90aXRsZT48c2Vjb25kYXJ5LXRpdGxlPlNjaGl6b3BociBCdWxsPC9zZWNvbmRhcnktdGl0
bGU+PGFsdC10aXRsZT5TY2hpem9waHJlbmlhIGJ1bGxldGluPC9hbHQtdGl0bGU+PC90aXRsZXM+
PHBlcmlvZGljYWw+PGZ1bGwtdGl0bGU+U2NoaXpvcGhyIEJ1bGw8L2Z1bGwtdGl0bGU+PGFiYnIt
MT5TY2hpem9waHJlbmlhIGJ1bGxldGluPC9hYmJyLTE+PC9wZXJpb2RpY2FsPjxhbHQtcGVyaW9k
aWNhbD48ZnVsbC10aXRsZT5TY2hpem9waHIgQnVsbDwvZnVsbC10aXRsZT48YWJici0xPlNjaGl6
b3BocmVuaWEgYnVsbGV0aW48L2FiYnItMT48L2FsdC1wZXJpb2RpY2FsPjxwYWdlcz4xMDY0LTEw
Njk8L3BhZ2VzPjx2b2x1bWU+NDM8L3ZvbHVtZT48bnVtYmVyPjU8L251bWJlcj48ZWRpdGlvbj4y
MDE3LzAyLzEyPC9lZGl0aW9uPjxrZXl3b3Jkcz48a2V5d29yZD5hbnRpcHN5Y2hvdGljczwva2V5
d29yZD48a2V5d29yZD5jbG96YXBpbmU8L2tleXdvcmQ+PGtleXdvcmQ+Z2VuZXRpYyBsaWFiaWxp
dHk8L2tleXdvcmQ+PGtleXdvcmQ+dHJlYXRtZW50IHJlc2lzdGFuY2U8L2tleXdvcmQ+PC9rZXl3
b3Jkcz48ZGF0ZXM+PHllYXI+MjAxNzwveWVhcj48cHViLWRhdGVzPjxkYXRlPlNlcCAxPC9kYXRl
PjwvcHViLWRhdGVzPjwvZGF0ZXM+PGlzYm4+MDU4Ni03NjE0PC9pc2JuPjxhY2Nlc3Npb24tbnVt
PjI4MTg0ODc1PC9hY2Nlc3Npb24tbnVtPjx1cmxzPjwvdXJscz48Y3VzdG9tMj5QTUM1NTgxODg1
PC9jdXN0b20yPjxlbGVjdHJvbmljLXJlc291cmNlLW51bT4xMC4xMDkzL3NjaGJ1bC9zYngwMDc8
L2VsZWN0cm9uaWMtcmVzb3VyY2UtbnVtPjxyZW1vdGUtZGF0YWJhc2UtcHJvdmlkZXI+TkxNPC9y
ZW1vdGUtZGF0YWJhc2UtcHJvdmlkZXI+PGxhbmd1YWdlPmVuZzwvbGFuZ3VhZ2U+PC9yZWNvcmQ+
PC9DaXRlPjwvRW5kTm90ZT5=
</w:fldData>
              </w:fldChar>
            </w:r>
            <w:r w:rsidRPr="009E419A">
              <w:rPr>
                <w:rFonts w:eastAsia="Times New Roman"/>
                <w:color w:val="000000"/>
                <w:sz w:val="22"/>
                <w:szCs w:val="22"/>
              </w:rPr>
              <w:instrText xml:space="preserve"> ADDIN EN.CITE </w:instrText>
            </w:r>
            <w:r w:rsidRPr="009E419A">
              <w:rPr>
                <w:rFonts w:eastAsia="Times New Roman"/>
                <w:color w:val="000000"/>
                <w:sz w:val="22"/>
                <w:szCs w:val="22"/>
              </w:rPr>
              <w:fldChar w:fldCharType="begin">
                <w:fldData xml:space="preserve">PEVuZE5vdGU+PENpdGUgQXV0aG9yWWVhcj0iMSI+PEF1dGhvcj5XaW1iZXJsZXk8L0F1dGhvcj48
WWVhcj4yMDE3PC9ZZWFyPjxSZWNOdW0+ODg3PC9SZWNOdW0+PERpc3BsYXlUZXh0PldpbWJlcmxl
eTxzdHlsZSBmYWNlPSJpdGFsaWMiPiBldCBhbC48L3N0eWxlPiAoMjAxNyk8L0Rpc3BsYXlUZXh0
PjxyZWNvcmQ+PHJlYy1udW1iZXI+ODg3PC9yZWMtbnVtYmVyPjxmb3JlaWduLWtleXM+PGtleSBh
cHA9IkVOIiBkYi1pZD0idnMwNXQyNXBkMHpwZHJldnZ6eDVwdndnc3Y1eHJmZnQwZWVhIiB0aW1l
c3RhbXA9IjE1MTUwMDIxNTgiPjg4Nzwva2V5PjwvZm9yZWlnbi1rZXlzPjxyZWYtdHlwZSBuYW1l
PSJKb3VybmFsIEFydGljbGUiPjE3PC9yZWYtdHlwZT48Y29udHJpYnV0b3JzPjxhdXRob3JzPjxh
dXRob3I+V2ltYmVybGV5LCBULjwvYXV0aG9yPjxhdXRob3I+R2Fzc2UsIEMuPC9hdXRob3I+PGF1
dGhvcj5NZWllciwgUy5NLjwvYXV0aG9yPjxhdXRob3I+QWdlcmJvLCBFLjwvYXV0aG9yPjxhdXRo
b3I+TWFjQ2FiZSwgSi5ILjwvYXV0aG9yPjxhdXRob3I+SG9yc2RhbCwgSC5ULjwvYXV0aG9yPjwv
YXV0aG9ycz48L2NvbnRyaWJ1dG9ycz48YXV0aC1hZGRyZXNzPk5hdGlvbmFsIENlbnRyZSBmb3Ig
UmVnaXN0ZXItYmFzZWQgUmVzZWFyY2gsIEFhcmh1cyBCU1MsIEFhcmh1cyBVbml2ZXJzaXR5LCBB
YXJodXMsIERlbm1hcmsuJiN4RDtpUFNZQ0gsIFRoZSBMdW5kYmVjayBGb3VuZGF0aW9uIEluaXRp
YXRpdmUgZm9yIEludGVncmF0aXZlIFBzeWNoaWF0cmljIFJlc2VhcmNoLCBBYXJodXMsIERlbm1h
cmsuJiN4RDtDZW50cmUgZm9yIEludGVncmF0ZWQgUmVnaXN0ZXItYmFzZWQgUmVzZWFyY2gsIENJ
UlJBVSwgQWFyaHVzIFVuaXZlcnNpdHksIEFhcmh1cywgRGVubWFyay4mI3hEO0NoaWxkIGFuZCBB
ZG9sZXNjZW50IE1lbnRhbCBIZWFsdGggQ2VudHJlLU1lbnRhbCBIZWFsdGggU2VydmljZXMgQ2Fw
aXRhbCBSZWdpb24sIENvcGVuaGFnZW4sIERlbm1hcmsuJiN4RDtQc3ljaG9zaXMgUmVzZWFyY2gg
VW5pdCwgQWFyaHVzIFVuaXZlcnNpdHkgSG9zcGl0YWwsIFJpc3Nrb3YsIERlbm1hcmsuJiN4RDtE
ZXBhcnRtZW50IG9mIFBzeWNob3NpcyBTdHVkaWVzLCBJbnN0aXR1dGUgb2YgUHN5Y2hpYXRyeSwg
UHN5Y2hvbG9neSBhbmQgTmV1cm9zY2llbmNlLCBLaW5nJmFwb3M7cyBDb2xsZWdlIExvbmRvbiwg
TG9uZG9uLCBVSy48L2F1dGgtYWRkcmVzcz48dGl0bGVzPjx0aXRsZT5Qb2x5Z2VuaWMgUmlzayBT
Y29yZSBmb3IgU2NoaXpvcGhyZW5pYSBhbmQgVHJlYXRtZW50LVJlc2lzdGFudCBTY2hpem9waHJl
bmlhPC90aXRsZT48c2Vjb25kYXJ5LXRpdGxlPlNjaGl6b3BociBCdWxsPC9zZWNvbmRhcnktdGl0
bGU+PGFsdC10aXRsZT5TY2hpem9waHJlbmlhIGJ1bGxldGluPC9hbHQtdGl0bGU+PC90aXRsZXM+
PHBlcmlvZGljYWw+PGZ1bGwtdGl0bGU+U2NoaXpvcGhyIEJ1bGw8L2Z1bGwtdGl0bGU+PGFiYnIt
MT5TY2hpem9waHJlbmlhIGJ1bGxldGluPC9hYmJyLTE+PC9wZXJpb2RpY2FsPjxhbHQtcGVyaW9k
aWNhbD48ZnVsbC10aXRsZT5TY2hpem9waHIgQnVsbDwvZnVsbC10aXRsZT48YWJici0xPlNjaGl6
b3BocmVuaWEgYnVsbGV0aW48L2FiYnItMT48L2FsdC1wZXJpb2RpY2FsPjxwYWdlcz4xMDY0LTEw
Njk8L3BhZ2VzPjx2b2x1bWU+NDM8L3ZvbHVtZT48bnVtYmVyPjU8L251bWJlcj48ZWRpdGlvbj4y
MDE3LzAyLzEyPC9lZGl0aW9uPjxrZXl3b3Jkcz48a2V5d29yZD5hbnRpcHN5Y2hvdGljczwva2V5
d29yZD48a2V5d29yZD5jbG96YXBpbmU8L2tleXdvcmQ+PGtleXdvcmQ+Z2VuZXRpYyBsaWFiaWxp
dHk8L2tleXdvcmQ+PGtleXdvcmQ+dHJlYXRtZW50IHJlc2lzdGFuY2U8L2tleXdvcmQ+PC9rZXl3
b3Jkcz48ZGF0ZXM+PHllYXI+MjAxNzwveWVhcj48cHViLWRhdGVzPjxkYXRlPlNlcCAxPC9kYXRl
PjwvcHViLWRhdGVzPjwvZGF0ZXM+PGlzYm4+MDU4Ni03NjE0PC9pc2JuPjxhY2Nlc3Npb24tbnVt
PjI4MTg0ODc1PC9hY2Nlc3Npb24tbnVtPjx1cmxzPjwvdXJscz48Y3VzdG9tMj5QTUM1NTgxODg1
PC9jdXN0b20yPjxlbGVjdHJvbmljLXJlc291cmNlLW51bT4xMC4xMDkzL3NjaGJ1bC9zYngwMDc8
L2VsZWN0cm9uaWMtcmVzb3VyY2UtbnVtPjxyZW1vdGUtZGF0YWJhc2UtcHJvdmlkZXI+TkxNPC9y
ZW1vdGUtZGF0YWJhc2UtcHJvdmlkZXI+PGxhbmd1YWdlPmVuZzwvbGFuZ3VhZ2U+PC9yZWNvcmQ+
PC9DaXRlPjwvRW5kTm90ZT5=
</w:fldData>
              </w:fldChar>
            </w:r>
            <w:r w:rsidRPr="009E419A">
              <w:rPr>
                <w:rFonts w:eastAsia="Times New Roman"/>
                <w:color w:val="000000"/>
                <w:sz w:val="22"/>
                <w:szCs w:val="22"/>
              </w:rPr>
              <w:instrText xml:space="preserve"> ADDIN EN.CITE.DATA </w:instrText>
            </w:r>
            <w:r w:rsidRPr="009E419A">
              <w:rPr>
                <w:rFonts w:eastAsia="Times New Roman"/>
                <w:color w:val="000000"/>
                <w:sz w:val="22"/>
                <w:szCs w:val="22"/>
              </w:rPr>
            </w:r>
            <w:r w:rsidRPr="009E419A">
              <w:rPr>
                <w:rFonts w:eastAsia="Times New Roman"/>
                <w:color w:val="000000"/>
                <w:sz w:val="22"/>
                <w:szCs w:val="22"/>
              </w:rPr>
              <w:fldChar w:fldCharType="end"/>
            </w:r>
            <w:r w:rsidRPr="009E419A">
              <w:rPr>
                <w:rFonts w:eastAsia="Times New Roman"/>
                <w:color w:val="000000"/>
                <w:sz w:val="22"/>
                <w:szCs w:val="22"/>
              </w:rPr>
            </w:r>
            <w:r w:rsidRPr="009E419A">
              <w:rPr>
                <w:rFonts w:eastAsia="Times New Roman"/>
                <w:color w:val="000000"/>
                <w:sz w:val="22"/>
                <w:szCs w:val="22"/>
              </w:rPr>
              <w:fldChar w:fldCharType="separate"/>
            </w:r>
            <w:r w:rsidRPr="009E419A">
              <w:rPr>
                <w:rFonts w:eastAsia="Times New Roman"/>
                <w:noProof/>
                <w:color w:val="000000"/>
                <w:sz w:val="22"/>
                <w:szCs w:val="22"/>
              </w:rPr>
              <w:t>Wimberley</w:t>
            </w:r>
            <w:r w:rsidRPr="009E419A">
              <w:rPr>
                <w:rFonts w:eastAsia="Times New Roman"/>
                <w:i/>
                <w:noProof/>
                <w:color w:val="000000"/>
                <w:sz w:val="22"/>
                <w:szCs w:val="22"/>
              </w:rPr>
              <w:t xml:space="preserve"> et al.</w:t>
            </w:r>
            <w:r w:rsidRPr="009E419A">
              <w:rPr>
                <w:rFonts w:eastAsia="Times New Roman"/>
                <w:noProof/>
                <w:color w:val="000000"/>
                <w:sz w:val="22"/>
                <w:szCs w:val="22"/>
              </w:rPr>
              <w:t xml:space="preserve"> (2017)</w:t>
            </w:r>
            <w:r w:rsidRPr="009E419A">
              <w:rPr>
                <w:rFonts w:eastAsia="Times New Roman"/>
                <w:color w:val="000000"/>
                <w:sz w:val="22"/>
                <w:szCs w:val="22"/>
              </w:rPr>
              <w:fldChar w:fldCharType="end"/>
            </w:r>
          </w:p>
        </w:tc>
        <w:tc>
          <w:tcPr>
            <w:tcW w:w="1001" w:type="pct"/>
            <w:tcBorders>
              <w:bottom w:val="single" w:sz="4" w:space="0" w:color="auto"/>
            </w:tcBorders>
            <w:shd w:val="clear" w:color="auto" w:fill="auto"/>
            <w:hideMark/>
          </w:tcPr>
          <w:p w14:paraId="310D6D61"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 xml:space="preserve">First diagnosis schizophrenia cohort curated from electronic medical records of patients born in Denmark after 1981, who had a DNA sample available, and whose first diagnosis of schizophrenia occurred between 1999 and 2007; prospectively followed up through electronic records </w:t>
            </w:r>
          </w:p>
        </w:tc>
        <w:tc>
          <w:tcPr>
            <w:tcW w:w="334" w:type="pct"/>
            <w:tcBorders>
              <w:bottom w:val="single" w:sz="4" w:space="0" w:color="auto"/>
            </w:tcBorders>
            <w:shd w:val="clear" w:color="auto" w:fill="auto"/>
            <w:hideMark/>
          </w:tcPr>
          <w:p w14:paraId="6B29EC57"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862</w:t>
            </w:r>
          </w:p>
        </w:tc>
        <w:tc>
          <w:tcPr>
            <w:tcW w:w="613" w:type="pct"/>
            <w:tcBorders>
              <w:bottom w:val="single" w:sz="4" w:space="0" w:color="auto"/>
            </w:tcBorders>
            <w:shd w:val="clear" w:color="auto" w:fill="auto"/>
            <w:hideMark/>
          </w:tcPr>
          <w:p w14:paraId="425CB819"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ICD-10: F20</w:t>
            </w:r>
          </w:p>
        </w:tc>
        <w:tc>
          <w:tcPr>
            <w:tcW w:w="555" w:type="pct"/>
            <w:tcBorders>
              <w:bottom w:val="single" w:sz="4" w:space="0" w:color="auto"/>
            </w:tcBorders>
            <w:shd w:val="clear" w:color="auto" w:fill="auto"/>
            <w:hideMark/>
          </w:tcPr>
          <w:p w14:paraId="7A0F5F89"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Median 5 (IQR: 4-7) years; individuals were followed from their first diagnosis of schizophrenia until incidence of TRS, emigration, death, or 31st Dec 2010, whichever came first (N=862, 100%)</w:t>
            </w:r>
          </w:p>
        </w:tc>
        <w:tc>
          <w:tcPr>
            <w:tcW w:w="1184" w:type="pct"/>
            <w:tcBorders>
              <w:bottom w:val="single" w:sz="4" w:space="0" w:color="auto"/>
            </w:tcBorders>
            <w:shd w:val="clear" w:color="auto" w:fill="auto"/>
            <w:hideMark/>
          </w:tcPr>
          <w:p w14:paraId="3AD0FD69"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 xml:space="preserve">N=181 (21%) </w:t>
            </w:r>
            <w:r w:rsidRPr="009E419A">
              <w:rPr>
                <w:rFonts w:eastAsia="Times New Roman"/>
                <w:color w:val="000000"/>
                <w:sz w:val="22"/>
                <w:szCs w:val="22"/>
              </w:rPr>
              <w:br/>
            </w:r>
            <w:r w:rsidRPr="009E419A">
              <w:rPr>
                <w:rFonts w:eastAsia="Times New Roman"/>
                <w:color w:val="000000"/>
                <w:sz w:val="22"/>
                <w:szCs w:val="22"/>
              </w:rPr>
              <w:br/>
              <w:t>(1) Clozapine prescription</w:t>
            </w:r>
            <w:r w:rsidRPr="009E419A">
              <w:rPr>
                <w:rFonts w:eastAsia="Times New Roman"/>
                <w:color w:val="000000"/>
                <w:sz w:val="22"/>
                <w:szCs w:val="22"/>
              </w:rPr>
              <w:br/>
              <w:t>or</w:t>
            </w:r>
            <w:r w:rsidRPr="009E419A">
              <w:rPr>
                <w:rFonts w:eastAsia="Times New Roman"/>
                <w:color w:val="000000"/>
                <w:sz w:val="22"/>
                <w:szCs w:val="22"/>
              </w:rPr>
              <w:br/>
              <w:t>(2) Psychiatric hospital admission due to schizophrenia during antipsychotic treatment within the 18 months after having received two prior antipsychotic monotherapy trials of adequate duration (6 weeks), counted from one year prior to the first recorded schizophrenia diagnosis</w:t>
            </w:r>
          </w:p>
        </w:tc>
        <w:tc>
          <w:tcPr>
            <w:tcW w:w="765" w:type="pct"/>
            <w:tcBorders>
              <w:bottom w:val="single" w:sz="4" w:space="0" w:color="auto"/>
            </w:tcBorders>
            <w:shd w:val="clear" w:color="auto" w:fill="auto"/>
            <w:hideMark/>
          </w:tcPr>
          <w:p w14:paraId="7E967BAF" w14:textId="77777777" w:rsidR="00C944AA" w:rsidRPr="009E419A" w:rsidRDefault="00C944AA" w:rsidP="00F178E6">
            <w:pPr>
              <w:rPr>
                <w:rFonts w:eastAsia="Times New Roman"/>
                <w:color w:val="000000"/>
                <w:sz w:val="22"/>
                <w:szCs w:val="22"/>
              </w:rPr>
            </w:pPr>
            <w:r w:rsidRPr="009E419A">
              <w:rPr>
                <w:rFonts w:eastAsia="Times New Roman"/>
                <w:color w:val="000000"/>
                <w:sz w:val="22"/>
                <w:szCs w:val="22"/>
              </w:rPr>
              <w:t>N=681 (79%)</w:t>
            </w:r>
            <w:r w:rsidRPr="009E419A">
              <w:rPr>
                <w:rFonts w:eastAsia="Times New Roman"/>
                <w:color w:val="000000"/>
                <w:sz w:val="22"/>
                <w:szCs w:val="22"/>
              </w:rPr>
              <w:br/>
            </w:r>
            <w:r w:rsidRPr="009E419A">
              <w:rPr>
                <w:rFonts w:eastAsia="Times New Roman"/>
                <w:color w:val="000000"/>
                <w:sz w:val="22"/>
                <w:szCs w:val="22"/>
              </w:rPr>
              <w:br/>
              <w:t>None</w:t>
            </w:r>
          </w:p>
        </w:tc>
      </w:tr>
      <w:tr w:rsidR="00F178E6" w:rsidRPr="00A04354" w14:paraId="554DAD66" w14:textId="77777777" w:rsidTr="00F178E6">
        <w:trPr>
          <w:trHeight w:val="1728"/>
        </w:trPr>
        <w:tc>
          <w:tcPr>
            <w:tcW w:w="5000" w:type="pct"/>
            <w:gridSpan w:val="7"/>
            <w:tcBorders>
              <w:bottom w:val="nil"/>
            </w:tcBorders>
            <w:shd w:val="clear" w:color="auto" w:fill="auto"/>
          </w:tcPr>
          <w:p w14:paraId="438B627A" w14:textId="111370E5" w:rsidR="00F178E6" w:rsidRPr="00A04354" w:rsidRDefault="00F178E6" w:rsidP="00A04354">
            <w:pPr>
              <w:rPr>
                <w:rFonts w:eastAsia="Times New Roman"/>
                <w:sz w:val="22"/>
                <w:szCs w:val="22"/>
              </w:rPr>
            </w:pPr>
            <w:r w:rsidRPr="00A04354">
              <w:rPr>
                <w:rFonts w:eastAsia="Times New Roman"/>
                <w:color w:val="000000"/>
                <w:sz w:val="22"/>
                <w:szCs w:val="22"/>
              </w:rPr>
              <w:t xml:space="preserve">Abbreviations: </w:t>
            </w:r>
            <w:r w:rsidR="00A04354" w:rsidRPr="00A04354">
              <w:rPr>
                <w:rFonts w:eastAsia="Times New Roman"/>
                <w:color w:val="000000"/>
                <w:sz w:val="22"/>
                <w:szCs w:val="22"/>
              </w:rPr>
              <w:t xml:space="preserve">DNA, </w:t>
            </w:r>
            <w:r w:rsidR="00A04354" w:rsidRPr="00A04354">
              <w:rPr>
                <w:rStyle w:val="st"/>
                <w:rFonts w:eastAsia="Times New Roman"/>
                <w:sz w:val="22"/>
                <w:szCs w:val="22"/>
              </w:rPr>
              <w:t xml:space="preserve">deoxyribonucleic acid; </w:t>
            </w:r>
            <w:r w:rsidR="00A04354" w:rsidRPr="00A04354">
              <w:rPr>
                <w:rFonts w:eastAsia="Times New Roman"/>
                <w:color w:val="000000"/>
                <w:sz w:val="22"/>
                <w:szCs w:val="22"/>
              </w:rPr>
              <w:t xml:space="preserve">DSM, Diagnostic Statistical Manual; </w:t>
            </w:r>
            <w:r w:rsidRPr="00A04354">
              <w:rPr>
                <w:rFonts w:eastAsia="Times New Roman"/>
                <w:color w:val="000000"/>
                <w:sz w:val="22"/>
                <w:szCs w:val="22"/>
              </w:rPr>
              <w:t>GAF-F</w:t>
            </w:r>
            <w:r w:rsidR="00A04354" w:rsidRPr="00A04354">
              <w:rPr>
                <w:rFonts w:eastAsia="Times New Roman"/>
                <w:color w:val="000000"/>
                <w:sz w:val="22"/>
                <w:szCs w:val="22"/>
              </w:rPr>
              <w:t>, Global Assessment of Functioning – functioning scale</w:t>
            </w:r>
            <w:r w:rsidRPr="00A04354">
              <w:rPr>
                <w:rFonts w:eastAsia="Times New Roman"/>
                <w:color w:val="000000"/>
                <w:sz w:val="22"/>
                <w:szCs w:val="22"/>
              </w:rPr>
              <w:t>;</w:t>
            </w:r>
            <w:r w:rsidR="00A04354" w:rsidRPr="00A04354">
              <w:rPr>
                <w:rFonts w:eastAsia="Times New Roman"/>
                <w:color w:val="000000"/>
                <w:sz w:val="22"/>
                <w:szCs w:val="22"/>
              </w:rPr>
              <w:t xml:space="preserve"> ICD, International Classification of Diseases; IQR, interquartile range; PANSS, Positive and Negative Schizophrenia Symptom scale;</w:t>
            </w:r>
            <w:r w:rsidRPr="00A04354">
              <w:rPr>
                <w:rFonts w:eastAsia="Times New Roman"/>
                <w:color w:val="000000"/>
                <w:sz w:val="22"/>
                <w:szCs w:val="22"/>
              </w:rPr>
              <w:t xml:space="preserve"> </w:t>
            </w:r>
            <w:r w:rsidR="00A04354" w:rsidRPr="00A04354">
              <w:rPr>
                <w:rFonts w:eastAsia="Times New Roman"/>
                <w:color w:val="000000"/>
                <w:sz w:val="22"/>
                <w:szCs w:val="22"/>
              </w:rPr>
              <w:t xml:space="preserve">SCAN, </w:t>
            </w:r>
            <w:r w:rsidR="00A04354" w:rsidRPr="00A04354">
              <w:rPr>
                <w:sz w:val="22"/>
                <w:szCs w:val="22"/>
              </w:rPr>
              <w:t>Schedules for Clinical Assessment in Neuropsychiatry, SCAN;</w:t>
            </w:r>
            <w:r w:rsidR="00A04354" w:rsidRPr="00A04354">
              <w:rPr>
                <w:rFonts w:ascii="Times" w:hAnsi="Times"/>
                <w:sz w:val="22"/>
                <w:szCs w:val="22"/>
              </w:rPr>
              <w:t xml:space="preserve"> </w:t>
            </w:r>
            <w:r w:rsidR="00A04354" w:rsidRPr="00A04354">
              <w:rPr>
                <w:rFonts w:eastAsia="Times New Roman"/>
                <w:color w:val="000000"/>
                <w:sz w:val="22"/>
                <w:szCs w:val="22"/>
              </w:rPr>
              <w:t xml:space="preserve">SOFAS, </w:t>
            </w:r>
            <w:r w:rsidRPr="00A04354">
              <w:rPr>
                <w:rFonts w:eastAsia="Times New Roman"/>
                <w:color w:val="000000"/>
                <w:sz w:val="22"/>
                <w:szCs w:val="22"/>
              </w:rPr>
              <w:t>Social and Occupational Functioning Assessment Scale</w:t>
            </w:r>
            <w:r w:rsidR="00A04354" w:rsidRPr="00A04354">
              <w:rPr>
                <w:rFonts w:eastAsia="Times New Roman"/>
                <w:color w:val="000000"/>
                <w:sz w:val="22"/>
                <w:szCs w:val="22"/>
              </w:rPr>
              <w:t>; TRS, treatment resistant schizophrenia</w:t>
            </w:r>
            <w:r w:rsidR="000A6476">
              <w:rPr>
                <w:rFonts w:eastAsia="Times New Roman"/>
                <w:color w:val="000000"/>
                <w:sz w:val="22"/>
                <w:szCs w:val="22"/>
              </w:rPr>
              <w:t>.</w:t>
            </w:r>
          </w:p>
        </w:tc>
      </w:tr>
    </w:tbl>
    <w:p w14:paraId="64056FA3" w14:textId="77777777" w:rsidR="00D26A56" w:rsidRDefault="00D26A56">
      <w:pPr>
        <w:rPr>
          <w:rFonts w:ascii="Times" w:hAnsi="Times"/>
          <w:sz w:val="22"/>
          <w:szCs w:val="22"/>
        </w:rPr>
      </w:pPr>
    </w:p>
    <w:p w14:paraId="2A5C5D14" w14:textId="77777777" w:rsidR="0003266F" w:rsidRPr="009E419A" w:rsidRDefault="0003266F">
      <w:pPr>
        <w:rPr>
          <w:rFonts w:ascii="Times" w:eastAsiaTheme="majorEastAsia" w:hAnsi="Times" w:cstheme="majorBidi"/>
          <w:color w:val="1F3763" w:themeColor="accent1" w:themeShade="7F"/>
          <w:sz w:val="22"/>
          <w:szCs w:val="22"/>
        </w:rPr>
      </w:pPr>
    </w:p>
    <w:p w14:paraId="56E686D3" w14:textId="4E1FE00C" w:rsidR="00C944AA" w:rsidRDefault="00C944AA">
      <w:pPr>
        <w:rPr>
          <w:rFonts w:ascii="Times" w:hAnsi="Times"/>
          <w:sz w:val="22"/>
          <w:szCs w:val="22"/>
        </w:rPr>
      </w:pPr>
      <w:r>
        <w:rPr>
          <w:rFonts w:ascii="Times" w:hAnsi="Times"/>
          <w:sz w:val="22"/>
          <w:szCs w:val="22"/>
        </w:rPr>
        <w:br w:type="page"/>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6818"/>
        <w:gridCol w:w="2326"/>
        <w:gridCol w:w="1066"/>
        <w:gridCol w:w="1343"/>
        <w:gridCol w:w="1066"/>
        <w:gridCol w:w="1341"/>
      </w:tblGrid>
      <w:tr w:rsidR="0003266F" w:rsidRPr="0003266F" w14:paraId="50666B3D" w14:textId="77777777" w:rsidTr="0003266F">
        <w:trPr>
          <w:trHeight w:val="320"/>
        </w:trPr>
        <w:tc>
          <w:tcPr>
            <w:tcW w:w="5000" w:type="pct"/>
            <w:gridSpan w:val="6"/>
            <w:tcBorders>
              <w:top w:val="nil"/>
            </w:tcBorders>
            <w:shd w:val="clear" w:color="auto" w:fill="auto"/>
            <w:noWrap/>
          </w:tcPr>
          <w:p w14:paraId="556AF281" w14:textId="77777777" w:rsidR="0003266F" w:rsidRPr="00B138B0" w:rsidRDefault="0003266F" w:rsidP="0003266F">
            <w:pPr>
              <w:pStyle w:val="Heading3"/>
              <w:rPr>
                <w:rFonts w:ascii="Times New Roman" w:hAnsi="Times New Roman" w:cs="Times New Roman"/>
                <w:szCs w:val="22"/>
              </w:rPr>
            </w:pPr>
            <w:bookmarkStart w:id="14" w:name="_Toc10551679"/>
            <w:r w:rsidRPr="00B138B0">
              <w:rPr>
                <w:rFonts w:ascii="Times New Roman" w:hAnsi="Times New Roman" w:cs="Times New Roman"/>
                <w:szCs w:val="22"/>
              </w:rPr>
              <w:lastRenderedPageBreak/>
              <w:t>Appendix 5</w:t>
            </w:r>
            <w:bookmarkEnd w:id="14"/>
          </w:p>
          <w:p w14:paraId="02E61F4D" w14:textId="68B2747F" w:rsidR="0003266F" w:rsidRDefault="00FF701E" w:rsidP="0003266F">
            <w:pPr>
              <w:rPr>
                <w:i/>
                <w:szCs w:val="22"/>
              </w:rPr>
            </w:pPr>
            <w:bookmarkStart w:id="15" w:name="_Toc10551639"/>
            <w:r>
              <w:t xml:space="preserve">Table </w:t>
            </w:r>
            <w:r w:rsidR="00585103">
              <w:fldChar w:fldCharType="begin"/>
            </w:r>
            <w:r w:rsidR="00585103">
              <w:instrText xml:space="preserve"> SEQ Table \* ARABIC </w:instrText>
            </w:r>
            <w:r w:rsidR="00585103">
              <w:fldChar w:fldCharType="separate"/>
            </w:r>
            <w:r>
              <w:rPr>
                <w:noProof/>
              </w:rPr>
              <w:t>4</w:t>
            </w:r>
            <w:r w:rsidR="00585103">
              <w:rPr>
                <w:noProof/>
              </w:rPr>
              <w:fldChar w:fldCharType="end"/>
            </w:r>
            <w:r w:rsidR="0003266F" w:rsidRPr="00B138B0">
              <w:rPr>
                <w:rFonts w:eastAsia="Times New Roman"/>
                <w:bCs/>
                <w:color w:val="000000"/>
                <w:szCs w:val="22"/>
              </w:rPr>
              <w:t xml:space="preserve">. </w:t>
            </w:r>
            <w:r w:rsidR="0003266F" w:rsidRPr="00B138B0">
              <w:rPr>
                <w:rFonts w:eastAsia="Times New Roman"/>
                <w:bCs/>
                <w:i/>
                <w:color w:val="000000"/>
                <w:szCs w:val="22"/>
              </w:rPr>
              <w:t>Unadjusted and adjusted OR/HR, when reported,</w:t>
            </w:r>
            <w:r w:rsidR="0003266F" w:rsidRPr="00B138B0">
              <w:rPr>
                <w:rFonts w:eastAsia="Times New Roman"/>
                <w:bCs/>
                <w:color w:val="000000"/>
                <w:szCs w:val="22"/>
              </w:rPr>
              <w:t xml:space="preserve"> </w:t>
            </w:r>
            <w:r w:rsidR="0003266F" w:rsidRPr="00B138B0">
              <w:rPr>
                <w:i/>
                <w:szCs w:val="22"/>
              </w:rPr>
              <w:t>for the studies included in this review</w:t>
            </w:r>
            <w:bookmarkEnd w:id="15"/>
          </w:p>
          <w:p w14:paraId="406A7DBC" w14:textId="77777777" w:rsidR="0003266F" w:rsidRPr="0003266F" w:rsidRDefault="0003266F">
            <w:pPr>
              <w:rPr>
                <w:rFonts w:eastAsia="Times New Roman"/>
                <w:b/>
                <w:bCs/>
                <w:color w:val="000000"/>
                <w:sz w:val="22"/>
                <w:szCs w:val="22"/>
              </w:rPr>
            </w:pPr>
          </w:p>
        </w:tc>
      </w:tr>
      <w:tr w:rsidR="000A6476" w:rsidRPr="0003266F" w14:paraId="1387E18E" w14:textId="77777777" w:rsidTr="00B4020D">
        <w:trPr>
          <w:trHeight w:val="320"/>
        </w:trPr>
        <w:tc>
          <w:tcPr>
            <w:tcW w:w="2534" w:type="pct"/>
            <w:vMerge w:val="restart"/>
            <w:shd w:val="clear" w:color="auto" w:fill="auto"/>
            <w:noWrap/>
            <w:hideMark/>
          </w:tcPr>
          <w:p w14:paraId="664C9E3C" w14:textId="77777777" w:rsidR="0003266F" w:rsidRPr="0003266F" w:rsidRDefault="0003266F">
            <w:pPr>
              <w:rPr>
                <w:rFonts w:eastAsia="Times New Roman"/>
                <w:b/>
                <w:bCs/>
                <w:color w:val="000000"/>
                <w:sz w:val="22"/>
                <w:szCs w:val="22"/>
              </w:rPr>
            </w:pPr>
            <w:r w:rsidRPr="0003266F">
              <w:rPr>
                <w:rFonts w:eastAsia="Times New Roman"/>
                <w:b/>
                <w:bCs/>
                <w:color w:val="000000"/>
                <w:sz w:val="22"/>
                <w:szCs w:val="22"/>
              </w:rPr>
              <w:t>Predictors</w:t>
            </w:r>
          </w:p>
        </w:tc>
        <w:tc>
          <w:tcPr>
            <w:tcW w:w="833" w:type="pct"/>
            <w:vMerge w:val="restart"/>
            <w:shd w:val="clear" w:color="auto" w:fill="auto"/>
            <w:noWrap/>
            <w:hideMark/>
          </w:tcPr>
          <w:p w14:paraId="245F3E9B" w14:textId="77777777" w:rsidR="0003266F" w:rsidRPr="0003266F" w:rsidRDefault="0003266F">
            <w:pPr>
              <w:rPr>
                <w:rFonts w:eastAsia="Times New Roman"/>
                <w:b/>
                <w:bCs/>
                <w:color w:val="000000"/>
                <w:sz w:val="22"/>
                <w:szCs w:val="22"/>
              </w:rPr>
            </w:pPr>
            <w:r w:rsidRPr="0003266F">
              <w:rPr>
                <w:rFonts w:eastAsia="Times New Roman"/>
                <w:b/>
                <w:bCs/>
                <w:color w:val="000000"/>
                <w:sz w:val="22"/>
                <w:szCs w:val="22"/>
              </w:rPr>
              <w:t>Study</w:t>
            </w:r>
          </w:p>
        </w:tc>
        <w:tc>
          <w:tcPr>
            <w:tcW w:w="817" w:type="pct"/>
            <w:gridSpan w:val="2"/>
            <w:shd w:val="clear" w:color="auto" w:fill="auto"/>
            <w:noWrap/>
            <w:hideMark/>
          </w:tcPr>
          <w:p w14:paraId="74F19832" w14:textId="77777777" w:rsidR="0003266F" w:rsidRPr="0003266F" w:rsidRDefault="0003266F">
            <w:pPr>
              <w:rPr>
                <w:rFonts w:eastAsia="Times New Roman"/>
                <w:b/>
                <w:bCs/>
                <w:color w:val="000000"/>
                <w:sz w:val="22"/>
                <w:szCs w:val="22"/>
              </w:rPr>
            </w:pPr>
            <w:r w:rsidRPr="0003266F">
              <w:rPr>
                <w:rFonts w:eastAsia="Times New Roman"/>
                <w:b/>
                <w:bCs/>
                <w:color w:val="000000"/>
                <w:sz w:val="22"/>
                <w:szCs w:val="22"/>
              </w:rPr>
              <w:t>Unadjusted</w:t>
            </w:r>
          </w:p>
        </w:tc>
        <w:tc>
          <w:tcPr>
            <w:tcW w:w="816" w:type="pct"/>
            <w:gridSpan w:val="2"/>
            <w:shd w:val="clear" w:color="auto" w:fill="auto"/>
            <w:noWrap/>
            <w:hideMark/>
          </w:tcPr>
          <w:p w14:paraId="7368B8D6" w14:textId="77777777" w:rsidR="0003266F" w:rsidRPr="0003266F" w:rsidRDefault="0003266F">
            <w:pPr>
              <w:rPr>
                <w:rFonts w:eastAsia="Times New Roman"/>
                <w:b/>
                <w:bCs/>
                <w:color w:val="000000"/>
                <w:sz w:val="22"/>
                <w:szCs w:val="22"/>
              </w:rPr>
            </w:pPr>
            <w:r w:rsidRPr="0003266F">
              <w:rPr>
                <w:rFonts w:eastAsia="Times New Roman"/>
                <w:b/>
                <w:bCs/>
                <w:color w:val="000000"/>
                <w:sz w:val="22"/>
                <w:szCs w:val="22"/>
              </w:rPr>
              <w:t>Adjusted</w:t>
            </w:r>
          </w:p>
        </w:tc>
      </w:tr>
      <w:tr w:rsidR="000A6476" w:rsidRPr="0003266F" w14:paraId="44812506" w14:textId="77777777" w:rsidTr="00B4020D">
        <w:trPr>
          <w:trHeight w:val="320"/>
        </w:trPr>
        <w:tc>
          <w:tcPr>
            <w:tcW w:w="2534" w:type="pct"/>
            <w:vMerge/>
            <w:vAlign w:val="center"/>
            <w:hideMark/>
          </w:tcPr>
          <w:p w14:paraId="5EE4C925" w14:textId="77777777" w:rsidR="0003266F" w:rsidRPr="0003266F" w:rsidRDefault="0003266F">
            <w:pPr>
              <w:rPr>
                <w:rFonts w:eastAsia="Times New Roman"/>
                <w:b/>
                <w:bCs/>
                <w:color w:val="000000"/>
                <w:sz w:val="22"/>
                <w:szCs w:val="22"/>
              </w:rPr>
            </w:pPr>
          </w:p>
        </w:tc>
        <w:tc>
          <w:tcPr>
            <w:tcW w:w="833" w:type="pct"/>
            <w:vMerge/>
            <w:vAlign w:val="center"/>
            <w:hideMark/>
          </w:tcPr>
          <w:p w14:paraId="0A057200" w14:textId="77777777" w:rsidR="0003266F" w:rsidRPr="0003266F" w:rsidRDefault="0003266F">
            <w:pPr>
              <w:rPr>
                <w:rFonts w:eastAsia="Times New Roman"/>
                <w:b/>
                <w:bCs/>
                <w:color w:val="000000"/>
                <w:sz w:val="22"/>
                <w:szCs w:val="22"/>
              </w:rPr>
            </w:pPr>
          </w:p>
        </w:tc>
        <w:tc>
          <w:tcPr>
            <w:tcW w:w="356" w:type="pct"/>
            <w:shd w:val="clear" w:color="auto" w:fill="auto"/>
            <w:noWrap/>
            <w:hideMark/>
          </w:tcPr>
          <w:p w14:paraId="0DF33083" w14:textId="77777777" w:rsidR="0003266F" w:rsidRPr="0003266F" w:rsidRDefault="0003266F">
            <w:pPr>
              <w:rPr>
                <w:rFonts w:eastAsia="Times New Roman"/>
                <w:b/>
                <w:bCs/>
                <w:color w:val="000000"/>
                <w:sz w:val="22"/>
                <w:szCs w:val="22"/>
              </w:rPr>
            </w:pPr>
            <w:r w:rsidRPr="0003266F">
              <w:rPr>
                <w:rFonts w:eastAsia="Times New Roman"/>
                <w:b/>
                <w:bCs/>
                <w:color w:val="000000"/>
                <w:sz w:val="22"/>
                <w:szCs w:val="22"/>
              </w:rPr>
              <w:t>OR/HR</w:t>
            </w:r>
          </w:p>
        </w:tc>
        <w:tc>
          <w:tcPr>
            <w:tcW w:w="460" w:type="pct"/>
            <w:shd w:val="clear" w:color="auto" w:fill="auto"/>
            <w:noWrap/>
            <w:hideMark/>
          </w:tcPr>
          <w:p w14:paraId="4598C225" w14:textId="77777777" w:rsidR="0003266F" w:rsidRPr="0003266F" w:rsidRDefault="0003266F">
            <w:pPr>
              <w:rPr>
                <w:rFonts w:eastAsia="Times New Roman"/>
                <w:b/>
                <w:bCs/>
                <w:color w:val="000000"/>
                <w:sz w:val="22"/>
                <w:szCs w:val="22"/>
              </w:rPr>
            </w:pPr>
            <w:r w:rsidRPr="0003266F">
              <w:rPr>
                <w:rFonts w:eastAsia="Times New Roman"/>
                <w:b/>
                <w:bCs/>
                <w:color w:val="000000"/>
                <w:sz w:val="22"/>
                <w:szCs w:val="22"/>
              </w:rPr>
              <w:t>95%CI</w:t>
            </w:r>
          </w:p>
        </w:tc>
        <w:tc>
          <w:tcPr>
            <w:tcW w:w="356" w:type="pct"/>
            <w:shd w:val="clear" w:color="auto" w:fill="auto"/>
            <w:noWrap/>
            <w:hideMark/>
          </w:tcPr>
          <w:p w14:paraId="105CD3E5" w14:textId="77777777" w:rsidR="0003266F" w:rsidRPr="0003266F" w:rsidRDefault="0003266F">
            <w:pPr>
              <w:rPr>
                <w:rFonts w:eastAsia="Times New Roman"/>
                <w:b/>
                <w:bCs/>
                <w:color w:val="000000"/>
                <w:sz w:val="22"/>
                <w:szCs w:val="22"/>
              </w:rPr>
            </w:pPr>
            <w:r w:rsidRPr="0003266F">
              <w:rPr>
                <w:rFonts w:eastAsia="Times New Roman"/>
                <w:b/>
                <w:bCs/>
                <w:color w:val="000000"/>
                <w:sz w:val="22"/>
                <w:szCs w:val="22"/>
              </w:rPr>
              <w:t>OR/HR</w:t>
            </w:r>
          </w:p>
        </w:tc>
        <w:tc>
          <w:tcPr>
            <w:tcW w:w="460" w:type="pct"/>
            <w:shd w:val="clear" w:color="auto" w:fill="auto"/>
            <w:noWrap/>
            <w:hideMark/>
          </w:tcPr>
          <w:p w14:paraId="5439B27C" w14:textId="77777777" w:rsidR="0003266F" w:rsidRPr="0003266F" w:rsidRDefault="0003266F">
            <w:pPr>
              <w:rPr>
                <w:rFonts w:eastAsia="Times New Roman"/>
                <w:b/>
                <w:bCs/>
                <w:color w:val="000000"/>
                <w:sz w:val="22"/>
                <w:szCs w:val="22"/>
              </w:rPr>
            </w:pPr>
            <w:r w:rsidRPr="0003266F">
              <w:rPr>
                <w:rFonts w:eastAsia="Times New Roman"/>
                <w:b/>
                <w:bCs/>
                <w:color w:val="000000"/>
                <w:sz w:val="22"/>
                <w:szCs w:val="22"/>
              </w:rPr>
              <w:t>95%CI</w:t>
            </w:r>
          </w:p>
        </w:tc>
      </w:tr>
      <w:tr w:rsidR="000A6476" w:rsidRPr="0003266F" w14:paraId="1BA0B2A6" w14:textId="77777777" w:rsidTr="00B4020D">
        <w:trPr>
          <w:trHeight w:val="320"/>
        </w:trPr>
        <w:tc>
          <w:tcPr>
            <w:tcW w:w="2534" w:type="pct"/>
            <w:shd w:val="clear" w:color="auto" w:fill="auto"/>
            <w:noWrap/>
            <w:hideMark/>
          </w:tcPr>
          <w:p w14:paraId="29763930" w14:textId="77777777" w:rsidR="0003266F" w:rsidRPr="0003266F" w:rsidRDefault="0003266F">
            <w:pPr>
              <w:rPr>
                <w:rFonts w:eastAsia="Times New Roman"/>
                <w:b/>
                <w:bCs/>
                <w:color w:val="000000"/>
                <w:sz w:val="22"/>
                <w:szCs w:val="22"/>
              </w:rPr>
            </w:pPr>
            <w:r w:rsidRPr="0003266F">
              <w:rPr>
                <w:rFonts w:eastAsia="Times New Roman"/>
                <w:b/>
                <w:bCs/>
                <w:color w:val="000000"/>
                <w:sz w:val="22"/>
                <w:szCs w:val="22"/>
              </w:rPr>
              <w:t>Patient Characteristics</w:t>
            </w:r>
          </w:p>
        </w:tc>
        <w:tc>
          <w:tcPr>
            <w:tcW w:w="833" w:type="pct"/>
            <w:shd w:val="clear" w:color="auto" w:fill="auto"/>
            <w:noWrap/>
            <w:hideMark/>
          </w:tcPr>
          <w:p w14:paraId="377CB064" w14:textId="77777777" w:rsidR="0003266F" w:rsidRPr="0003266F" w:rsidRDefault="0003266F">
            <w:pPr>
              <w:rPr>
                <w:rFonts w:eastAsia="Times New Roman"/>
                <w:b/>
                <w:bCs/>
                <w:color w:val="000000"/>
                <w:sz w:val="22"/>
                <w:szCs w:val="22"/>
              </w:rPr>
            </w:pPr>
          </w:p>
        </w:tc>
        <w:tc>
          <w:tcPr>
            <w:tcW w:w="356" w:type="pct"/>
            <w:shd w:val="clear" w:color="auto" w:fill="auto"/>
            <w:noWrap/>
            <w:hideMark/>
          </w:tcPr>
          <w:p w14:paraId="4587D0E2" w14:textId="77777777" w:rsidR="0003266F" w:rsidRPr="0003266F" w:rsidRDefault="0003266F">
            <w:pPr>
              <w:rPr>
                <w:rFonts w:eastAsia="Times New Roman"/>
                <w:sz w:val="22"/>
                <w:szCs w:val="22"/>
              </w:rPr>
            </w:pPr>
          </w:p>
        </w:tc>
        <w:tc>
          <w:tcPr>
            <w:tcW w:w="460" w:type="pct"/>
            <w:shd w:val="clear" w:color="auto" w:fill="auto"/>
            <w:noWrap/>
            <w:hideMark/>
          </w:tcPr>
          <w:p w14:paraId="06653ECE" w14:textId="77777777" w:rsidR="0003266F" w:rsidRPr="0003266F" w:rsidRDefault="0003266F">
            <w:pPr>
              <w:rPr>
                <w:rFonts w:eastAsia="Times New Roman"/>
                <w:sz w:val="22"/>
                <w:szCs w:val="22"/>
              </w:rPr>
            </w:pPr>
          </w:p>
        </w:tc>
        <w:tc>
          <w:tcPr>
            <w:tcW w:w="356" w:type="pct"/>
            <w:shd w:val="clear" w:color="auto" w:fill="auto"/>
            <w:noWrap/>
            <w:hideMark/>
          </w:tcPr>
          <w:p w14:paraId="752709FF" w14:textId="77777777" w:rsidR="0003266F" w:rsidRPr="0003266F" w:rsidRDefault="0003266F">
            <w:pPr>
              <w:rPr>
                <w:rFonts w:eastAsia="Times New Roman"/>
                <w:sz w:val="22"/>
                <w:szCs w:val="22"/>
              </w:rPr>
            </w:pPr>
          </w:p>
        </w:tc>
        <w:tc>
          <w:tcPr>
            <w:tcW w:w="460" w:type="pct"/>
            <w:shd w:val="clear" w:color="auto" w:fill="auto"/>
            <w:noWrap/>
            <w:hideMark/>
          </w:tcPr>
          <w:p w14:paraId="75B77F6F" w14:textId="77777777" w:rsidR="0003266F" w:rsidRPr="0003266F" w:rsidRDefault="0003266F">
            <w:pPr>
              <w:rPr>
                <w:rFonts w:eastAsia="Times New Roman"/>
                <w:sz w:val="22"/>
                <w:szCs w:val="22"/>
              </w:rPr>
            </w:pPr>
          </w:p>
        </w:tc>
      </w:tr>
      <w:tr w:rsidR="000A6476" w:rsidRPr="0003266F" w14:paraId="4280209F" w14:textId="77777777" w:rsidTr="00B4020D">
        <w:trPr>
          <w:trHeight w:val="320"/>
        </w:trPr>
        <w:tc>
          <w:tcPr>
            <w:tcW w:w="2534" w:type="pct"/>
            <w:shd w:val="clear" w:color="auto" w:fill="auto"/>
            <w:noWrap/>
            <w:hideMark/>
          </w:tcPr>
          <w:p w14:paraId="7EF23E60" w14:textId="77777777" w:rsidR="0003266F" w:rsidRPr="0003266F" w:rsidRDefault="0003266F">
            <w:pPr>
              <w:rPr>
                <w:rFonts w:eastAsia="Times New Roman"/>
                <w:color w:val="000000"/>
                <w:sz w:val="22"/>
                <w:szCs w:val="22"/>
              </w:rPr>
            </w:pPr>
            <w:r w:rsidRPr="0003266F">
              <w:rPr>
                <w:rFonts w:eastAsia="Times New Roman"/>
                <w:color w:val="000000"/>
                <w:sz w:val="22"/>
                <w:szCs w:val="22"/>
              </w:rPr>
              <w:t>Born Autumn (September–November) vs. spring (March–May)</w:t>
            </w:r>
          </w:p>
        </w:tc>
        <w:tc>
          <w:tcPr>
            <w:tcW w:w="833" w:type="pct"/>
            <w:shd w:val="clear" w:color="auto" w:fill="auto"/>
            <w:noWrap/>
            <w:hideMark/>
          </w:tcPr>
          <w:p w14:paraId="2E4FF24B" w14:textId="77777777" w:rsidR="0003266F" w:rsidRPr="0003266F" w:rsidRDefault="0003266F">
            <w:pPr>
              <w:rPr>
                <w:rFonts w:eastAsia="Times New Roman"/>
                <w:color w:val="000000"/>
                <w:sz w:val="22"/>
                <w:szCs w:val="22"/>
              </w:rPr>
            </w:pPr>
            <w:r w:rsidRPr="0003266F">
              <w:rPr>
                <w:rFonts w:eastAsia="Times New Roman"/>
                <w:color w:val="000000"/>
                <w:sz w:val="22"/>
                <w:szCs w:val="22"/>
              </w:rPr>
              <w:t>Sorensen et al. (</w:t>
            </w:r>
            <w:proofErr w:type="gramStart"/>
            <w:r w:rsidRPr="0003266F">
              <w:rPr>
                <w:rFonts w:eastAsia="Times New Roman"/>
                <w:color w:val="000000"/>
                <w:sz w:val="22"/>
                <w:szCs w:val="22"/>
              </w:rPr>
              <w:t>2014)</w:t>
            </w:r>
            <w:r w:rsidRPr="0003266F">
              <w:rPr>
                <w:rFonts w:ascii="MS Mincho" w:eastAsia="MS Mincho" w:hAnsi="MS Mincho" w:cs="MS Mincho"/>
                <w:color w:val="000000"/>
                <w:sz w:val="22"/>
                <w:szCs w:val="22"/>
              </w:rPr>
              <w:t>✝</w:t>
            </w:r>
            <w:proofErr w:type="gramEnd"/>
          </w:p>
        </w:tc>
        <w:tc>
          <w:tcPr>
            <w:tcW w:w="356" w:type="pct"/>
            <w:shd w:val="clear" w:color="auto" w:fill="auto"/>
            <w:noWrap/>
            <w:hideMark/>
          </w:tcPr>
          <w:p w14:paraId="4C0F062E"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776CF1DE"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2987C5B7"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1.24</w:t>
            </w:r>
          </w:p>
        </w:tc>
        <w:tc>
          <w:tcPr>
            <w:tcW w:w="460" w:type="pct"/>
            <w:shd w:val="clear" w:color="auto" w:fill="auto"/>
            <w:noWrap/>
            <w:hideMark/>
          </w:tcPr>
          <w:p w14:paraId="58B8BEE4"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1.06–1.46</w:t>
            </w:r>
          </w:p>
        </w:tc>
      </w:tr>
      <w:tr w:rsidR="000A6476" w:rsidRPr="0003266F" w14:paraId="732CBD0D" w14:textId="77777777" w:rsidTr="00B4020D">
        <w:trPr>
          <w:trHeight w:val="320"/>
        </w:trPr>
        <w:tc>
          <w:tcPr>
            <w:tcW w:w="2534" w:type="pct"/>
            <w:shd w:val="clear" w:color="auto" w:fill="auto"/>
            <w:noWrap/>
            <w:hideMark/>
          </w:tcPr>
          <w:p w14:paraId="48704DE6" w14:textId="77777777" w:rsidR="0003266F" w:rsidRPr="0003266F" w:rsidRDefault="0003266F">
            <w:pPr>
              <w:rPr>
                <w:rFonts w:eastAsia="Times New Roman"/>
                <w:color w:val="000000"/>
                <w:sz w:val="22"/>
                <w:szCs w:val="22"/>
              </w:rPr>
            </w:pPr>
            <w:r w:rsidRPr="0003266F">
              <w:rPr>
                <w:rFonts w:eastAsia="Times New Roman"/>
                <w:color w:val="000000"/>
                <w:sz w:val="22"/>
                <w:szCs w:val="22"/>
              </w:rPr>
              <w:t>Born December–March vs April–November</w:t>
            </w:r>
          </w:p>
        </w:tc>
        <w:tc>
          <w:tcPr>
            <w:tcW w:w="833" w:type="pct"/>
            <w:shd w:val="clear" w:color="auto" w:fill="auto"/>
            <w:noWrap/>
            <w:hideMark/>
          </w:tcPr>
          <w:p w14:paraId="17695E1A" w14:textId="77777777" w:rsidR="0003266F" w:rsidRPr="0003266F" w:rsidRDefault="0003266F">
            <w:pPr>
              <w:rPr>
                <w:rFonts w:eastAsia="Times New Roman"/>
                <w:color w:val="000000"/>
                <w:sz w:val="22"/>
                <w:szCs w:val="22"/>
              </w:rPr>
            </w:pPr>
            <w:r w:rsidRPr="0003266F">
              <w:rPr>
                <w:rFonts w:eastAsia="Times New Roman"/>
                <w:color w:val="000000"/>
                <w:sz w:val="22"/>
                <w:szCs w:val="22"/>
              </w:rPr>
              <w:t>Wimberley</w:t>
            </w:r>
            <w:r w:rsidRPr="0003266F">
              <w:rPr>
                <w:rFonts w:eastAsia="Times New Roman"/>
                <w:i/>
                <w:iCs/>
                <w:color w:val="000000"/>
                <w:sz w:val="22"/>
                <w:szCs w:val="22"/>
              </w:rPr>
              <w:t xml:space="preserve"> et al.</w:t>
            </w:r>
            <w:r w:rsidRPr="0003266F">
              <w:rPr>
                <w:rFonts w:eastAsia="Times New Roman"/>
                <w:color w:val="000000"/>
                <w:sz w:val="22"/>
                <w:szCs w:val="22"/>
              </w:rPr>
              <w:t xml:space="preserve"> (2016</w:t>
            </w:r>
            <w:proofErr w:type="gramStart"/>
            <w:r w:rsidRPr="0003266F">
              <w:rPr>
                <w:rFonts w:eastAsia="Times New Roman"/>
                <w:color w:val="000000"/>
                <w:sz w:val="22"/>
                <w:szCs w:val="22"/>
              </w:rPr>
              <w:t>b)</w:t>
            </w:r>
            <w:r w:rsidRPr="0003266F">
              <w:rPr>
                <w:rFonts w:ascii="MS Mincho" w:eastAsia="MS Mincho" w:hAnsi="MS Mincho" w:cs="MS Mincho"/>
                <w:color w:val="000000"/>
                <w:sz w:val="22"/>
                <w:szCs w:val="22"/>
              </w:rPr>
              <w:t>✝</w:t>
            </w:r>
            <w:proofErr w:type="gramEnd"/>
          </w:p>
        </w:tc>
        <w:tc>
          <w:tcPr>
            <w:tcW w:w="356" w:type="pct"/>
            <w:shd w:val="clear" w:color="auto" w:fill="auto"/>
            <w:noWrap/>
            <w:hideMark/>
          </w:tcPr>
          <w:p w14:paraId="404BD45A"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381E506B"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7DFFFCE6"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1.01</w:t>
            </w:r>
          </w:p>
        </w:tc>
        <w:tc>
          <w:tcPr>
            <w:tcW w:w="460" w:type="pct"/>
            <w:shd w:val="clear" w:color="auto" w:fill="auto"/>
            <w:noWrap/>
            <w:hideMark/>
          </w:tcPr>
          <w:p w14:paraId="6095F033"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0.91–1.11</w:t>
            </w:r>
          </w:p>
        </w:tc>
      </w:tr>
      <w:tr w:rsidR="000A6476" w:rsidRPr="0003266F" w14:paraId="5C3667DB" w14:textId="77777777" w:rsidTr="00B4020D">
        <w:trPr>
          <w:trHeight w:val="320"/>
        </w:trPr>
        <w:tc>
          <w:tcPr>
            <w:tcW w:w="2534" w:type="pct"/>
            <w:shd w:val="clear" w:color="auto" w:fill="auto"/>
            <w:noWrap/>
            <w:hideMark/>
          </w:tcPr>
          <w:p w14:paraId="165D847A" w14:textId="77777777" w:rsidR="0003266F" w:rsidRPr="0003266F" w:rsidRDefault="0003266F">
            <w:pPr>
              <w:rPr>
                <w:rFonts w:eastAsia="Times New Roman"/>
                <w:color w:val="000000"/>
                <w:sz w:val="22"/>
                <w:szCs w:val="22"/>
              </w:rPr>
            </w:pPr>
            <w:r w:rsidRPr="0003266F">
              <w:rPr>
                <w:rFonts w:eastAsia="Times New Roman"/>
                <w:color w:val="000000"/>
                <w:sz w:val="22"/>
                <w:szCs w:val="22"/>
              </w:rPr>
              <w:t>Born Summer (June–August) vs. spring (March–May)</w:t>
            </w:r>
          </w:p>
        </w:tc>
        <w:tc>
          <w:tcPr>
            <w:tcW w:w="833" w:type="pct"/>
            <w:shd w:val="clear" w:color="auto" w:fill="auto"/>
            <w:noWrap/>
            <w:hideMark/>
          </w:tcPr>
          <w:p w14:paraId="1CAFED67" w14:textId="77777777" w:rsidR="0003266F" w:rsidRPr="0003266F" w:rsidRDefault="0003266F">
            <w:pPr>
              <w:rPr>
                <w:rFonts w:eastAsia="Times New Roman"/>
                <w:color w:val="000000"/>
                <w:sz w:val="22"/>
                <w:szCs w:val="22"/>
              </w:rPr>
            </w:pPr>
            <w:r w:rsidRPr="0003266F">
              <w:rPr>
                <w:rFonts w:eastAsia="Times New Roman"/>
                <w:color w:val="000000"/>
                <w:sz w:val="22"/>
                <w:szCs w:val="22"/>
              </w:rPr>
              <w:t>Sorensen et al. (</w:t>
            </w:r>
            <w:proofErr w:type="gramStart"/>
            <w:r w:rsidRPr="0003266F">
              <w:rPr>
                <w:rFonts w:eastAsia="Times New Roman"/>
                <w:color w:val="000000"/>
                <w:sz w:val="22"/>
                <w:szCs w:val="22"/>
              </w:rPr>
              <w:t>2014)</w:t>
            </w:r>
            <w:r w:rsidRPr="0003266F">
              <w:rPr>
                <w:rFonts w:ascii="MS Mincho" w:eastAsia="MS Mincho" w:hAnsi="MS Mincho" w:cs="MS Mincho"/>
                <w:color w:val="000000"/>
                <w:sz w:val="22"/>
                <w:szCs w:val="22"/>
              </w:rPr>
              <w:t>✝</w:t>
            </w:r>
            <w:proofErr w:type="gramEnd"/>
          </w:p>
        </w:tc>
        <w:tc>
          <w:tcPr>
            <w:tcW w:w="356" w:type="pct"/>
            <w:shd w:val="clear" w:color="auto" w:fill="auto"/>
            <w:noWrap/>
            <w:hideMark/>
          </w:tcPr>
          <w:p w14:paraId="24333AEC"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5C68338B"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248E4419"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1.15</w:t>
            </w:r>
          </w:p>
        </w:tc>
        <w:tc>
          <w:tcPr>
            <w:tcW w:w="460" w:type="pct"/>
            <w:shd w:val="clear" w:color="auto" w:fill="auto"/>
            <w:noWrap/>
            <w:hideMark/>
          </w:tcPr>
          <w:p w14:paraId="00D73C71"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0.98–1.35</w:t>
            </w:r>
          </w:p>
        </w:tc>
      </w:tr>
      <w:tr w:rsidR="000A6476" w:rsidRPr="0003266F" w14:paraId="33F42FE7" w14:textId="77777777" w:rsidTr="00B4020D">
        <w:trPr>
          <w:trHeight w:val="320"/>
        </w:trPr>
        <w:tc>
          <w:tcPr>
            <w:tcW w:w="2534" w:type="pct"/>
            <w:shd w:val="clear" w:color="auto" w:fill="auto"/>
            <w:noWrap/>
            <w:hideMark/>
          </w:tcPr>
          <w:p w14:paraId="2E3B2E3A" w14:textId="77777777" w:rsidR="0003266F" w:rsidRPr="0003266F" w:rsidRDefault="0003266F">
            <w:pPr>
              <w:rPr>
                <w:rFonts w:eastAsia="Times New Roman"/>
                <w:color w:val="000000"/>
                <w:sz w:val="22"/>
                <w:szCs w:val="22"/>
              </w:rPr>
            </w:pPr>
            <w:r w:rsidRPr="0003266F">
              <w:rPr>
                <w:rFonts w:eastAsia="Times New Roman"/>
                <w:color w:val="000000"/>
                <w:sz w:val="22"/>
                <w:szCs w:val="22"/>
              </w:rPr>
              <w:t>Born Winter (December–February) vs. spring (March–May)</w:t>
            </w:r>
          </w:p>
        </w:tc>
        <w:tc>
          <w:tcPr>
            <w:tcW w:w="833" w:type="pct"/>
            <w:shd w:val="clear" w:color="auto" w:fill="auto"/>
            <w:noWrap/>
            <w:hideMark/>
          </w:tcPr>
          <w:p w14:paraId="2F693B11" w14:textId="77777777" w:rsidR="0003266F" w:rsidRPr="0003266F" w:rsidRDefault="0003266F">
            <w:pPr>
              <w:rPr>
                <w:rFonts w:eastAsia="Times New Roman"/>
                <w:color w:val="000000"/>
                <w:sz w:val="22"/>
                <w:szCs w:val="22"/>
              </w:rPr>
            </w:pPr>
            <w:r w:rsidRPr="0003266F">
              <w:rPr>
                <w:rFonts w:eastAsia="Times New Roman"/>
                <w:color w:val="000000"/>
                <w:sz w:val="22"/>
                <w:szCs w:val="22"/>
              </w:rPr>
              <w:t>Sorensen et al. (</w:t>
            </w:r>
            <w:proofErr w:type="gramStart"/>
            <w:r w:rsidRPr="0003266F">
              <w:rPr>
                <w:rFonts w:eastAsia="Times New Roman"/>
                <w:color w:val="000000"/>
                <w:sz w:val="22"/>
                <w:szCs w:val="22"/>
              </w:rPr>
              <w:t>2014)</w:t>
            </w:r>
            <w:r w:rsidRPr="0003266F">
              <w:rPr>
                <w:rFonts w:ascii="MS Mincho" w:eastAsia="MS Mincho" w:hAnsi="MS Mincho" w:cs="MS Mincho"/>
                <w:color w:val="000000"/>
                <w:sz w:val="22"/>
                <w:szCs w:val="22"/>
              </w:rPr>
              <w:t>✝</w:t>
            </w:r>
            <w:proofErr w:type="gramEnd"/>
          </w:p>
        </w:tc>
        <w:tc>
          <w:tcPr>
            <w:tcW w:w="356" w:type="pct"/>
            <w:shd w:val="clear" w:color="auto" w:fill="auto"/>
            <w:noWrap/>
            <w:hideMark/>
          </w:tcPr>
          <w:p w14:paraId="730BC667"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25C74558"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68BC1868"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1.12</w:t>
            </w:r>
          </w:p>
        </w:tc>
        <w:tc>
          <w:tcPr>
            <w:tcW w:w="460" w:type="pct"/>
            <w:shd w:val="clear" w:color="auto" w:fill="auto"/>
            <w:noWrap/>
            <w:hideMark/>
          </w:tcPr>
          <w:p w14:paraId="13014D03"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0.95–1.31</w:t>
            </w:r>
          </w:p>
        </w:tc>
      </w:tr>
      <w:tr w:rsidR="000A6476" w:rsidRPr="0003266F" w14:paraId="5F8DC489" w14:textId="77777777" w:rsidTr="00B4020D">
        <w:trPr>
          <w:trHeight w:val="320"/>
        </w:trPr>
        <w:tc>
          <w:tcPr>
            <w:tcW w:w="2534" w:type="pct"/>
            <w:shd w:val="clear" w:color="auto" w:fill="auto"/>
            <w:noWrap/>
            <w:hideMark/>
          </w:tcPr>
          <w:p w14:paraId="39DE7328" w14:textId="77777777" w:rsidR="0003266F" w:rsidRPr="0003266F" w:rsidRDefault="0003266F">
            <w:pPr>
              <w:rPr>
                <w:rFonts w:eastAsia="Times New Roman"/>
                <w:color w:val="000000"/>
                <w:sz w:val="22"/>
                <w:szCs w:val="22"/>
              </w:rPr>
            </w:pPr>
            <w:r w:rsidRPr="0003266F">
              <w:rPr>
                <w:rFonts w:eastAsia="Times New Roman"/>
                <w:color w:val="000000"/>
                <w:sz w:val="22"/>
                <w:szCs w:val="22"/>
              </w:rPr>
              <w:t>CRP &gt;3 mg/L vs. CRP 0–3 mg/L</w:t>
            </w:r>
          </w:p>
        </w:tc>
        <w:tc>
          <w:tcPr>
            <w:tcW w:w="833" w:type="pct"/>
            <w:shd w:val="clear" w:color="auto" w:fill="auto"/>
            <w:noWrap/>
            <w:hideMark/>
          </w:tcPr>
          <w:p w14:paraId="25F48EE3" w14:textId="77777777" w:rsidR="0003266F" w:rsidRPr="0003266F" w:rsidRDefault="0003266F">
            <w:pPr>
              <w:rPr>
                <w:rFonts w:eastAsia="Times New Roman"/>
                <w:color w:val="000000"/>
                <w:sz w:val="22"/>
                <w:szCs w:val="22"/>
              </w:rPr>
            </w:pPr>
            <w:r w:rsidRPr="0003266F">
              <w:rPr>
                <w:rFonts w:eastAsia="Times New Roman"/>
                <w:color w:val="000000"/>
                <w:sz w:val="22"/>
                <w:szCs w:val="22"/>
              </w:rPr>
              <w:t>Horsdal et al. (2017</w:t>
            </w:r>
            <w:proofErr w:type="gramStart"/>
            <w:r w:rsidRPr="0003266F">
              <w:rPr>
                <w:rFonts w:eastAsia="Times New Roman"/>
                <w:color w:val="000000"/>
                <w:sz w:val="22"/>
                <w:szCs w:val="22"/>
              </w:rPr>
              <w:t>a)</w:t>
            </w:r>
            <w:r w:rsidRPr="0003266F">
              <w:rPr>
                <w:rFonts w:ascii="MS Mincho" w:eastAsia="MS Mincho" w:hAnsi="MS Mincho" w:cs="MS Mincho"/>
                <w:color w:val="000000"/>
                <w:sz w:val="22"/>
                <w:szCs w:val="22"/>
              </w:rPr>
              <w:t>✝</w:t>
            </w:r>
            <w:proofErr w:type="gramEnd"/>
          </w:p>
        </w:tc>
        <w:tc>
          <w:tcPr>
            <w:tcW w:w="356" w:type="pct"/>
            <w:shd w:val="clear" w:color="auto" w:fill="auto"/>
            <w:noWrap/>
            <w:hideMark/>
          </w:tcPr>
          <w:p w14:paraId="321A6DA3"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1.14</w:t>
            </w:r>
          </w:p>
        </w:tc>
        <w:tc>
          <w:tcPr>
            <w:tcW w:w="460" w:type="pct"/>
            <w:shd w:val="clear" w:color="auto" w:fill="auto"/>
            <w:noWrap/>
            <w:hideMark/>
          </w:tcPr>
          <w:p w14:paraId="3AECD185"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0.67–1.96</w:t>
            </w:r>
          </w:p>
        </w:tc>
        <w:tc>
          <w:tcPr>
            <w:tcW w:w="356" w:type="pct"/>
            <w:shd w:val="clear" w:color="auto" w:fill="auto"/>
            <w:noWrap/>
            <w:hideMark/>
          </w:tcPr>
          <w:p w14:paraId="2A2EA3D9"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0.99</w:t>
            </w:r>
          </w:p>
        </w:tc>
        <w:tc>
          <w:tcPr>
            <w:tcW w:w="460" w:type="pct"/>
            <w:shd w:val="clear" w:color="auto" w:fill="auto"/>
            <w:noWrap/>
            <w:hideMark/>
          </w:tcPr>
          <w:p w14:paraId="5A508F13"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0.56–1.73</w:t>
            </w:r>
          </w:p>
        </w:tc>
      </w:tr>
      <w:tr w:rsidR="000A6476" w:rsidRPr="0003266F" w14:paraId="35DF0763" w14:textId="77777777" w:rsidTr="00B4020D">
        <w:trPr>
          <w:trHeight w:val="320"/>
        </w:trPr>
        <w:tc>
          <w:tcPr>
            <w:tcW w:w="2534" w:type="pct"/>
            <w:shd w:val="clear" w:color="auto" w:fill="auto"/>
            <w:noWrap/>
            <w:hideMark/>
          </w:tcPr>
          <w:p w14:paraId="5CB9A68A" w14:textId="77777777" w:rsidR="0003266F" w:rsidRPr="0003266F" w:rsidRDefault="0003266F">
            <w:pPr>
              <w:rPr>
                <w:rFonts w:eastAsia="Times New Roman"/>
                <w:color w:val="000000"/>
                <w:sz w:val="22"/>
                <w:szCs w:val="22"/>
              </w:rPr>
            </w:pPr>
            <w:r w:rsidRPr="0003266F">
              <w:rPr>
                <w:rFonts w:eastAsia="Times New Roman"/>
                <w:color w:val="000000"/>
                <w:sz w:val="22"/>
                <w:szCs w:val="22"/>
              </w:rPr>
              <w:t>Early parental loss (&lt;18 years)</w:t>
            </w:r>
          </w:p>
        </w:tc>
        <w:tc>
          <w:tcPr>
            <w:tcW w:w="833" w:type="pct"/>
            <w:shd w:val="clear" w:color="auto" w:fill="auto"/>
            <w:noWrap/>
            <w:hideMark/>
          </w:tcPr>
          <w:p w14:paraId="5936F61D" w14:textId="77777777" w:rsidR="0003266F" w:rsidRPr="0003266F" w:rsidRDefault="0003266F">
            <w:pPr>
              <w:rPr>
                <w:rFonts w:eastAsia="Times New Roman"/>
                <w:color w:val="000000"/>
                <w:sz w:val="22"/>
                <w:szCs w:val="22"/>
              </w:rPr>
            </w:pPr>
            <w:r w:rsidRPr="0003266F">
              <w:rPr>
                <w:rFonts w:eastAsia="Times New Roman"/>
                <w:color w:val="000000"/>
                <w:sz w:val="22"/>
                <w:szCs w:val="22"/>
              </w:rPr>
              <w:t>Wimberley</w:t>
            </w:r>
            <w:r w:rsidRPr="0003266F">
              <w:rPr>
                <w:rFonts w:eastAsia="Times New Roman"/>
                <w:i/>
                <w:iCs/>
                <w:color w:val="000000"/>
                <w:sz w:val="22"/>
                <w:szCs w:val="22"/>
              </w:rPr>
              <w:t xml:space="preserve"> et al.</w:t>
            </w:r>
            <w:r w:rsidRPr="0003266F">
              <w:rPr>
                <w:rFonts w:eastAsia="Times New Roman"/>
                <w:color w:val="000000"/>
                <w:sz w:val="22"/>
                <w:szCs w:val="22"/>
              </w:rPr>
              <w:t xml:space="preserve"> (2016</w:t>
            </w:r>
            <w:proofErr w:type="gramStart"/>
            <w:r w:rsidRPr="0003266F">
              <w:rPr>
                <w:rFonts w:eastAsia="Times New Roman"/>
                <w:color w:val="000000"/>
                <w:sz w:val="22"/>
                <w:szCs w:val="22"/>
              </w:rPr>
              <w:t>b)</w:t>
            </w:r>
            <w:r w:rsidRPr="0003266F">
              <w:rPr>
                <w:rFonts w:ascii="MS Mincho" w:eastAsia="MS Mincho" w:hAnsi="MS Mincho" w:cs="MS Mincho"/>
                <w:color w:val="000000"/>
                <w:sz w:val="22"/>
                <w:szCs w:val="22"/>
              </w:rPr>
              <w:t>✝</w:t>
            </w:r>
            <w:proofErr w:type="gramEnd"/>
          </w:p>
        </w:tc>
        <w:tc>
          <w:tcPr>
            <w:tcW w:w="356" w:type="pct"/>
            <w:shd w:val="clear" w:color="auto" w:fill="auto"/>
            <w:noWrap/>
            <w:hideMark/>
          </w:tcPr>
          <w:p w14:paraId="2C8CABA6"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2BA1D579"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7A875872"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0.97</w:t>
            </w:r>
          </w:p>
        </w:tc>
        <w:tc>
          <w:tcPr>
            <w:tcW w:w="460" w:type="pct"/>
            <w:shd w:val="clear" w:color="auto" w:fill="auto"/>
            <w:noWrap/>
            <w:hideMark/>
          </w:tcPr>
          <w:p w14:paraId="35591748"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0.81–1.16</w:t>
            </w:r>
          </w:p>
        </w:tc>
      </w:tr>
      <w:tr w:rsidR="000A6476" w:rsidRPr="0003266F" w14:paraId="434787B7" w14:textId="77777777" w:rsidTr="00B4020D">
        <w:trPr>
          <w:trHeight w:val="320"/>
        </w:trPr>
        <w:tc>
          <w:tcPr>
            <w:tcW w:w="2534" w:type="pct"/>
            <w:shd w:val="clear" w:color="auto" w:fill="auto"/>
            <w:noWrap/>
            <w:hideMark/>
          </w:tcPr>
          <w:p w14:paraId="482B3FD3" w14:textId="77777777" w:rsidR="0003266F" w:rsidRPr="0003266F" w:rsidRDefault="0003266F">
            <w:pPr>
              <w:rPr>
                <w:rFonts w:eastAsia="Times New Roman"/>
                <w:color w:val="000000"/>
                <w:sz w:val="22"/>
                <w:szCs w:val="22"/>
              </w:rPr>
            </w:pPr>
            <w:r w:rsidRPr="0003266F">
              <w:rPr>
                <w:rFonts w:eastAsia="Times New Roman"/>
                <w:color w:val="000000"/>
                <w:sz w:val="22"/>
                <w:szCs w:val="22"/>
              </w:rPr>
              <w:t>Education: primary vs higher education level</w:t>
            </w:r>
          </w:p>
        </w:tc>
        <w:tc>
          <w:tcPr>
            <w:tcW w:w="833" w:type="pct"/>
            <w:shd w:val="clear" w:color="auto" w:fill="auto"/>
            <w:noWrap/>
            <w:hideMark/>
          </w:tcPr>
          <w:p w14:paraId="3E3C59D8" w14:textId="77777777" w:rsidR="0003266F" w:rsidRPr="0003266F" w:rsidRDefault="0003266F">
            <w:pPr>
              <w:rPr>
                <w:rFonts w:eastAsia="Times New Roman"/>
                <w:color w:val="000000"/>
                <w:sz w:val="22"/>
                <w:szCs w:val="22"/>
              </w:rPr>
            </w:pPr>
            <w:r w:rsidRPr="0003266F">
              <w:rPr>
                <w:rFonts w:eastAsia="Times New Roman"/>
                <w:color w:val="000000"/>
                <w:sz w:val="22"/>
                <w:szCs w:val="22"/>
              </w:rPr>
              <w:t>Wimberley</w:t>
            </w:r>
            <w:r w:rsidRPr="0003266F">
              <w:rPr>
                <w:rFonts w:eastAsia="Times New Roman"/>
                <w:i/>
                <w:iCs/>
                <w:color w:val="000000"/>
                <w:sz w:val="22"/>
                <w:szCs w:val="22"/>
              </w:rPr>
              <w:t xml:space="preserve"> et al.</w:t>
            </w:r>
            <w:r w:rsidRPr="0003266F">
              <w:rPr>
                <w:rFonts w:eastAsia="Times New Roman"/>
                <w:color w:val="000000"/>
                <w:sz w:val="22"/>
                <w:szCs w:val="22"/>
              </w:rPr>
              <w:t xml:space="preserve"> (2016</w:t>
            </w:r>
            <w:proofErr w:type="gramStart"/>
            <w:r w:rsidRPr="0003266F">
              <w:rPr>
                <w:rFonts w:eastAsia="Times New Roman"/>
                <w:color w:val="000000"/>
                <w:sz w:val="22"/>
                <w:szCs w:val="22"/>
              </w:rPr>
              <w:t>b)</w:t>
            </w:r>
            <w:r w:rsidRPr="0003266F">
              <w:rPr>
                <w:rFonts w:ascii="MS Mincho" w:eastAsia="MS Mincho" w:hAnsi="MS Mincho" w:cs="MS Mincho"/>
                <w:color w:val="000000"/>
                <w:sz w:val="22"/>
                <w:szCs w:val="22"/>
              </w:rPr>
              <w:t>✝</w:t>
            </w:r>
            <w:proofErr w:type="gramEnd"/>
          </w:p>
        </w:tc>
        <w:tc>
          <w:tcPr>
            <w:tcW w:w="356" w:type="pct"/>
            <w:shd w:val="clear" w:color="auto" w:fill="auto"/>
            <w:noWrap/>
            <w:hideMark/>
          </w:tcPr>
          <w:p w14:paraId="2C4F854B"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01B94F37"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3D20909A"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0.88</w:t>
            </w:r>
          </w:p>
        </w:tc>
        <w:tc>
          <w:tcPr>
            <w:tcW w:w="460" w:type="pct"/>
            <w:shd w:val="clear" w:color="auto" w:fill="auto"/>
            <w:noWrap/>
            <w:hideMark/>
          </w:tcPr>
          <w:p w14:paraId="25583074"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0.79–0.98</w:t>
            </w:r>
          </w:p>
        </w:tc>
      </w:tr>
      <w:tr w:rsidR="000A6476" w:rsidRPr="0003266F" w14:paraId="3207391B" w14:textId="77777777" w:rsidTr="00B4020D">
        <w:trPr>
          <w:trHeight w:val="320"/>
        </w:trPr>
        <w:tc>
          <w:tcPr>
            <w:tcW w:w="2534" w:type="pct"/>
            <w:shd w:val="clear" w:color="auto" w:fill="auto"/>
            <w:noWrap/>
            <w:hideMark/>
          </w:tcPr>
          <w:p w14:paraId="2A2E4C73" w14:textId="77777777" w:rsidR="0003266F" w:rsidRPr="0003266F" w:rsidRDefault="0003266F">
            <w:pPr>
              <w:rPr>
                <w:rFonts w:eastAsia="Times New Roman"/>
                <w:color w:val="000000"/>
                <w:sz w:val="22"/>
                <w:szCs w:val="22"/>
              </w:rPr>
            </w:pPr>
            <w:r w:rsidRPr="0003266F">
              <w:rPr>
                <w:rFonts w:eastAsia="Times New Roman"/>
                <w:color w:val="000000"/>
                <w:sz w:val="22"/>
                <w:szCs w:val="22"/>
              </w:rPr>
              <w:t>Education: years of education</w:t>
            </w:r>
          </w:p>
        </w:tc>
        <w:tc>
          <w:tcPr>
            <w:tcW w:w="833" w:type="pct"/>
            <w:shd w:val="clear" w:color="auto" w:fill="auto"/>
            <w:noWrap/>
            <w:hideMark/>
          </w:tcPr>
          <w:p w14:paraId="4D37B0DE" w14:textId="77777777" w:rsidR="0003266F" w:rsidRPr="0003266F" w:rsidRDefault="0003266F">
            <w:pPr>
              <w:rPr>
                <w:rFonts w:eastAsia="Times New Roman"/>
                <w:color w:val="000000"/>
                <w:sz w:val="22"/>
                <w:szCs w:val="22"/>
              </w:rPr>
            </w:pPr>
            <w:r w:rsidRPr="0003266F">
              <w:rPr>
                <w:rFonts w:eastAsia="Times New Roman"/>
                <w:color w:val="000000"/>
                <w:sz w:val="22"/>
                <w:szCs w:val="22"/>
              </w:rPr>
              <w:t>Chan</w:t>
            </w:r>
            <w:r w:rsidRPr="0003266F">
              <w:rPr>
                <w:rFonts w:eastAsia="Times New Roman"/>
                <w:i/>
                <w:iCs/>
                <w:color w:val="000000"/>
                <w:sz w:val="22"/>
                <w:szCs w:val="22"/>
              </w:rPr>
              <w:t xml:space="preserve"> et al.</w:t>
            </w:r>
            <w:r w:rsidRPr="0003266F">
              <w:rPr>
                <w:rFonts w:eastAsia="Times New Roman"/>
                <w:color w:val="000000"/>
                <w:sz w:val="22"/>
                <w:szCs w:val="22"/>
              </w:rPr>
              <w:t xml:space="preserve"> (</w:t>
            </w:r>
            <w:proofErr w:type="gramStart"/>
            <w:r w:rsidRPr="0003266F">
              <w:rPr>
                <w:rFonts w:eastAsia="Times New Roman"/>
                <w:color w:val="000000"/>
                <w:sz w:val="22"/>
                <w:szCs w:val="22"/>
              </w:rPr>
              <w:t>2014)</w:t>
            </w:r>
            <w:r w:rsidRPr="0003266F">
              <w:rPr>
                <w:rFonts w:ascii="MS Mincho" w:eastAsia="MS Mincho" w:hAnsi="MS Mincho" w:cs="MS Mincho"/>
                <w:color w:val="000000"/>
                <w:sz w:val="22"/>
                <w:szCs w:val="22"/>
              </w:rPr>
              <w:t>✝</w:t>
            </w:r>
            <w:proofErr w:type="gramEnd"/>
          </w:p>
        </w:tc>
        <w:tc>
          <w:tcPr>
            <w:tcW w:w="356" w:type="pct"/>
            <w:shd w:val="clear" w:color="auto" w:fill="auto"/>
            <w:noWrap/>
            <w:hideMark/>
          </w:tcPr>
          <w:p w14:paraId="6C890D5C"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60D28505"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074601BD"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0.98</w:t>
            </w:r>
          </w:p>
        </w:tc>
        <w:tc>
          <w:tcPr>
            <w:tcW w:w="460" w:type="pct"/>
            <w:shd w:val="clear" w:color="auto" w:fill="auto"/>
            <w:noWrap/>
            <w:hideMark/>
          </w:tcPr>
          <w:p w14:paraId="23BD58DF"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0.92–1.04</w:t>
            </w:r>
          </w:p>
        </w:tc>
      </w:tr>
      <w:tr w:rsidR="000A6476" w:rsidRPr="0003266F" w14:paraId="5E3FAB22" w14:textId="77777777" w:rsidTr="00B4020D">
        <w:trPr>
          <w:trHeight w:val="320"/>
        </w:trPr>
        <w:tc>
          <w:tcPr>
            <w:tcW w:w="2534" w:type="pct"/>
            <w:shd w:val="clear" w:color="auto" w:fill="auto"/>
            <w:noWrap/>
            <w:hideMark/>
          </w:tcPr>
          <w:p w14:paraId="5A268F55" w14:textId="77777777" w:rsidR="0003266F" w:rsidRPr="0003266F" w:rsidRDefault="0003266F">
            <w:pPr>
              <w:rPr>
                <w:rFonts w:eastAsia="Times New Roman"/>
                <w:color w:val="000000"/>
                <w:sz w:val="22"/>
                <w:szCs w:val="22"/>
              </w:rPr>
            </w:pPr>
            <w:r w:rsidRPr="0003266F">
              <w:rPr>
                <w:rFonts w:eastAsia="Times New Roman"/>
                <w:color w:val="000000"/>
                <w:sz w:val="22"/>
                <w:szCs w:val="22"/>
              </w:rPr>
              <w:t>Employment: long–term disability benefit vs. in work</w:t>
            </w:r>
          </w:p>
        </w:tc>
        <w:tc>
          <w:tcPr>
            <w:tcW w:w="833" w:type="pct"/>
            <w:shd w:val="clear" w:color="auto" w:fill="auto"/>
            <w:noWrap/>
            <w:hideMark/>
          </w:tcPr>
          <w:p w14:paraId="14559782" w14:textId="77777777" w:rsidR="0003266F" w:rsidRPr="0003266F" w:rsidRDefault="0003266F">
            <w:pPr>
              <w:rPr>
                <w:rFonts w:eastAsia="Times New Roman"/>
                <w:color w:val="000000"/>
                <w:sz w:val="22"/>
                <w:szCs w:val="22"/>
              </w:rPr>
            </w:pPr>
            <w:r w:rsidRPr="0003266F">
              <w:rPr>
                <w:rFonts w:eastAsia="Times New Roman"/>
                <w:color w:val="000000"/>
                <w:sz w:val="22"/>
                <w:szCs w:val="22"/>
              </w:rPr>
              <w:t>Wimberley</w:t>
            </w:r>
            <w:r w:rsidRPr="0003266F">
              <w:rPr>
                <w:rFonts w:eastAsia="Times New Roman"/>
                <w:i/>
                <w:iCs/>
                <w:color w:val="000000"/>
                <w:sz w:val="22"/>
                <w:szCs w:val="22"/>
              </w:rPr>
              <w:t xml:space="preserve"> et al.</w:t>
            </w:r>
            <w:r w:rsidRPr="0003266F">
              <w:rPr>
                <w:rFonts w:eastAsia="Times New Roman"/>
                <w:color w:val="000000"/>
                <w:sz w:val="22"/>
                <w:szCs w:val="22"/>
              </w:rPr>
              <w:t xml:space="preserve"> (2016</w:t>
            </w:r>
            <w:proofErr w:type="gramStart"/>
            <w:r w:rsidRPr="0003266F">
              <w:rPr>
                <w:rFonts w:eastAsia="Times New Roman"/>
                <w:color w:val="000000"/>
                <w:sz w:val="22"/>
                <w:szCs w:val="22"/>
              </w:rPr>
              <w:t>b)</w:t>
            </w:r>
            <w:r w:rsidRPr="0003266F">
              <w:rPr>
                <w:rFonts w:ascii="MS Mincho" w:eastAsia="MS Mincho" w:hAnsi="MS Mincho" w:cs="MS Mincho"/>
                <w:color w:val="000000"/>
                <w:sz w:val="22"/>
                <w:szCs w:val="22"/>
              </w:rPr>
              <w:t>✝</w:t>
            </w:r>
            <w:proofErr w:type="gramEnd"/>
          </w:p>
        </w:tc>
        <w:tc>
          <w:tcPr>
            <w:tcW w:w="356" w:type="pct"/>
            <w:shd w:val="clear" w:color="auto" w:fill="auto"/>
            <w:noWrap/>
            <w:hideMark/>
          </w:tcPr>
          <w:p w14:paraId="32A211B9"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0E8EA23A"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10F25182"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1.14</w:t>
            </w:r>
          </w:p>
        </w:tc>
        <w:tc>
          <w:tcPr>
            <w:tcW w:w="460" w:type="pct"/>
            <w:shd w:val="clear" w:color="auto" w:fill="auto"/>
            <w:noWrap/>
            <w:hideMark/>
          </w:tcPr>
          <w:p w14:paraId="3B2D91D0"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0.95–1.36</w:t>
            </w:r>
          </w:p>
        </w:tc>
      </w:tr>
      <w:tr w:rsidR="000A6476" w:rsidRPr="0003266F" w14:paraId="7EC7134F" w14:textId="77777777" w:rsidTr="00B4020D">
        <w:trPr>
          <w:trHeight w:val="320"/>
        </w:trPr>
        <w:tc>
          <w:tcPr>
            <w:tcW w:w="2534" w:type="pct"/>
            <w:shd w:val="clear" w:color="auto" w:fill="auto"/>
            <w:noWrap/>
            <w:hideMark/>
          </w:tcPr>
          <w:p w14:paraId="4B9517A2" w14:textId="77777777" w:rsidR="0003266F" w:rsidRPr="0003266F" w:rsidRDefault="0003266F">
            <w:pPr>
              <w:rPr>
                <w:rFonts w:eastAsia="Times New Roman"/>
                <w:color w:val="000000"/>
                <w:sz w:val="22"/>
                <w:szCs w:val="22"/>
              </w:rPr>
            </w:pPr>
            <w:r w:rsidRPr="0003266F">
              <w:rPr>
                <w:rFonts w:eastAsia="Times New Roman"/>
                <w:color w:val="000000"/>
                <w:sz w:val="22"/>
                <w:szCs w:val="22"/>
              </w:rPr>
              <w:t>Employment: outside working force vs. in work</w:t>
            </w:r>
          </w:p>
        </w:tc>
        <w:tc>
          <w:tcPr>
            <w:tcW w:w="833" w:type="pct"/>
            <w:shd w:val="clear" w:color="auto" w:fill="auto"/>
            <w:noWrap/>
            <w:hideMark/>
          </w:tcPr>
          <w:p w14:paraId="31B88B5A" w14:textId="77777777" w:rsidR="0003266F" w:rsidRPr="0003266F" w:rsidRDefault="0003266F">
            <w:pPr>
              <w:rPr>
                <w:rFonts w:eastAsia="Times New Roman"/>
                <w:color w:val="000000"/>
                <w:sz w:val="22"/>
                <w:szCs w:val="22"/>
              </w:rPr>
            </w:pPr>
            <w:r w:rsidRPr="0003266F">
              <w:rPr>
                <w:rFonts w:eastAsia="Times New Roman"/>
                <w:color w:val="000000"/>
                <w:sz w:val="22"/>
                <w:szCs w:val="22"/>
              </w:rPr>
              <w:t>Wimberley</w:t>
            </w:r>
            <w:r w:rsidRPr="0003266F">
              <w:rPr>
                <w:rFonts w:eastAsia="Times New Roman"/>
                <w:i/>
                <w:iCs/>
                <w:color w:val="000000"/>
                <w:sz w:val="22"/>
                <w:szCs w:val="22"/>
              </w:rPr>
              <w:t xml:space="preserve"> et al.</w:t>
            </w:r>
            <w:r w:rsidRPr="0003266F">
              <w:rPr>
                <w:rFonts w:eastAsia="Times New Roman"/>
                <w:color w:val="000000"/>
                <w:sz w:val="22"/>
                <w:szCs w:val="22"/>
              </w:rPr>
              <w:t xml:space="preserve"> (2016</w:t>
            </w:r>
            <w:proofErr w:type="gramStart"/>
            <w:r w:rsidRPr="0003266F">
              <w:rPr>
                <w:rFonts w:eastAsia="Times New Roman"/>
                <w:color w:val="000000"/>
                <w:sz w:val="22"/>
                <w:szCs w:val="22"/>
              </w:rPr>
              <w:t>b)</w:t>
            </w:r>
            <w:r w:rsidRPr="0003266F">
              <w:rPr>
                <w:rFonts w:ascii="MS Mincho" w:eastAsia="MS Mincho" w:hAnsi="MS Mincho" w:cs="MS Mincho"/>
                <w:color w:val="000000"/>
                <w:sz w:val="22"/>
                <w:szCs w:val="22"/>
              </w:rPr>
              <w:t>✝</w:t>
            </w:r>
            <w:proofErr w:type="gramEnd"/>
          </w:p>
        </w:tc>
        <w:tc>
          <w:tcPr>
            <w:tcW w:w="356" w:type="pct"/>
            <w:shd w:val="clear" w:color="auto" w:fill="auto"/>
            <w:noWrap/>
            <w:hideMark/>
          </w:tcPr>
          <w:p w14:paraId="0FC6CBF2"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588ACAFE"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5F9A686F"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1.01</w:t>
            </w:r>
          </w:p>
        </w:tc>
        <w:tc>
          <w:tcPr>
            <w:tcW w:w="460" w:type="pct"/>
            <w:shd w:val="clear" w:color="auto" w:fill="auto"/>
            <w:noWrap/>
            <w:hideMark/>
          </w:tcPr>
          <w:p w14:paraId="41A55552"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0.90–1.13</w:t>
            </w:r>
          </w:p>
        </w:tc>
      </w:tr>
      <w:tr w:rsidR="000A6476" w:rsidRPr="0003266F" w14:paraId="4CFE285B" w14:textId="77777777" w:rsidTr="00B4020D">
        <w:trPr>
          <w:trHeight w:val="320"/>
        </w:trPr>
        <w:tc>
          <w:tcPr>
            <w:tcW w:w="2534" w:type="pct"/>
            <w:shd w:val="clear" w:color="auto" w:fill="auto"/>
            <w:noWrap/>
            <w:hideMark/>
          </w:tcPr>
          <w:p w14:paraId="363CCCD0" w14:textId="77777777" w:rsidR="0003266F" w:rsidRPr="0003266F" w:rsidRDefault="0003266F">
            <w:pPr>
              <w:rPr>
                <w:rFonts w:eastAsia="Times New Roman"/>
                <w:color w:val="000000"/>
                <w:sz w:val="22"/>
                <w:szCs w:val="22"/>
              </w:rPr>
            </w:pPr>
            <w:r w:rsidRPr="0003266F">
              <w:rPr>
                <w:rFonts w:eastAsia="Times New Roman"/>
                <w:color w:val="000000"/>
                <w:sz w:val="22"/>
                <w:szCs w:val="22"/>
              </w:rPr>
              <w:t>Employment: unemployed vs. in work</w:t>
            </w:r>
          </w:p>
        </w:tc>
        <w:tc>
          <w:tcPr>
            <w:tcW w:w="833" w:type="pct"/>
            <w:shd w:val="clear" w:color="auto" w:fill="auto"/>
            <w:noWrap/>
            <w:hideMark/>
          </w:tcPr>
          <w:p w14:paraId="558A1F01" w14:textId="77777777" w:rsidR="0003266F" w:rsidRPr="0003266F" w:rsidRDefault="0003266F">
            <w:pPr>
              <w:rPr>
                <w:rFonts w:eastAsia="Times New Roman"/>
                <w:color w:val="000000"/>
                <w:sz w:val="22"/>
                <w:szCs w:val="22"/>
              </w:rPr>
            </w:pPr>
            <w:r w:rsidRPr="0003266F">
              <w:rPr>
                <w:rFonts w:eastAsia="Times New Roman"/>
                <w:color w:val="000000"/>
                <w:sz w:val="22"/>
                <w:szCs w:val="22"/>
              </w:rPr>
              <w:t>Wimberley</w:t>
            </w:r>
            <w:r w:rsidRPr="0003266F">
              <w:rPr>
                <w:rFonts w:eastAsia="Times New Roman"/>
                <w:i/>
                <w:iCs/>
                <w:color w:val="000000"/>
                <w:sz w:val="22"/>
                <w:szCs w:val="22"/>
              </w:rPr>
              <w:t xml:space="preserve"> et al.</w:t>
            </w:r>
            <w:r w:rsidRPr="0003266F">
              <w:rPr>
                <w:rFonts w:eastAsia="Times New Roman"/>
                <w:color w:val="000000"/>
                <w:sz w:val="22"/>
                <w:szCs w:val="22"/>
              </w:rPr>
              <w:t xml:space="preserve"> (2016</w:t>
            </w:r>
            <w:proofErr w:type="gramStart"/>
            <w:r w:rsidRPr="0003266F">
              <w:rPr>
                <w:rFonts w:eastAsia="Times New Roman"/>
                <w:color w:val="000000"/>
                <w:sz w:val="22"/>
                <w:szCs w:val="22"/>
              </w:rPr>
              <w:t>b)</w:t>
            </w:r>
            <w:r w:rsidRPr="0003266F">
              <w:rPr>
                <w:rFonts w:ascii="MS Mincho" w:eastAsia="MS Mincho" w:hAnsi="MS Mincho" w:cs="MS Mincho"/>
                <w:color w:val="000000"/>
                <w:sz w:val="22"/>
                <w:szCs w:val="22"/>
              </w:rPr>
              <w:t>✝</w:t>
            </w:r>
            <w:proofErr w:type="gramEnd"/>
          </w:p>
        </w:tc>
        <w:tc>
          <w:tcPr>
            <w:tcW w:w="356" w:type="pct"/>
            <w:shd w:val="clear" w:color="auto" w:fill="auto"/>
            <w:noWrap/>
            <w:hideMark/>
          </w:tcPr>
          <w:p w14:paraId="2ED4423B"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1FFD953F"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5E53541F"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0.95</w:t>
            </w:r>
          </w:p>
        </w:tc>
        <w:tc>
          <w:tcPr>
            <w:tcW w:w="460" w:type="pct"/>
            <w:shd w:val="clear" w:color="auto" w:fill="auto"/>
            <w:noWrap/>
            <w:hideMark/>
          </w:tcPr>
          <w:p w14:paraId="3DCF18FB"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0.79–1.15</w:t>
            </w:r>
          </w:p>
        </w:tc>
      </w:tr>
      <w:tr w:rsidR="000A6476" w:rsidRPr="0003266F" w14:paraId="7BD9C4BD" w14:textId="77777777" w:rsidTr="00B4020D">
        <w:trPr>
          <w:trHeight w:val="320"/>
        </w:trPr>
        <w:tc>
          <w:tcPr>
            <w:tcW w:w="2534" w:type="pct"/>
            <w:shd w:val="clear" w:color="auto" w:fill="auto"/>
            <w:noWrap/>
            <w:hideMark/>
          </w:tcPr>
          <w:p w14:paraId="4D5EF65C" w14:textId="77777777" w:rsidR="0003266F" w:rsidRPr="0003266F" w:rsidRDefault="0003266F">
            <w:pPr>
              <w:rPr>
                <w:rFonts w:eastAsia="Times New Roman"/>
                <w:color w:val="000000"/>
                <w:sz w:val="22"/>
                <w:szCs w:val="22"/>
              </w:rPr>
            </w:pPr>
            <w:r w:rsidRPr="0003266F">
              <w:rPr>
                <w:rFonts w:eastAsia="Times New Roman"/>
                <w:color w:val="000000"/>
                <w:sz w:val="22"/>
                <w:szCs w:val="22"/>
              </w:rPr>
              <w:t>Family history of schizophrenia vs no family history</w:t>
            </w:r>
          </w:p>
        </w:tc>
        <w:tc>
          <w:tcPr>
            <w:tcW w:w="833" w:type="pct"/>
            <w:shd w:val="clear" w:color="auto" w:fill="auto"/>
            <w:noWrap/>
            <w:hideMark/>
          </w:tcPr>
          <w:p w14:paraId="4F1E1651" w14:textId="77777777" w:rsidR="0003266F" w:rsidRPr="0003266F" w:rsidRDefault="0003266F">
            <w:pPr>
              <w:rPr>
                <w:rFonts w:eastAsia="Times New Roman"/>
                <w:color w:val="000000"/>
                <w:sz w:val="22"/>
                <w:szCs w:val="22"/>
              </w:rPr>
            </w:pPr>
            <w:r w:rsidRPr="0003266F">
              <w:rPr>
                <w:rFonts w:eastAsia="Times New Roman"/>
                <w:color w:val="000000"/>
                <w:sz w:val="22"/>
                <w:szCs w:val="22"/>
              </w:rPr>
              <w:t>Wimberley</w:t>
            </w:r>
            <w:r w:rsidRPr="0003266F">
              <w:rPr>
                <w:rFonts w:eastAsia="Times New Roman"/>
                <w:i/>
                <w:iCs/>
                <w:color w:val="000000"/>
                <w:sz w:val="22"/>
                <w:szCs w:val="22"/>
              </w:rPr>
              <w:t xml:space="preserve"> et al.</w:t>
            </w:r>
            <w:r w:rsidRPr="0003266F">
              <w:rPr>
                <w:rFonts w:eastAsia="Times New Roman"/>
                <w:color w:val="000000"/>
                <w:sz w:val="22"/>
                <w:szCs w:val="22"/>
              </w:rPr>
              <w:t xml:space="preserve"> (2016</w:t>
            </w:r>
            <w:proofErr w:type="gramStart"/>
            <w:r w:rsidRPr="0003266F">
              <w:rPr>
                <w:rFonts w:eastAsia="Times New Roman"/>
                <w:color w:val="000000"/>
                <w:sz w:val="22"/>
                <w:szCs w:val="22"/>
              </w:rPr>
              <w:t>b)</w:t>
            </w:r>
            <w:r w:rsidRPr="0003266F">
              <w:rPr>
                <w:rFonts w:ascii="MS Mincho" w:eastAsia="MS Mincho" w:hAnsi="MS Mincho" w:cs="MS Mincho"/>
                <w:color w:val="000000"/>
                <w:sz w:val="22"/>
                <w:szCs w:val="22"/>
              </w:rPr>
              <w:t>✝</w:t>
            </w:r>
            <w:proofErr w:type="gramEnd"/>
          </w:p>
        </w:tc>
        <w:tc>
          <w:tcPr>
            <w:tcW w:w="356" w:type="pct"/>
            <w:shd w:val="clear" w:color="auto" w:fill="auto"/>
            <w:noWrap/>
            <w:hideMark/>
          </w:tcPr>
          <w:p w14:paraId="504AF4AC"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66993CC1"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1FBCA2E3"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1.00</w:t>
            </w:r>
          </w:p>
        </w:tc>
        <w:tc>
          <w:tcPr>
            <w:tcW w:w="460" w:type="pct"/>
            <w:shd w:val="clear" w:color="auto" w:fill="auto"/>
            <w:noWrap/>
            <w:hideMark/>
          </w:tcPr>
          <w:p w14:paraId="22C1B216"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0.83–1.21</w:t>
            </w:r>
          </w:p>
        </w:tc>
      </w:tr>
      <w:tr w:rsidR="000A6476" w:rsidRPr="0003266F" w14:paraId="73CE5970" w14:textId="77777777" w:rsidTr="00B4020D">
        <w:trPr>
          <w:trHeight w:val="320"/>
        </w:trPr>
        <w:tc>
          <w:tcPr>
            <w:tcW w:w="2534" w:type="pct"/>
            <w:shd w:val="clear" w:color="auto" w:fill="auto"/>
            <w:noWrap/>
            <w:hideMark/>
          </w:tcPr>
          <w:p w14:paraId="6C5D8330" w14:textId="77777777" w:rsidR="0003266F" w:rsidRPr="0003266F" w:rsidRDefault="0003266F">
            <w:pPr>
              <w:rPr>
                <w:rFonts w:eastAsia="Times New Roman"/>
                <w:color w:val="000000"/>
                <w:sz w:val="22"/>
                <w:szCs w:val="22"/>
              </w:rPr>
            </w:pPr>
            <w:r w:rsidRPr="0003266F">
              <w:rPr>
                <w:rFonts w:eastAsia="Times New Roman"/>
                <w:color w:val="000000"/>
                <w:sz w:val="22"/>
                <w:szCs w:val="22"/>
              </w:rPr>
              <w:t>Female vs male</w:t>
            </w:r>
          </w:p>
        </w:tc>
        <w:tc>
          <w:tcPr>
            <w:tcW w:w="833" w:type="pct"/>
            <w:shd w:val="clear" w:color="auto" w:fill="auto"/>
            <w:noWrap/>
            <w:hideMark/>
          </w:tcPr>
          <w:p w14:paraId="5A7EC471" w14:textId="77777777" w:rsidR="0003266F" w:rsidRPr="0003266F" w:rsidRDefault="0003266F">
            <w:pPr>
              <w:rPr>
                <w:rFonts w:eastAsia="Times New Roman"/>
                <w:color w:val="000000"/>
                <w:sz w:val="22"/>
                <w:szCs w:val="22"/>
              </w:rPr>
            </w:pPr>
            <w:r w:rsidRPr="0003266F">
              <w:rPr>
                <w:rFonts w:eastAsia="Times New Roman"/>
                <w:color w:val="000000"/>
                <w:sz w:val="22"/>
                <w:szCs w:val="22"/>
              </w:rPr>
              <w:t>Wimberley</w:t>
            </w:r>
            <w:r w:rsidRPr="0003266F">
              <w:rPr>
                <w:rFonts w:eastAsia="Times New Roman"/>
                <w:i/>
                <w:iCs/>
                <w:color w:val="000000"/>
                <w:sz w:val="22"/>
                <w:szCs w:val="22"/>
              </w:rPr>
              <w:t xml:space="preserve"> et al.</w:t>
            </w:r>
            <w:r w:rsidRPr="0003266F">
              <w:rPr>
                <w:rFonts w:eastAsia="Times New Roman"/>
                <w:color w:val="000000"/>
                <w:sz w:val="22"/>
                <w:szCs w:val="22"/>
              </w:rPr>
              <w:t xml:space="preserve"> (2016</w:t>
            </w:r>
            <w:proofErr w:type="gramStart"/>
            <w:r w:rsidRPr="0003266F">
              <w:rPr>
                <w:rFonts w:eastAsia="Times New Roman"/>
                <w:color w:val="000000"/>
                <w:sz w:val="22"/>
                <w:szCs w:val="22"/>
              </w:rPr>
              <w:t>b)</w:t>
            </w:r>
            <w:r w:rsidRPr="0003266F">
              <w:rPr>
                <w:rFonts w:ascii="MS Mincho" w:eastAsia="MS Mincho" w:hAnsi="MS Mincho" w:cs="MS Mincho"/>
                <w:color w:val="000000"/>
                <w:sz w:val="22"/>
                <w:szCs w:val="22"/>
              </w:rPr>
              <w:t>✝</w:t>
            </w:r>
            <w:proofErr w:type="gramEnd"/>
          </w:p>
        </w:tc>
        <w:tc>
          <w:tcPr>
            <w:tcW w:w="356" w:type="pct"/>
            <w:shd w:val="clear" w:color="auto" w:fill="auto"/>
            <w:noWrap/>
            <w:hideMark/>
          </w:tcPr>
          <w:p w14:paraId="4C431491"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4478DFA2"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6C282556"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1.07</w:t>
            </w:r>
          </w:p>
        </w:tc>
        <w:tc>
          <w:tcPr>
            <w:tcW w:w="460" w:type="pct"/>
            <w:shd w:val="clear" w:color="auto" w:fill="auto"/>
            <w:noWrap/>
            <w:hideMark/>
          </w:tcPr>
          <w:p w14:paraId="5B2D4C20"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0.96–1.19</w:t>
            </w:r>
          </w:p>
        </w:tc>
      </w:tr>
      <w:tr w:rsidR="000A6476" w:rsidRPr="0003266F" w14:paraId="2EF3F260" w14:textId="77777777" w:rsidTr="00B4020D">
        <w:trPr>
          <w:trHeight w:val="320"/>
        </w:trPr>
        <w:tc>
          <w:tcPr>
            <w:tcW w:w="2534" w:type="pct"/>
            <w:shd w:val="clear" w:color="auto" w:fill="auto"/>
            <w:noWrap/>
            <w:hideMark/>
          </w:tcPr>
          <w:p w14:paraId="4E4A1A84" w14:textId="77777777" w:rsidR="0003266F" w:rsidRPr="0003266F" w:rsidRDefault="0003266F">
            <w:pPr>
              <w:rPr>
                <w:rFonts w:eastAsia="Times New Roman"/>
                <w:color w:val="000000"/>
                <w:sz w:val="22"/>
                <w:szCs w:val="22"/>
              </w:rPr>
            </w:pPr>
            <w:r w:rsidRPr="0003266F">
              <w:rPr>
                <w:rFonts w:eastAsia="Times New Roman"/>
                <w:color w:val="000000"/>
                <w:sz w:val="22"/>
                <w:szCs w:val="22"/>
              </w:rPr>
              <w:lastRenderedPageBreak/>
              <w:t>Female vs. male</w:t>
            </w:r>
          </w:p>
        </w:tc>
        <w:tc>
          <w:tcPr>
            <w:tcW w:w="833" w:type="pct"/>
            <w:shd w:val="clear" w:color="auto" w:fill="auto"/>
            <w:noWrap/>
            <w:hideMark/>
          </w:tcPr>
          <w:p w14:paraId="0BE82B79" w14:textId="77777777" w:rsidR="0003266F" w:rsidRPr="0003266F" w:rsidRDefault="0003266F">
            <w:pPr>
              <w:rPr>
                <w:rFonts w:eastAsia="Times New Roman"/>
                <w:color w:val="000000"/>
                <w:sz w:val="22"/>
                <w:szCs w:val="22"/>
              </w:rPr>
            </w:pPr>
            <w:r w:rsidRPr="0003266F">
              <w:rPr>
                <w:rFonts w:eastAsia="Times New Roman"/>
                <w:color w:val="000000"/>
                <w:sz w:val="22"/>
                <w:szCs w:val="22"/>
              </w:rPr>
              <w:t>Demjaha</w:t>
            </w:r>
            <w:r w:rsidRPr="0003266F">
              <w:rPr>
                <w:rFonts w:eastAsia="Times New Roman"/>
                <w:i/>
                <w:iCs/>
                <w:color w:val="000000"/>
                <w:sz w:val="22"/>
                <w:szCs w:val="22"/>
              </w:rPr>
              <w:t xml:space="preserve"> et al.</w:t>
            </w:r>
            <w:r w:rsidRPr="0003266F">
              <w:rPr>
                <w:rFonts w:eastAsia="Times New Roman"/>
                <w:color w:val="000000"/>
                <w:sz w:val="22"/>
                <w:szCs w:val="22"/>
              </w:rPr>
              <w:t xml:space="preserve"> (2017) </w:t>
            </w:r>
          </w:p>
        </w:tc>
        <w:tc>
          <w:tcPr>
            <w:tcW w:w="356" w:type="pct"/>
            <w:shd w:val="clear" w:color="auto" w:fill="auto"/>
            <w:noWrap/>
            <w:hideMark/>
          </w:tcPr>
          <w:p w14:paraId="64D87B8D"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0.48</w:t>
            </w:r>
          </w:p>
        </w:tc>
        <w:tc>
          <w:tcPr>
            <w:tcW w:w="460" w:type="pct"/>
            <w:shd w:val="clear" w:color="auto" w:fill="auto"/>
            <w:noWrap/>
            <w:hideMark/>
          </w:tcPr>
          <w:p w14:paraId="6008ABB5"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0.25–0.86</w:t>
            </w:r>
          </w:p>
        </w:tc>
        <w:tc>
          <w:tcPr>
            <w:tcW w:w="356" w:type="pct"/>
            <w:shd w:val="clear" w:color="auto" w:fill="auto"/>
            <w:noWrap/>
            <w:hideMark/>
          </w:tcPr>
          <w:p w14:paraId="47B036A4"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4E2CFD08"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r>
      <w:tr w:rsidR="000A6476" w:rsidRPr="0003266F" w14:paraId="7FF8DDF7" w14:textId="77777777" w:rsidTr="00B4020D">
        <w:trPr>
          <w:trHeight w:val="320"/>
        </w:trPr>
        <w:tc>
          <w:tcPr>
            <w:tcW w:w="2534" w:type="pct"/>
            <w:shd w:val="clear" w:color="auto" w:fill="auto"/>
            <w:noWrap/>
            <w:hideMark/>
          </w:tcPr>
          <w:p w14:paraId="5FA617E0" w14:textId="77777777" w:rsidR="0003266F" w:rsidRPr="0003266F" w:rsidRDefault="0003266F">
            <w:pPr>
              <w:rPr>
                <w:rFonts w:eastAsia="Times New Roman"/>
                <w:color w:val="000000"/>
                <w:sz w:val="22"/>
                <w:szCs w:val="22"/>
              </w:rPr>
            </w:pPr>
            <w:r w:rsidRPr="0003266F">
              <w:rPr>
                <w:rFonts w:eastAsia="Times New Roman"/>
                <w:color w:val="000000"/>
                <w:sz w:val="22"/>
                <w:szCs w:val="22"/>
              </w:rPr>
              <w:t>Level of urbanicity (diagnosis): provincial areas vs. capital area</w:t>
            </w:r>
          </w:p>
        </w:tc>
        <w:tc>
          <w:tcPr>
            <w:tcW w:w="833" w:type="pct"/>
            <w:shd w:val="clear" w:color="auto" w:fill="auto"/>
            <w:noWrap/>
            <w:hideMark/>
          </w:tcPr>
          <w:p w14:paraId="01EEE5C3" w14:textId="77777777" w:rsidR="0003266F" w:rsidRPr="0003266F" w:rsidRDefault="0003266F">
            <w:pPr>
              <w:rPr>
                <w:rFonts w:eastAsia="Times New Roman"/>
                <w:color w:val="000000"/>
                <w:sz w:val="22"/>
                <w:szCs w:val="22"/>
              </w:rPr>
            </w:pPr>
            <w:r w:rsidRPr="0003266F">
              <w:rPr>
                <w:rFonts w:eastAsia="Times New Roman"/>
                <w:color w:val="000000"/>
                <w:sz w:val="22"/>
                <w:szCs w:val="22"/>
              </w:rPr>
              <w:t>Wimberley et al. (2016</w:t>
            </w:r>
            <w:proofErr w:type="gramStart"/>
            <w:r w:rsidRPr="0003266F">
              <w:rPr>
                <w:rFonts w:eastAsia="Times New Roman"/>
                <w:color w:val="000000"/>
                <w:sz w:val="22"/>
                <w:szCs w:val="22"/>
              </w:rPr>
              <w:t>a)</w:t>
            </w:r>
            <w:r w:rsidRPr="0003266F">
              <w:rPr>
                <w:rFonts w:ascii="MS Mincho" w:eastAsia="MS Mincho" w:hAnsi="MS Mincho" w:cs="MS Mincho"/>
                <w:color w:val="000000"/>
                <w:sz w:val="22"/>
                <w:szCs w:val="22"/>
              </w:rPr>
              <w:t>✝</w:t>
            </w:r>
            <w:proofErr w:type="gramEnd"/>
          </w:p>
        </w:tc>
        <w:tc>
          <w:tcPr>
            <w:tcW w:w="356" w:type="pct"/>
            <w:shd w:val="clear" w:color="auto" w:fill="auto"/>
            <w:noWrap/>
            <w:hideMark/>
          </w:tcPr>
          <w:p w14:paraId="44F12735"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7279ED07"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4A870F0B"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1.40</w:t>
            </w:r>
          </w:p>
        </w:tc>
        <w:tc>
          <w:tcPr>
            <w:tcW w:w="460" w:type="pct"/>
            <w:shd w:val="clear" w:color="auto" w:fill="auto"/>
            <w:noWrap/>
            <w:hideMark/>
          </w:tcPr>
          <w:p w14:paraId="3A58E93F"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1.26–1.56</w:t>
            </w:r>
          </w:p>
        </w:tc>
      </w:tr>
      <w:tr w:rsidR="000A6476" w:rsidRPr="0003266F" w14:paraId="1D3969CC" w14:textId="77777777" w:rsidTr="00B4020D">
        <w:trPr>
          <w:trHeight w:val="320"/>
        </w:trPr>
        <w:tc>
          <w:tcPr>
            <w:tcW w:w="2534" w:type="pct"/>
            <w:shd w:val="clear" w:color="auto" w:fill="auto"/>
            <w:noWrap/>
            <w:hideMark/>
          </w:tcPr>
          <w:p w14:paraId="096842E5" w14:textId="77777777" w:rsidR="0003266F" w:rsidRPr="0003266F" w:rsidRDefault="0003266F">
            <w:pPr>
              <w:rPr>
                <w:rFonts w:eastAsia="Times New Roman"/>
                <w:color w:val="000000"/>
                <w:sz w:val="22"/>
                <w:szCs w:val="22"/>
              </w:rPr>
            </w:pPr>
            <w:r w:rsidRPr="0003266F">
              <w:rPr>
                <w:rFonts w:eastAsia="Times New Roman"/>
                <w:color w:val="000000"/>
                <w:sz w:val="22"/>
                <w:szCs w:val="22"/>
              </w:rPr>
              <w:t>Level of urbanicity (diagnosis): rural areas vs. capital area</w:t>
            </w:r>
          </w:p>
        </w:tc>
        <w:tc>
          <w:tcPr>
            <w:tcW w:w="833" w:type="pct"/>
            <w:shd w:val="clear" w:color="auto" w:fill="auto"/>
            <w:noWrap/>
            <w:hideMark/>
          </w:tcPr>
          <w:p w14:paraId="7FDB0FE6" w14:textId="77777777" w:rsidR="0003266F" w:rsidRPr="0003266F" w:rsidRDefault="0003266F">
            <w:pPr>
              <w:rPr>
                <w:rFonts w:eastAsia="Times New Roman"/>
                <w:color w:val="000000"/>
                <w:sz w:val="22"/>
                <w:szCs w:val="22"/>
              </w:rPr>
            </w:pPr>
            <w:r w:rsidRPr="0003266F">
              <w:rPr>
                <w:rFonts w:eastAsia="Times New Roman"/>
                <w:color w:val="000000"/>
                <w:sz w:val="22"/>
                <w:szCs w:val="22"/>
              </w:rPr>
              <w:t>Wimberley et al. (2016</w:t>
            </w:r>
            <w:proofErr w:type="gramStart"/>
            <w:r w:rsidRPr="0003266F">
              <w:rPr>
                <w:rFonts w:eastAsia="Times New Roman"/>
                <w:color w:val="000000"/>
                <w:sz w:val="22"/>
                <w:szCs w:val="22"/>
              </w:rPr>
              <w:t>a)</w:t>
            </w:r>
            <w:r w:rsidRPr="0003266F">
              <w:rPr>
                <w:rFonts w:ascii="MS Mincho" w:eastAsia="MS Mincho" w:hAnsi="MS Mincho" w:cs="MS Mincho"/>
                <w:color w:val="000000"/>
                <w:sz w:val="22"/>
                <w:szCs w:val="22"/>
              </w:rPr>
              <w:t>✝</w:t>
            </w:r>
            <w:proofErr w:type="gramEnd"/>
          </w:p>
        </w:tc>
        <w:tc>
          <w:tcPr>
            <w:tcW w:w="356" w:type="pct"/>
            <w:shd w:val="clear" w:color="auto" w:fill="auto"/>
            <w:noWrap/>
            <w:hideMark/>
          </w:tcPr>
          <w:p w14:paraId="11FDDA0D"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52A2E2FD"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4DEADB93"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1.56</w:t>
            </w:r>
          </w:p>
        </w:tc>
        <w:tc>
          <w:tcPr>
            <w:tcW w:w="460" w:type="pct"/>
            <w:shd w:val="clear" w:color="auto" w:fill="auto"/>
            <w:noWrap/>
            <w:hideMark/>
          </w:tcPr>
          <w:p w14:paraId="45F6842C"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1.39–1.76</w:t>
            </w:r>
          </w:p>
        </w:tc>
      </w:tr>
      <w:tr w:rsidR="000A6476" w:rsidRPr="0003266F" w14:paraId="34D071A4" w14:textId="77777777" w:rsidTr="00B4020D">
        <w:trPr>
          <w:trHeight w:val="320"/>
        </w:trPr>
        <w:tc>
          <w:tcPr>
            <w:tcW w:w="2534" w:type="pct"/>
            <w:shd w:val="clear" w:color="auto" w:fill="auto"/>
            <w:noWrap/>
            <w:hideMark/>
          </w:tcPr>
          <w:p w14:paraId="3E9C7A78" w14:textId="77777777" w:rsidR="0003266F" w:rsidRPr="0003266F" w:rsidRDefault="0003266F">
            <w:pPr>
              <w:rPr>
                <w:rFonts w:eastAsia="Times New Roman"/>
                <w:color w:val="000000"/>
                <w:sz w:val="22"/>
                <w:szCs w:val="22"/>
              </w:rPr>
            </w:pPr>
            <w:r w:rsidRPr="0003266F">
              <w:rPr>
                <w:rFonts w:eastAsia="Times New Roman"/>
                <w:color w:val="000000"/>
                <w:sz w:val="22"/>
                <w:szCs w:val="22"/>
              </w:rPr>
              <w:t>Living alone vs in a couple</w:t>
            </w:r>
          </w:p>
        </w:tc>
        <w:tc>
          <w:tcPr>
            <w:tcW w:w="833" w:type="pct"/>
            <w:shd w:val="clear" w:color="auto" w:fill="auto"/>
            <w:noWrap/>
            <w:hideMark/>
          </w:tcPr>
          <w:p w14:paraId="141332C0" w14:textId="77777777" w:rsidR="0003266F" w:rsidRPr="0003266F" w:rsidRDefault="0003266F">
            <w:pPr>
              <w:rPr>
                <w:rFonts w:eastAsia="Times New Roman"/>
                <w:color w:val="000000"/>
                <w:sz w:val="22"/>
                <w:szCs w:val="22"/>
              </w:rPr>
            </w:pPr>
            <w:r w:rsidRPr="0003266F">
              <w:rPr>
                <w:rFonts w:eastAsia="Times New Roman"/>
                <w:color w:val="000000"/>
                <w:sz w:val="22"/>
                <w:szCs w:val="22"/>
              </w:rPr>
              <w:t>Wimberley</w:t>
            </w:r>
            <w:r w:rsidRPr="0003266F">
              <w:rPr>
                <w:rFonts w:eastAsia="Times New Roman"/>
                <w:i/>
                <w:iCs/>
                <w:color w:val="000000"/>
                <w:sz w:val="22"/>
                <w:szCs w:val="22"/>
              </w:rPr>
              <w:t xml:space="preserve"> et al.</w:t>
            </w:r>
            <w:r w:rsidRPr="0003266F">
              <w:rPr>
                <w:rFonts w:eastAsia="Times New Roman"/>
                <w:color w:val="000000"/>
                <w:sz w:val="22"/>
                <w:szCs w:val="22"/>
              </w:rPr>
              <w:t xml:space="preserve"> (2016</w:t>
            </w:r>
            <w:proofErr w:type="gramStart"/>
            <w:r w:rsidRPr="0003266F">
              <w:rPr>
                <w:rFonts w:eastAsia="Times New Roman"/>
                <w:color w:val="000000"/>
                <w:sz w:val="22"/>
                <w:szCs w:val="22"/>
              </w:rPr>
              <w:t>b)</w:t>
            </w:r>
            <w:r w:rsidRPr="0003266F">
              <w:rPr>
                <w:rFonts w:ascii="MS Mincho" w:eastAsia="MS Mincho" w:hAnsi="MS Mincho" w:cs="MS Mincho"/>
                <w:color w:val="000000"/>
                <w:sz w:val="22"/>
                <w:szCs w:val="22"/>
              </w:rPr>
              <w:t>✝</w:t>
            </w:r>
            <w:proofErr w:type="gramEnd"/>
          </w:p>
        </w:tc>
        <w:tc>
          <w:tcPr>
            <w:tcW w:w="356" w:type="pct"/>
            <w:shd w:val="clear" w:color="auto" w:fill="auto"/>
            <w:noWrap/>
            <w:hideMark/>
          </w:tcPr>
          <w:p w14:paraId="3F8EAB78"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5F54EB84"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57DC0762"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1.00</w:t>
            </w:r>
          </w:p>
        </w:tc>
        <w:tc>
          <w:tcPr>
            <w:tcW w:w="460" w:type="pct"/>
            <w:shd w:val="clear" w:color="auto" w:fill="auto"/>
            <w:noWrap/>
            <w:hideMark/>
          </w:tcPr>
          <w:p w14:paraId="2F14320A"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0.91–1.11</w:t>
            </w:r>
          </w:p>
        </w:tc>
      </w:tr>
      <w:tr w:rsidR="000A6476" w:rsidRPr="0003266F" w14:paraId="5C8A89A2" w14:textId="77777777" w:rsidTr="00B4020D">
        <w:trPr>
          <w:trHeight w:val="320"/>
        </w:trPr>
        <w:tc>
          <w:tcPr>
            <w:tcW w:w="2534" w:type="pct"/>
            <w:shd w:val="clear" w:color="auto" w:fill="auto"/>
            <w:noWrap/>
            <w:hideMark/>
          </w:tcPr>
          <w:p w14:paraId="3BA46969" w14:textId="77777777" w:rsidR="0003266F" w:rsidRPr="0003266F" w:rsidRDefault="0003266F">
            <w:pPr>
              <w:rPr>
                <w:rFonts w:eastAsia="Times New Roman"/>
                <w:color w:val="000000"/>
                <w:sz w:val="22"/>
                <w:szCs w:val="22"/>
              </w:rPr>
            </w:pPr>
            <w:r w:rsidRPr="0003266F">
              <w:rPr>
                <w:rFonts w:eastAsia="Times New Roman"/>
                <w:color w:val="000000"/>
                <w:sz w:val="22"/>
                <w:szCs w:val="22"/>
              </w:rPr>
              <w:t>Non–white vs. white</w:t>
            </w:r>
          </w:p>
        </w:tc>
        <w:tc>
          <w:tcPr>
            <w:tcW w:w="833" w:type="pct"/>
            <w:shd w:val="clear" w:color="auto" w:fill="auto"/>
            <w:noWrap/>
            <w:hideMark/>
          </w:tcPr>
          <w:p w14:paraId="2D6CA9E7" w14:textId="77777777" w:rsidR="0003266F" w:rsidRPr="0003266F" w:rsidRDefault="0003266F">
            <w:pPr>
              <w:rPr>
                <w:rFonts w:eastAsia="Times New Roman"/>
                <w:color w:val="000000"/>
                <w:sz w:val="22"/>
                <w:szCs w:val="22"/>
              </w:rPr>
            </w:pPr>
            <w:r w:rsidRPr="0003266F">
              <w:rPr>
                <w:rFonts w:eastAsia="Times New Roman"/>
                <w:color w:val="000000"/>
                <w:sz w:val="22"/>
                <w:szCs w:val="22"/>
              </w:rPr>
              <w:t>Demjaha</w:t>
            </w:r>
            <w:r w:rsidRPr="0003266F">
              <w:rPr>
                <w:rFonts w:eastAsia="Times New Roman"/>
                <w:i/>
                <w:iCs/>
                <w:color w:val="000000"/>
                <w:sz w:val="22"/>
                <w:szCs w:val="22"/>
              </w:rPr>
              <w:t xml:space="preserve"> et al.</w:t>
            </w:r>
            <w:r w:rsidRPr="0003266F">
              <w:rPr>
                <w:rFonts w:eastAsia="Times New Roman"/>
                <w:color w:val="000000"/>
                <w:sz w:val="22"/>
                <w:szCs w:val="22"/>
              </w:rPr>
              <w:t xml:space="preserve"> (2017) </w:t>
            </w:r>
          </w:p>
        </w:tc>
        <w:tc>
          <w:tcPr>
            <w:tcW w:w="356" w:type="pct"/>
            <w:shd w:val="clear" w:color="auto" w:fill="auto"/>
            <w:noWrap/>
            <w:hideMark/>
          </w:tcPr>
          <w:p w14:paraId="3CBEC4B5"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1.26</w:t>
            </w:r>
          </w:p>
        </w:tc>
        <w:tc>
          <w:tcPr>
            <w:tcW w:w="460" w:type="pct"/>
            <w:shd w:val="clear" w:color="auto" w:fill="auto"/>
            <w:noWrap/>
            <w:hideMark/>
          </w:tcPr>
          <w:p w14:paraId="7D8D19A9"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0.72–2.24</w:t>
            </w:r>
          </w:p>
        </w:tc>
        <w:tc>
          <w:tcPr>
            <w:tcW w:w="356" w:type="pct"/>
            <w:shd w:val="clear" w:color="auto" w:fill="auto"/>
            <w:noWrap/>
            <w:hideMark/>
          </w:tcPr>
          <w:p w14:paraId="291E544B"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0B948A4E"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r>
      <w:tr w:rsidR="000A6476" w:rsidRPr="0003266F" w14:paraId="5CB7CA8C" w14:textId="77777777" w:rsidTr="00B4020D">
        <w:trPr>
          <w:trHeight w:val="320"/>
        </w:trPr>
        <w:tc>
          <w:tcPr>
            <w:tcW w:w="2534" w:type="pct"/>
            <w:shd w:val="clear" w:color="auto" w:fill="auto"/>
            <w:noWrap/>
            <w:hideMark/>
          </w:tcPr>
          <w:p w14:paraId="49CEE7A3" w14:textId="77777777" w:rsidR="0003266F" w:rsidRPr="0003266F" w:rsidRDefault="0003266F">
            <w:pPr>
              <w:rPr>
                <w:rFonts w:eastAsia="Times New Roman"/>
                <w:color w:val="000000"/>
                <w:sz w:val="22"/>
                <w:szCs w:val="22"/>
              </w:rPr>
            </w:pPr>
            <w:r w:rsidRPr="0003266F">
              <w:rPr>
                <w:rFonts w:eastAsia="Times New Roman"/>
                <w:color w:val="000000"/>
                <w:sz w:val="22"/>
                <w:szCs w:val="22"/>
              </w:rPr>
              <w:t xml:space="preserve">PAS adult (19+ years) subscale score </w:t>
            </w:r>
          </w:p>
        </w:tc>
        <w:tc>
          <w:tcPr>
            <w:tcW w:w="833" w:type="pct"/>
            <w:shd w:val="clear" w:color="auto" w:fill="auto"/>
            <w:noWrap/>
            <w:hideMark/>
          </w:tcPr>
          <w:p w14:paraId="2199459D" w14:textId="77777777" w:rsidR="0003266F" w:rsidRPr="0003266F" w:rsidRDefault="0003266F">
            <w:pPr>
              <w:rPr>
                <w:rFonts w:eastAsia="Times New Roman"/>
                <w:color w:val="000000"/>
                <w:sz w:val="22"/>
                <w:szCs w:val="22"/>
              </w:rPr>
            </w:pPr>
            <w:r w:rsidRPr="0003266F">
              <w:rPr>
                <w:rFonts w:eastAsia="Times New Roman"/>
                <w:color w:val="000000"/>
                <w:sz w:val="22"/>
                <w:szCs w:val="22"/>
              </w:rPr>
              <w:t>Chan</w:t>
            </w:r>
            <w:r w:rsidRPr="0003266F">
              <w:rPr>
                <w:rFonts w:eastAsia="Times New Roman"/>
                <w:i/>
                <w:iCs/>
                <w:color w:val="000000"/>
                <w:sz w:val="22"/>
                <w:szCs w:val="22"/>
              </w:rPr>
              <w:t xml:space="preserve"> et al.</w:t>
            </w:r>
            <w:r w:rsidRPr="0003266F">
              <w:rPr>
                <w:rFonts w:eastAsia="Times New Roman"/>
                <w:color w:val="000000"/>
                <w:sz w:val="22"/>
                <w:szCs w:val="22"/>
              </w:rPr>
              <w:t xml:space="preserve"> (</w:t>
            </w:r>
            <w:proofErr w:type="gramStart"/>
            <w:r w:rsidRPr="0003266F">
              <w:rPr>
                <w:rFonts w:eastAsia="Times New Roman"/>
                <w:color w:val="000000"/>
                <w:sz w:val="22"/>
                <w:szCs w:val="22"/>
              </w:rPr>
              <w:t>2014)</w:t>
            </w:r>
            <w:r w:rsidRPr="0003266F">
              <w:rPr>
                <w:rFonts w:ascii="MS Mincho" w:eastAsia="MS Mincho" w:hAnsi="MS Mincho" w:cs="MS Mincho"/>
                <w:color w:val="000000"/>
                <w:sz w:val="22"/>
                <w:szCs w:val="22"/>
              </w:rPr>
              <w:t>✝</w:t>
            </w:r>
            <w:proofErr w:type="gramEnd"/>
          </w:p>
        </w:tc>
        <w:tc>
          <w:tcPr>
            <w:tcW w:w="356" w:type="pct"/>
            <w:shd w:val="clear" w:color="auto" w:fill="auto"/>
            <w:noWrap/>
            <w:hideMark/>
          </w:tcPr>
          <w:p w14:paraId="10105302"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5D4D2554"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739DEACB"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3.22</w:t>
            </w:r>
          </w:p>
        </w:tc>
        <w:tc>
          <w:tcPr>
            <w:tcW w:w="460" w:type="pct"/>
            <w:shd w:val="clear" w:color="auto" w:fill="auto"/>
            <w:noWrap/>
            <w:hideMark/>
          </w:tcPr>
          <w:p w14:paraId="0C456170"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1.43–7.23</w:t>
            </w:r>
          </w:p>
        </w:tc>
      </w:tr>
      <w:tr w:rsidR="000A6476" w:rsidRPr="0003266F" w14:paraId="7C5B0A02" w14:textId="77777777" w:rsidTr="00B4020D">
        <w:trPr>
          <w:trHeight w:val="320"/>
        </w:trPr>
        <w:tc>
          <w:tcPr>
            <w:tcW w:w="2534" w:type="pct"/>
            <w:shd w:val="clear" w:color="auto" w:fill="auto"/>
            <w:noWrap/>
            <w:hideMark/>
          </w:tcPr>
          <w:p w14:paraId="11E233EE" w14:textId="77777777" w:rsidR="0003266F" w:rsidRPr="0003266F" w:rsidRDefault="0003266F">
            <w:pPr>
              <w:rPr>
                <w:rFonts w:eastAsia="Times New Roman"/>
                <w:color w:val="000000"/>
                <w:sz w:val="22"/>
                <w:szCs w:val="22"/>
              </w:rPr>
            </w:pPr>
            <w:r w:rsidRPr="0003266F">
              <w:rPr>
                <w:rFonts w:eastAsia="Times New Roman"/>
                <w:color w:val="000000"/>
                <w:sz w:val="22"/>
                <w:szCs w:val="22"/>
              </w:rPr>
              <w:t>Paternal age</w:t>
            </w:r>
          </w:p>
        </w:tc>
        <w:tc>
          <w:tcPr>
            <w:tcW w:w="833" w:type="pct"/>
            <w:shd w:val="clear" w:color="auto" w:fill="auto"/>
            <w:noWrap/>
            <w:hideMark/>
          </w:tcPr>
          <w:p w14:paraId="2DEEE77C" w14:textId="77777777" w:rsidR="0003266F" w:rsidRPr="0003266F" w:rsidRDefault="0003266F">
            <w:pPr>
              <w:rPr>
                <w:rFonts w:eastAsia="Times New Roman"/>
                <w:color w:val="000000"/>
                <w:sz w:val="22"/>
                <w:szCs w:val="22"/>
              </w:rPr>
            </w:pPr>
            <w:r w:rsidRPr="0003266F">
              <w:rPr>
                <w:rFonts w:eastAsia="Times New Roman"/>
                <w:color w:val="000000"/>
                <w:sz w:val="22"/>
                <w:szCs w:val="22"/>
              </w:rPr>
              <w:t>Wimberley</w:t>
            </w:r>
            <w:r w:rsidRPr="0003266F">
              <w:rPr>
                <w:rFonts w:eastAsia="Times New Roman"/>
                <w:i/>
                <w:iCs/>
                <w:color w:val="000000"/>
                <w:sz w:val="22"/>
                <w:szCs w:val="22"/>
              </w:rPr>
              <w:t xml:space="preserve"> et al.</w:t>
            </w:r>
            <w:r w:rsidRPr="0003266F">
              <w:rPr>
                <w:rFonts w:eastAsia="Times New Roman"/>
                <w:color w:val="000000"/>
                <w:sz w:val="22"/>
                <w:szCs w:val="22"/>
              </w:rPr>
              <w:t xml:space="preserve"> (2016</w:t>
            </w:r>
            <w:proofErr w:type="gramStart"/>
            <w:r w:rsidRPr="0003266F">
              <w:rPr>
                <w:rFonts w:eastAsia="Times New Roman"/>
                <w:color w:val="000000"/>
                <w:sz w:val="22"/>
                <w:szCs w:val="22"/>
              </w:rPr>
              <w:t>b)</w:t>
            </w:r>
            <w:r w:rsidRPr="0003266F">
              <w:rPr>
                <w:rFonts w:ascii="MS Mincho" w:eastAsia="MS Mincho" w:hAnsi="MS Mincho" w:cs="MS Mincho"/>
                <w:color w:val="000000"/>
                <w:sz w:val="22"/>
                <w:szCs w:val="22"/>
              </w:rPr>
              <w:t>✝</w:t>
            </w:r>
            <w:proofErr w:type="gramEnd"/>
          </w:p>
        </w:tc>
        <w:tc>
          <w:tcPr>
            <w:tcW w:w="356" w:type="pct"/>
            <w:shd w:val="clear" w:color="auto" w:fill="auto"/>
            <w:noWrap/>
            <w:hideMark/>
          </w:tcPr>
          <w:p w14:paraId="41335876"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69D58D97"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40A5DB2F"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1.00</w:t>
            </w:r>
          </w:p>
        </w:tc>
        <w:tc>
          <w:tcPr>
            <w:tcW w:w="460" w:type="pct"/>
            <w:shd w:val="clear" w:color="auto" w:fill="auto"/>
            <w:noWrap/>
            <w:hideMark/>
          </w:tcPr>
          <w:p w14:paraId="35D6612F"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0.99–1.01</w:t>
            </w:r>
          </w:p>
        </w:tc>
      </w:tr>
      <w:tr w:rsidR="000A6476" w:rsidRPr="0003266F" w14:paraId="5BBEF409" w14:textId="77777777" w:rsidTr="00B4020D">
        <w:trPr>
          <w:trHeight w:val="320"/>
        </w:trPr>
        <w:tc>
          <w:tcPr>
            <w:tcW w:w="2534" w:type="pct"/>
            <w:shd w:val="clear" w:color="auto" w:fill="auto"/>
            <w:noWrap/>
            <w:hideMark/>
          </w:tcPr>
          <w:p w14:paraId="4B9BE8EF" w14:textId="77777777" w:rsidR="0003266F" w:rsidRPr="0003266F" w:rsidRDefault="0003266F">
            <w:pPr>
              <w:rPr>
                <w:rFonts w:eastAsia="Times New Roman"/>
                <w:color w:val="000000"/>
                <w:sz w:val="22"/>
                <w:szCs w:val="22"/>
              </w:rPr>
            </w:pPr>
            <w:r w:rsidRPr="0003266F">
              <w:rPr>
                <w:rFonts w:eastAsia="Times New Roman"/>
                <w:color w:val="000000"/>
                <w:sz w:val="22"/>
                <w:szCs w:val="22"/>
              </w:rPr>
              <w:t>Polygenic risk score</w:t>
            </w:r>
          </w:p>
        </w:tc>
        <w:tc>
          <w:tcPr>
            <w:tcW w:w="833" w:type="pct"/>
            <w:shd w:val="clear" w:color="auto" w:fill="auto"/>
            <w:noWrap/>
            <w:hideMark/>
          </w:tcPr>
          <w:p w14:paraId="3743FC8E" w14:textId="77777777" w:rsidR="0003266F" w:rsidRPr="0003266F" w:rsidRDefault="0003266F">
            <w:pPr>
              <w:rPr>
                <w:rFonts w:eastAsia="Times New Roman"/>
                <w:color w:val="000000"/>
                <w:sz w:val="22"/>
                <w:szCs w:val="22"/>
              </w:rPr>
            </w:pPr>
            <w:r w:rsidRPr="0003266F">
              <w:rPr>
                <w:rFonts w:eastAsia="Times New Roman"/>
                <w:color w:val="000000"/>
                <w:sz w:val="22"/>
                <w:szCs w:val="22"/>
              </w:rPr>
              <w:t>Wimberley et al. (</w:t>
            </w:r>
            <w:proofErr w:type="gramStart"/>
            <w:r w:rsidRPr="0003266F">
              <w:rPr>
                <w:rFonts w:eastAsia="Times New Roman"/>
                <w:color w:val="000000"/>
                <w:sz w:val="22"/>
                <w:szCs w:val="22"/>
              </w:rPr>
              <w:t>2017)</w:t>
            </w:r>
            <w:r w:rsidRPr="0003266F">
              <w:rPr>
                <w:rFonts w:ascii="MS Mincho" w:eastAsia="MS Mincho" w:hAnsi="MS Mincho" w:cs="MS Mincho"/>
                <w:color w:val="000000"/>
                <w:sz w:val="22"/>
                <w:szCs w:val="22"/>
              </w:rPr>
              <w:t>✝</w:t>
            </w:r>
            <w:proofErr w:type="gramEnd"/>
          </w:p>
        </w:tc>
        <w:tc>
          <w:tcPr>
            <w:tcW w:w="356" w:type="pct"/>
            <w:shd w:val="clear" w:color="auto" w:fill="auto"/>
            <w:noWrap/>
            <w:hideMark/>
          </w:tcPr>
          <w:p w14:paraId="463CA45C"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1.09</w:t>
            </w:r>
          </w:p>
        </w:tc>
        <w:tc>
          <w:tcPr>
            <w:tcW w:w="460" w:type="pct"/>
            <w:shd w:val="clear" w:color="auto" w:fill="auto"/>
            <w:noWrap/>
            <w:hideMark/>
          </w:tcPr>
          <w:p w14:paraId="1F7A2FEC"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0.92–1.30</w:t>
            </w:r>
          </w:p>
        </w:tc>
        <w:tc>
          <w:tcPr>
            <w:tcW w:w="356" w:type="pct"/>
            <w:shd w:val="clear" w:color="auto" w:fill="auto"/>
            <w:noWrap/>
            <w:hideMark/>
          </w:tcPr>
          <w:p w14:paraId="2D8D23B0"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1.13</w:t>
            </w:r>
          </w:p>
        </w:tc>
        <w:tc>
          <w:tcPr>
            <w:tcW w:w="460" w:type="pct"/>
            <w:shd w:val="clear" w:color="auto" w:fill="auto"/>
            <w:noWrap/>
            <w:hideMark/>
          </w:tcPr>
          <w:p w14:paraId="1A9EDE32"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0.95–1.35</w:t>
            </w:r>
          </w:p>
        </w:tc>
      </w:tr>
      <w:tr w:rsidR="000A6476" w:rsidRPr="0003266F" w14:paraId="7B587BB6" w14:textId="77777777" w:rsidTr="00B4020D">
        <w:trPr>
          <w:trHeight w:val="320"/>
        </w:trPr>
        <w:tc>
          <w:tcPr>
            <w:tcW w:w="2534" w:type="pct"/>
            <w:shd w:val="clear" w:color="auto" w:fill="auto"/>
            <w:noWrap/>
            <w:hideMark/>
          </w:tcPr>
          <w:p w14:paraId="47A4EF3C" w14:textId="77777777" w:rsidR="0003266F" w:rsidRPr="0003266F" w:rsidRDefault="0003266F">
            <w:pPr>
              <w:rPr>
                <w:rFonts w:eastAsia="Times New Roman"/>
                <w:color w:val="000000"/>
                <w:sz w:val="22"/>
                <w:szCs w:val="22"/>
              </w:rPr>
            </w:pPr>
            <w:proofErr w:type="spellStart"/>
            <w:r w:rsidRPr="0003266F">
              <w:rPr>
                <w:rFonts w:eastAsia="Times New Roman"/>
                <w:color w:val="000000"/>
                <w:sz w:val="22"/>
                <w:szCs w:val="22"/>
              </w:rPr>
              <w:t>Urbancity</w:t>
            </w:r>
            <w:proofErr w:type="spellEnd"/>
            <w:r w:rsidRPr="0003266F">
              <w:rPr>
                <w:rFonts w:eastAsia="Times New Roman"/>
                <w:color w:val="000000"/>
                <w:sz w:val="22"/>
                <w:szCs w:val="22"/>
              </w:rPr>
              <w:t>: provincial area (&gt;10 000 inhabitants) vs. capital area (capital and suburb to the capital)</w:t>
            </w:r>
          </w:p>
        </w:tc>
        <w:tc>
          <w:tcPr>
            <w:tcW w:w="833" w:type="pct"/>
            <w:shd w:val="clear" w:color="auto" w:fill="auto"/>
            <w:noWrap/>
            <w:hideMark/>
          </w:tcPr>
          <w:p w14:paraId="1D7AB534" w14:textId="77777777" w:rsidR="0003266F" w:rsidRPr="0003266F" w:rsidRDefault="0003266F">
            <w:pPr>
              <w:rPr>
                <w:rFonts w:eastAsia="Times New Roman"/>
                <w:color w:val="000000"/>
                <w:sz w:val="22"/>
                <w:szCs w:val="22"/>
              </w:rPr>
            </w:pPr>
            <w:r w:rsidRPr="0003266F">
              <w:rPr>
                <w:rFonts w:eastAsia="Times New Roman"/>
                <w:color w:val="000000"/>
                <w:sz w:val="22"/>
                <w:szCs w:val="22"/>
              </w:rPr>
              <w:t>Wimberley</w:t>
            </w:r>
            <w:r w:rsidRPr="0003266F">
              <w:rPr>
                <w:rFonts w:eastAsia="Times New Roman"/>
                <w:i/>
                <w:iCs/>
                <w:color w:val="000000"/>
                <w:sz w:val="22"/>
                <w:szCs w:val="22"/>
              </w:rPr>
              <w:t xml:space="preserve"> et al.</w:t>
            </w:r>
            <w:r w:rsidRPr="0003266F">
              <w:rPr>
                <w:rFonts w:eastAsia="Times New Roman"/>
                <w:color w:val="000000"/>
                <w:sz w:val="22"/>
                <w:szCs w:val="22"/>
              </w:rPr>
              <w:t xml:space="preserve"> (2016</w:t>
            </w:r>
            <w:proofErr w:type="gramStart"/>
            <w:r w:rsidRPr="0003266F">
              <w:rPr>
                <w:rFonts w:eastAsia="Times New Roman"/>
                <w:color w:val="000000"/>
                <w:sz w:val="22"/>
                <w:szCs w:val="22"/>
              </w:rPr>
              <w:t>b)</w:t>
            </w:r>
            <w:r w:rsidRPr="0003266F">
              <w:rPr>
                <w:rFonts w:ascii="MS Mincho" w:eastAsia="MS Mincho" w:hAnsi="MS Mincho" w:cs="MS Mincho"/>
                <w:color w:val="000000"/>
                <w:sz w:val="22"/>
                <w:szCs w:val="22"/>
              </w:rPr>
              <w:t>✝</w:t>
            </w:r>
            <w:proofErr w:type="gramEnd"/>
          </w:p>
        </w:tc>
        <w:tc>
          <w:tcPr>
            <w:tcW w:w="356" w:type="pct"/>
            <w:shd w:val="clear" w:color="auto" w:fill="auto"/>
            <w:noWrap/>
            <w:hideMark/>
          </w:tcPr>
          <w:p w14:paraId="07864EA8"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46843070"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5843155F"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1.38</w:t>
            </w:r>
          </w:p>
        </w:tc>
        <w:tc>
          <w:tcPr>
            <w:tcW w:w="460" w:type="pct"/>
            <w:shd w:val="clear" w:color="auto" w:fill="auto"/>
            <w:noWrap/>
            <w:hideMark/>
          </w:tcPr>
          <w:p w14:paraId="2097D1CD"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1.23–1.56</w:t>
            </w:r>
          </w:p>
        </w:tc>
      </w:tr>
      <w:tr w:rsidR="000A6476" w:rsidRPr="0003266F" w14:paraId="2B9ED25D" w14:textId="77777777" w:rsidTr="00B4020D">
        <w:trPr>
          <w:trHeight w:val="320"/>
        </w:trPr>
        <w:tc>
          <w:tcPr>
            <w:tcW w:w="2534" w:type="pct"/>
            <w:shd w:val="clear" w:color="auto" w:fill="auto"/>
            <w:noWrap/>
            <w:hideMark/>
          </w:tcPr>
          <w:p w14:paraId="0C8EF7F2" w14:textId="77777777" w:rsidR="0003266F" w:rsidRPr="0003266F" w:rsidRDefault="0003266F">
            <w:pPr>
              <w:rPr>
                <w:rFonts w:eastAsia="Times New Roman"/>
                <w:color w:val="000000"/>
                <w:sz w:val="22"/>
                <w:szCs w:val="22"/>
              </w:rPr>
            </w:pPr>
            <w:proofErr w:type="spellStart"/>
            <w:r w:rsidRPr="0003266F">
              <w:rPr>
                <w:rFonts w:eastAsia="Times New Roman"/>
                <w:color w:val="000000"/>
                <w:sz w:val="22"/>
                <w:szCs w:val="22"/>
              </w:rPr>
              <w:t>Urbancity</w:t>
            </w:r>
            <w:proofErr w:type="spellEnd"/>
            <w:r w:rsidRPr="0003266F">
              <w:rPr>
                <w:rFonts w:eastAsia="Times New Roman"/>
                <w:color w:val="000000"/>
                <w:sz w:val="22"/>
                <w:szCs w:val="22"/>
              </w:rPr>
              <w:t>: rural area vs. capital area (capital and suburb to the capital)</w:t>
            </w:r>
          </w:p>
        </w:tc>
        <w:tc>
          <w:tcPr>
            <w:tcW w:w="833" w:type="pct"/>
            <w:shd w:val="clear" w:color="auto" w:fill="auto"/>
            <w:noWrap/>
            <w:hideMark/>
          </w:tcPr>
          <w:p w14:paraId="63CAB815" w14:textId="77777777" w:rsidR="0003266F" w:rsidRPr="0003266F" w:rsidRDefault="0003266F">
            <w:pPr>
              <w:rPr>
                <w:rFonts w:eastAsia="Times New Roman"/>
                <w:color w:val="000000"/>
                <w:sz w:val="22"/>
                <w:szCs w:val="22"/>
              </w:rPr>
            </w:pPr>
            <w:r w:rsidRPr="0003266F">
              <w:rPr>
                <w:rFonts w:eastAsia="Times New Roman"/>
                <w:color w:val="000000"/>
                <w:sz w:val="22"/>
                <w:szCs w:val="22"/>
              </w:rPr>
              <w:t>Wimberley</w:t>
            </w:r>
            <w:r w:rsidRPr="0003266F">
              <w:rPr>
                <w:rFonts w:eastAsia="Times New Roman"/>
                <w:i/>
                <w:iCs/>
                <w:color w:val="000000"/>
                <w:sz w:val="22"/>
                <w:szCs w:val="22"/>
              </w:rPr>
              <w:t xml:space="preserve"> et al.</w:t>
            </w:r>
            <w:r w:rsidRPr="0003266F">
              <w:rPr>
                <w:rFonts w:eastAsia="Times New Roman"/>
                <w:color w:val="000000"/>
                <w:sz w:val="22"/>
                <w:szCs w:val="22"/>
              </w:rPr>
              <w:t xml:space="preserve"> (2016</w:t>
            </w:r>
            <w:proofErr w:type="gramStart"/>
            <w:r w:rsidRPr="0003266F">
              <w:rPr>
                <w:rFonts w:eastAsia="Times New Roman"/>
                <w:color w:val="000000"/>
                <w:sz w:val="22"/>
                <w:szCs w:val="22"/>
              </w:rPr>
              <w:t>b)</w:t>
            </w:r>
            <w:r w:rsidRPr="0003266F">
              <w:rPr>
                <w:rFonts w:ascii="MS Mincho" w:eastAsia="MS Mincho" w:hAnsi="MS Mincho" w:cs="MS Mincho"/>
                <w:color w:val="000000"/>
                <w:sz w:val="22"/>
                <w:szCs w:val="22"/>
              </w:rPr>
              <w:t>✝</w:t>
            </w:r>
            <w:proofErr w:type="gramEnd"/>
          </w:p>
        </w:tc>
        <w:tc>
          <w:tcPr>
            <w:tcW w:w="356" w:type="pct"/>
            <w:shd w:val="clear" w:color="auto" w:fill="auto"/>
            <w:noWrap/>
            <w:hideMark/>
          </w:tcPr>
          <w:p w14:paraId="7304EE2B"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1F31E115"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5794A70A"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1.44</w:t>
            </w:r>
          </w:p>
        </w:tc>
        <w:tc>
          <w:tcPr>
            <w:tcW w:w="460" w:type="pct"/>
            <w:shd w:val="clear" w:color="auto" w:fill="auto"/>
            <w:noWrap/>
            <w:hideMark/>
          </w:tcPr>
          <w:p w14:paraId="7CD8FE40"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1.25–1.65</w:t>
            </w:r>
          </w:p>
        </w:tc>
      </w:tr>
      <w:tr w:rsidR="000A6476" w:rsidRPr="0003266F" w14:paraId="5853EB75" w14:textId="77777777" w:rsidTr="00B4020D">
        <w:trPr>
          <w:trHeight w:val="320"/>
        </w:trPr>
        <w:tc>
          <w:tcPr>
            <w:tcW w:w="2534" w:type="pct"/>
            <w:shd w:val="clear" w:color="auto" w:fill="auto"/>
            <w:noWrap/>
            <w:hideMark/>
          </w:tcPr>
          <w:p w14:paraId="06F91008" w14:textId="77777777" w:rsidR="0003266F" w:rsidRPr="0003266F" w:rsidRDefault="0003266F">
            <w:pPr>
              <w:rPr>
                <w:rFonts w:eastAsia="Times New Roman"/>
                <w:color w:val="000000"/>
                <w:sz w:val="22"/>
                <w:szCs w:val="22"/>
              </w:rPr>
            </w:pPr>
            <w:r w:rsidRPr="0003266F">
              <w:rPr>
                <w:rFonts w:eastAsia="Times New Roman"/>
                <w:color w:val="000000"/>
                <w:sz w:val="22"/>
                <w:szCs w:val="22"/>
              </w:rPr>
              <w:t xml:space="preserve">Substance misuse history </w:t>
            </w:r>
          </w:p>
        </w:tc>
        <w:tc>
          <w:tcPr>
            <w:tcW w:w="833" w:type="pct"/>
            <w:shd w:val="clear" w:color="auto" w:fill="auto"/>
            <w:noWrap/>
            <w:hideMark/>
          </w:tcPr>
          <w:p w14:paraId="1BE8B902" w14:textId="77777777" w:rsidR="0003266F" w:rsidRPr="0003266F" w:rsidRDefault="0003266F">
            <w:pPr>
              <w:rPr>
                <w:rFonts w:eastAsia="Times New Roman"/>
                <w:color w:val="000000"/>
                <w:sz w:val="22"/>
                <w:szCs w:val="22"/>
              </w:rPr>
            </w:pPr>
            <w:r w:rsidRPr="0003266F">
              <w:rPr>
                <w:rFonts w:eastAsia="Times New Roman"/>
                <w:color w:val="000000"/>
                <w:sz w:val="22"/>
                <w:szCs w:val="22"/>
              </w:rPr>
              <w:t>Chan</w:t>
            </w:r>
            <w:r w:rsidRPr="0003266F">
              <w:rPr>
                <w:rFonts w:eastAsia="Times New Roman"/>
                <w:i/>
                <w:iCs/>
                <w:color w:val="000000"/>
                <w:sz w:val="22"/>
                <w:szCs w:val="22"/>
              </w:rPr>
              <w:t xml:space="preserve"> et al.</w:t>
            </w:r>
            <w:r w:rsidRPr="0003266F">
              <w:rPr>
                <w:rFonts w:eastAsia="Times New Roman"/>
                <w:color w:val="000000"/>
                <w:sz w:val="22"/>
                <w:szCs w:val="22"/>
              </w:rPr>
              <w:t xml:space="preserve"> (</w:t>
            </w:r>
            <w:proofErr w:type="gramStart"/>
            <w:r w:rsidRPr="0003266F">
              <w:rPr>
                <w:rFonts w:eastAsia="Times New Roman"/>
                <w:color w:val="000000"/>
                <w:sz w:val="22"/>
                <w:szCs w:val="22"/>
              </w:rPr>
              <w:t>2014)</w:t>
            </w:r>
            <w:r w:rsidRPr="0003266F">
              <w:rPr>
                <w:rFonts w:ascii="MS Mincho" w:eastAsia="MS Mincho" w:hAnsi="MS Mincho" w:cs="MS Mincho"/>
                <w:color w:val="000000"/>
                <w:sz w:val="22"/>
                <w:szCs w:val="22"/>
              </w:rPr>
              <w:t>✝</w:t>
            </w:r>
            <w:proofErr w:type="gramEnd"/>
          </w:p>
        </w:tc>
        <w:tc>
          <w:tcPr>
            <w:tcW w:w="356" w:type="pct"/>
            <w:shd w:val="clear" w:color="auto" w:fill="auto"/>
            <w:noWrap/>
            <w:hideMark/>
          </w:tcPr>
          <w:p w14:paraId="4A0E3ABF"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1EF093FF"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0E6A529D"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1.34</w:t>
            </w:r>
          </w:p>
        </w:tc>
        <w:tc>
          <w:tcPr>
            <w:tcW w:w="460" w:type="pct"/>
            <w:shd w:val="clear" w:color="auto" w:fill="auto"/>
            <w:noWrap/>
            <w:hideMark/>
          </w:tcPr>
          <w:p w14:paraId="1FF0149F"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0.67–2.69</w:t>
            </w:r>
          </w:p>
        </w:tc>
      </w:tr>
      <w:tr w:rsidR="000A6476" w:rsidRPr="0003266F" w14:paraId="5AA28B3C" w14:textId="77777777" w:rsidTr="00B4020D">
        <w:trPr>
          <w:trHeight w:val="320"/>
        </w:trPr>
        <w:tc>
          <w:tcPr>
            <w:tcW w:w="2534" w:type="pct"/>
            <w:shd w:val="clear" w:color="auto" w:fill="auto"/>
            <w:noWrap/>
            <w:hideMark/>
          </w:tcPr>
          <w:p w14:paraId="267CBD39" w14:textId="77777777" w:rsidR="0003266F" w:rsidRPr="0003266F" w:rsidRDefault="0003266F">
            <w:pPr>
              <w:rPr>
                <w:rFonts w:eastAsia="Times New Roman"/>
                <w:color w:val="000000"/>
                <w:sz w:val="22"/>
                <w:szCs w:val="22"/>
              </w:rPr>
            </w:pPr>
            <w:r w:rsidRPr="0003266F">
              <w:rPr>
                <w:rFonts w:eastAsia="Times New Roman"/>
                <w:color w:val="000000"/>
                <w:sz w:val="22"/>
                <w:szCs w:val="22"/>
              </w:rPr>
              <w:t>Violent offence</w:t>
            </w:r>
          </w:p>
        </w:tc>
        <w:tc>
          <w:tcPr>
            <w:tcW w:w="833" w:type="pct"/>
            <w:shd w:val="clear" w:color="auto" w:fill="auto"/>
            <w:noWrap/>
            <w:hideMark/>
          </w:tcPr>
          <w:p w14:paraId="1A7405C2" w14:textId="77777777" w:rsidR="0003266F" w:rsidRPr="0003266F" w:rsidRDefault="0003266F">
            <w:pPr>
              <w:rPr>
                <w:rFonts w:eastAsia="Times New Roman"/>
                <w:color w:val="000000"/>
                <w:sz w:val="22"/>
                <w:szCs w:val="22"/>
              </w:rPr>
            </w:pPr>
            <w:r w:rsidRPr="0003266F">
              <w:rPr>
                <w:rFonts w:eastAsia="Times New Roman"/>
                <w:color w:val="000000"/>
                <w:sz w:val="22"/>
                <w:szCs w:val="22"/>
              </w:rPr>
              <w:t>Wimberley</w:t>
            </w:r>
            <w:r w:rsidRPr="0003266F">
              <w:rPr>
                <w:rFonts w:eastAsia="Times New Roman"/>
                <w:i/>
                <w:iCs/>
                <w:color w:val="000000"/>
                <w:sz w:val="22"/>
                <w:szCs w:val="22"/>
              </w:rPr>
              <w:t xml:space="preserve"> et al.</w:t>
            </w:r>
            <w:r w:rsidRPr="0003266F">
              <w:rPr>
                <w:rFonts w:eastAsia="Times New Roman"/>
                <w:color w:val="000000"/>
                <w:sz w:val="22"/>
                <w:szCs w:val="22"/>
              </w:rPr>
              <w:t xml:space="preserve"> (2016</w:t>
            </w:r>
            <w:proofErr w:type="gramStart"/>
            <w:r w:rsidRPr="0003266F">
              <w:rPr>
                <w:rFonts w:eastAsia="Times New Roman"/>
                <w:color w:val="000000"/>
                <w:sz w:val="22"/>
                <w:szCs w:val="22"/>
              </w:rPr>
              <w:t>b)</w:t>
            </w:r>
            <w:r w:rsidRPr="0003266F">
              <w:rPr>
                <w:rFonts w:ascii="MS Mincho" w:eastAsia="MS Mincho" w:hAnsi="MS Mincho" w:cs="MS Mincho"/>
                <w:color w:val="000000"/>
                <w:sz w:val="22"/>
                <w:szCs w:val="22"/>
              </w:rPr>
              <w:t>✝</w:t>
            </w:r>
            <w:proofErr w:type="gramEnd"/>
          </w:p>
        </w:tc>
        <w:tc>
          <w:tcPr>
            <w:tcW w:w="356" w:type="pct"/>
            <w:shd w:val="clear" w:color="auto" w:fill="auto"/>
            <w:noWrap/>
            <w:hideMark/>
          </w:tcPr>
          <w:p w14:paraId="700D92FA"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53CC872A"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686A4A52"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1.04</w:t>
            </w:r>
          </w:p>
        </w:tc>
        <w:tc>
          <w:tcPr>
            <w:tcW w:w="460" w:type="pct"/>
            <w:shd w:val="clear" w:color="auto" w:fill="auto"/>
            <w:noWrap/>
            <w:hideMark/>
          </w:tcPr>
          <w:p w14:paraId="50B2137D"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0.89–1.23</w:t>
            </w:r>
          </w:p>
        </w:tc>
      </w:tr>
      <w:tr w:rsidR="000A6476" w:rsidRPr="0003266F" w14:paraId="71DB3746" w14:textId="77777777" w:rsidTr="00B4020D">
        <w:trPr>
          <w:trHeight w:val="320"/>
        </w:trPr>
        <w:tc>
          <w:tcPr>
            <w:tcW w:w="2534" w:type="pct"/>
            <w:shd w:val="clear" w:color="auto" w:fill="auto"/>
            <w:noWrap/>
            <w:hideMark/>
          </w:tcPr>
          <w:p w14:paraId="28C45B0F" w14:textId="77777777" w:rsidR="0003266F" w:rsidRPr="0003266F" w:rsidRDefault="0003266F">
            <w:pPr>
              <w:rPr>
                <w:rFonts w:eastAsia="Times New Roman"/>
                <w:b/>
                <w:bCs/>
                <w:color w:val="000000"/>
                <w:sz w:val="22"/>
                <w:szCs w:val="22"/>
              </w:rPr>
            </w:pPr>
            <w:r w:rsidRPr="0003266F">
              <w:rPr>
                <w:rFonts w:eastAsia="Times New Roman"/>
                <w:b/>
                <w:bCs/>
                <w:color w:val="000000"/>
                <w:sz w:val="22"/>
                <w:szCs w:val="22"/>
              </w:rPr>
              <w:t>Disease Characteristics</w:t>
            </w:r>
          </w:p>
        </w:tc>
        <w:tc>
          <w:tcPr>
            <w:tcW w:w="833" w:type="pct"/>
            <w:shd w:val="clear" w:color="auto" w:fill="auto"/>
            <w:noWrap/>
            <w:hideMark/>
          </w:tcPr>
          <w:p w14:paraId="0FE61542" w14:textId="77777777" w:rsidR="0003266F" w:rsidRPr="0003266F" w:rsidRDefault="0003266F">
            <w:pPr>
              <w:rPr>
                <w:rFonts w:eastAsia="Times New Roman"/>
                <w:b/>
                <w:bCs/>
                <w:color w:val="000000"/>
                <w:sz w:val="22"/>
                <w:szCs w:val="22"/>
              </w:rPr>
            </w:pPr>
          </w:p>
        </w:tc>
        <w:tc>
          <w:tcPr>
            <w:tcW w:w="356" w:type="pct"/>
            <w:shd w:val="clear" w:color="auto" w:fill="auto"/>
            <w:noWrap/>
            <w:hideMark/>
          </w:tcPr>
          <w:p w14:paraId="08CA5168" w14:textId="77777777" w:rsidR="0003266F" w:rsidRPr="0003266F" w:rsidRDefault="0003266F" w:rsidP="00971638">
            <w:pPr>
              <w:rPr>
                <w:rFonts w:eastAsia="Times New Roman"/>
                <w:sz w:val="22"/>
                <w:szCs w:val="22"/>
              </w:rPr>
            </w:pPr>
          </w:p>
        </w:tc>
        <w:tc>
          <w:tcPr>
            <w:tcW w:w="460" w:type="pct"/>
            <w:shd w:val="clear" w:color="auto" w:fill="auto"/>
            <w:noWrap/>
            <w:hideMark/>
          </w:tcPr>
          <w:p w14:paraId="54A1C0BF" w14:textId="77777777" w:rsidR="0003266F" w:rsidRPr="0003266F" w:rsidRDefault="0003266F" w:rsidP="00971638">
            <w:pPr>
              <w:rPr>
                <w:rFonts w:eastAsia="Times New Roman"/>
                <w:sz w:val="22"/>
                <w:szCs w:val="22"/>
              </w:rPr>
            </w:pPr>
          </w:p>
        </w:tc>
        <w:tc>
          <w:tcPr>
            <w:tcW w:w="356" w:type="pct"/>
            <w:shd w:val="clear" w:color="auto" w:fill="auto"/>
            <w:noWrap/>
            <w:hideMark/>
          </w:tcPr>
          <w:p w14:paraId="5C6C418B" w14:textId="77777777" w:rsidR="0003266F" w:rsidRPr="0003266F" w:rsidRDefault="0003266F" w:rsidP="00971638">
            <w:pPr>
              <w:rPr>
                <w:rFonts w:eastAsia="Times New Roman"/>
                <w:sz w:val="22"/>
                <w:szCs w:val="22"/>
              </w:rPr>
            </w:pPr>
          </w:p>
        </w:tc>
        <w:tc>
          <w:tcPr>
            <w:tcW w:w="460" w:type="pct"/>
            <w:shd w:val="clear" w:color="auto" w:fill="auto"/>
            <w:noWrap/>
            <w:hideMark/>
          </w:tcPr>
          <w:p w14:paraId="401B4963" w14:textId="77777777" w:rsidR="0003266F" w:rsidRPr="0003266F" w:rsidRDefault="0003266F" w:rsidP="00971638">
            <w:pPr>
              <w:rPr>
                <w:rFonts w:eastAsia="Times New Roman"/>
                <w:sz w:val="22"/>
                <w:szCs w:val="22"/>
              </w:rPr>
            </w:pPr>
          </w:p>
        </w:tc>
      </w:tr>
      <w:tr w:rsidR="000A6476" w:rsidRPr="0003266F" w14:paraId="2526CFED" w14:textId="77777777" w:rsidTr="00B4020D">
        <w:trPr>
          <w:trHeight w:val="320"/>
        </w:trPr>
        <w:tc>
          <w:tcPr>
            <w:tcW w:w="2534" w:type="pct"/>
            <w:shd w:val="clear" w:color="auto" w:fill="auto"/>
            <w:noWrap/>
            <w:hideMark/>
          </w:tcPr>
          <w:p w14:paraId="01E4703F" w14:textId="77777777" w:rsidR="0003266F" w:rsidRPr="0003266F" w:rsidRDefault="0003266F">
            <w:pPr>
              <w:rPr>
                <w:rFonts w:eastAsia="Times New Roman"/>
                <w:color w:val="000000"/>
                <w:sz w:val="22"/>
                <w:szCs w:val="22"/>
              </w:rPr>
            </w:pPr>
            <w:r w:rsidRPr="0003266F">
              <w:rPr>
                <w:rFonts w:eastAsia="Times New Roman"/>
                <w:color w:val="000000"/>
                <w:sz w:val="22"/>
                <w:szCs w:val="22"/>
              </w:rPr>
              <w:t xml:space="preserve">&gt;30 bed–days in psychiatric hospital in year before fi </w:t>
            </w:r>
            <w:proofErr w:type="spellStart"/>
            <w:r w:rsidRPr="0003266F">
              <w:rPr>
                <w:rFonts w:eastAsia="Times New Roman"/>
                <w:color w:val="000000"/>
                <w:sz w:val="22"/>
                <w:szCs w:val="22"/>
              </w:rPr>
              <w:t>rst</w:t>
            </w:r>
            <w:proofErr w:type="spellEnd"/>
            <w:r w:rsidRPr="0003266F">
              <w:rPr>
                <w:rFonts w:eastAsia="Times New Roman"/>
                <w:color w:val="000000"/>
                <w:sz w:val="22"/>
                <w:szCs w:val="22"/>
              </w:rPr>
              <w:t xml:space="preserve"> schizophrenia diagnosis vs. 0 bed–days</w:t>
            </w:r>
          </w:p>
        </w:tc>
        <w:tc>
          <w:tcPr>
            <w:tcW w:w="833" w:type="pct"/>
            <w:shd w:val="clear" w:color="auto" w:fill="auto"/>
            <w:noWrap/>
            <w:hideMark/>
          </w:tcPr>
          <w:p w14:paraId="33B2BF15" w14:textId="77777777" w:rsidR="0003266F" w:rsidRPr="0003266F" w:rsidRDefault="0003266F">
            <w:pPr>
              <w:rPr>
                <w:rFonts w:eastAsia="Times New Roman"/>
                <w:color w:val="000000"/>
                <w:sz w:val="22"/>
                <w:szCs w:val="22"/>
              </w:rPr>
            </w:pPr>
            <w:r w:rsidRPr="0003266F">
              <w:rPr>
                <w:rFonts w:eastAsia="Times New Roman"/>
                <w:color w:val="000000"/>
                <w:sz w:val="22"/>
                <w:szCs w:val="22"/>
              </w:rPr>
              <w:t>Wimberley</w:t>
            </w:r>
            <w:r w:rsidRPr="0003266F">
              <w:rPr>
                <w:rFonts w:eastAsia="Times New Roman"/>
                <w:i/>
                <w:iCs/>
                <w:color w:val="000000"/>
                <w:sz w:val="22"/>
                <w:szCs w:val="22"/>
              </w:rPr>
              <w:t xml:space="preserve"> et al.</w:t>
            </w:r>
            <w:r w:rsidRPr="0003266F">
              <w:rPr>
                <w:rFonts w:eastAsia="Times New Roman"/>
                <w:color w:val="000000"/>
                <w:sz w:val="22"/>
                <w:szCs w:val="22"/>
              </w:rPr>
              <w:t xml:space="preserve"> (2016</w:t>
            </w:r>
            <w:proofErr w:type="gramStart"/>
            <w:r w:rsidRPr="0003266F">
              <w:rPr>
                <w:rFonts w:eastAsia="Times New Roman"/>
                <w:color w:val="000000"/>
                <w:sz w:val="22"/>
                <w:szCs w:val="22"/>
              </w:rPr>
              <w:t>b)</w:t>
            </w:r>
            <w:r w:rsidRPr="0003266F">
              <w:rPr>
                <w:rFonts w:ascii="MS Mincho" w:eastAsia="MS Mincho" w:hAnsi="MS Mincho" w:cs="MS Mincho"/>
                <w:color w:val="000000"/>
                <w:sz w:val="22"/>
                <w:szCs w:val="22"/>
              </w:rPr>
              <w:t>✝</w:t>
            </w:r>
            <w:proofErr w:type="gramEnd"/>
          </w:p>
        </w:tc>
        <w:tc>
          <w:tcPr>
            <w:tcW w:w="356" w:type="pct"/>
            <w:shd w:val="clear" w:color="auto" w:fill="auto"/>
            <w:noWrap/>
            <w:hideMark/>
          </w:tcPr>
          <w:p w14:paraId="6B596A30"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604B90F2"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4E048821"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1.54</w:t>
            </w:r>
          </w:p>
        </w:tc>
        <w:tc>
          <w:tcPr>
            <w:tcW w:w="460" w:type="pct"/>
            <w:shd w:val="clear" w:color="auto" w:fill="auto"/>
            <w:noWrap/>
            <w:hideMark/>
          </w:tcPr>
          <w:p w14:paraId="1EE72944"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1.35–1.75</w:t>
            </w:r>
          </w:p>
        </w:tc>
      </w:tr>
      <w:tr w:rsidR="000A6476" w:rsidRPr="0003266F" w14:paraId="24FFF506" w14:textId="77777777" w:rsidTr="00B4020D">
        <w:trPr>
          <w:trHeight w:val="320"/>
        </w:trPr>
        <w:tc>
          <w:tcPr>
            <w:tcW w:w="2534" w:type="pct"/>
            <w:shd w:val="clear" w:color="auto" w:fill="auto"/>
            <w:noWrap/>
            <w:hideMark/>
          </w:tcPr>
          <w:p w14:paraId="5D036FBE" w14:textId="77777777" w:rsidR="0003266F" w:rsidRPr="0003266F" w:rsidRDefault="0003266F">
            <w:pPr>
              <w:rPr>
                <w:rFonts w:eastAsia="Times New Roman"/>
                <w:color w:val="000000"/>
                <w:sz w:val="22"/>
                <w:szCs w:val="22"/>
              </w:rPr>
            </w:pPr>
            <w:r w:rsidRPr="0003266F">
              <w:rPr>
                <w:rFonts w:eastAsia="Times New Roman"/>
                <w:color w:val="000000"/>
                <w:sz w:val="22"/>
                <w:szCs w:val="22"/>
              </w:rPr>
              <w:t xml:space="preserve">1–30 bed–days in psychiatric hospital in year before fi </w:t>
            </w:r>
            <w:proofErr w:type="spellStart"/>
            <w:r w:rsidRPr="0003266F">
              <w:rPr>
                <w:rFonts w:eastAsia="Times New Roman"/>
                <w:color w:val="000000"/>
                <w:sz w:val="22"/>
                <w:szCs w:val="22"/>
              </w:rPr>
              <w:t>rst</w:t>
            </w:r>
            <w:proofErr w:type="spellEnd"/>
            <w:r w:rsidRPr="0003266F">
              <w:rPr>
                <w:rFonts w:eastAsia="Times New Roman"/>
                <w:color w:val="000000"/>
                <w:sz w:val="22"/>
                <w:szCs w:val="22"/>
              </w:rPr>
              <w:t xml:space="preserve"> schizophrenia diagnosis vs. 0 bed–days</w:t>
            </w:r>
          </w:p>
        </w:tc>
        <w:tc>
          <w:tcPr>
            <w:tcW w:w="833" w:type="pct"/>
            <w:shd w:val="clear" w:color="auto" w:fill="auto"/>
            <w:noWrap/>
            <w:hideMark/>
          </w:tcPr>
          <w:p w14:paraId="67E2B226" w14:textId="77777777" w:rsidR="0003266F" w:rsidRPr="0003266F" w:rsidRDefault="0003266F">
            <w:pPr>
              <w:rPr>
                <w:rFonts w:eastAsia="Times New Roman"/>
                <w:color w:val="000000"/>
                <w:sz w:val="22"/>
                <w:szCs w:val="22"/>
              </w:rPr>
            </w:pPr>
            <w:r w:rsidRPr="0003266F">
              <w:rPr>
                <w:rFonts w:eastAsia="Times New Roman"/>
                <w:color w:val="000000"/>
                <w:sz w:val="22"/>
                <w:szCs w:val="22"/>
              </w:rPr>
              <w:t>Wimberley</w:t>
            </w:r>
            <w:r w:rsidRPr="0003266F">
              <w:rPr>
                <w:rFonts w:eastAsia="Times New Roman"/>
                <w:i/>
                <w:iCs/>
                <w:color w:val="000000"/>
                <w:sz w:val="22"/>
                <w:szCs w:val="22"/>
              </w:rPr>
              <w:t xml:space="preserve"> et al.</w:t>
            </w:r>
            <w:r w:rsidRPr="0003266F">
              <w:rPr>
                <w:rFonts w:eastAsia="Times New Roman"/>
                <w:color w:val="000000"/>
                <w:sz w:val="22"/>
                <w:szCs w:val="22"/>
              </w:rPr>
              <w:t xml:space="preserve"> (2016</w:t>
            </w:r>
            <w:proofErr w:type="gramStart"/>
            <w:r w:rsidRPr="0003266F">
              <w:rPr>
                <w:rFonts w:eastAsia="Times New Roman"/>
                <w:color w:val="000000"/>
                <w:sz w:val="22"/>
                <w:szCs w:val="22"/>
              </w:rPr>
              <w:t>b)</w:t>
            </w:r>
            <w:r w:rsidRPr="0003266F">
              <w:rPr>
                <w:rFonts w:ascii="MS Mincho" w:eastAsia="MS Mincho" w:hAnsi="MS Mincho" w:cs="MS Mincho"/>
                <w:color w:val="000000"/>
                <w:sz w:val="22"/>
                <w:szCs w:val="22"/>
              </w:rPr>
              <w:t>✝</w:t>
            </w:r>
            <w:proofErr w:type="gramEnd"/>
          </w:p>
        </w:tc>
        <w:tc>
          <w:tcPr>
            <w:tcW w:w="356" w:type="pct"/>
            <w:shd w:val="clear" w:color="auto" w:fill="auto"/>
            <w:noWrap/>
            <w:hideMark/>
          </w:tcPr>
          <w:p w14:paraId="7ED94BBE"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713BC676"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1D39823F"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1.11</w:t>
            </w:r>
          </w:p>
        </w:tc>
        <w:tc>
          <w:tcPr>
            <w:tcW w:w="460" w:type="pct"/>
            <w:shd w:val="clear" w:color="auto" w:fill="auto"/>
            <w:noWrap/>
            <w:hideMark/>
          </w:tcPr>
          <w:p w14:paraId="42467B96"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0.96–1.27</w:t>
            </w:r>
          </w:p>
        </w:tc>
      </w:tr>
      <w:tr w:rsidR="000A6476" w:rsidRPr="0003266F" w14:paraId="2AC88A03" w14:textId="77777777" w:rsidTr="00B4020D">
        <w:trPr>
          <w:trHeight w:val="320"/>
        </w:trPr>
        <w:tc>
          <w:tcPr>
            <w:tcW w:w="2534" w:type="pct"/>
            <w:shd w:val="clear" w:color="auto" w:fill="auto"/>
            <w:noWrap/>
            <w:hideMark/>
          </w:tcPr>
          <w:p w14:paraId="0A679E41" w14:textId="77777777" w:rsidR="0003266F" w:rsidRPr="0003266F" w:rsidRDefault="0003266F">
            <w:pPr>
              <w:rPr>
                <w:rFonts w:eastAsia="Times New Roman"/>
                <w:color w:val="000000"/>
                <w:sz w:val="22"/>
                <w:szCs w:val="22"/>
              </w:rPr>
            </w:pPr>
            <w:r w:rsidRPr="0003266F">
              <w:rPr>
                <w:rFonts w:eastAsia="Times New Roman"/>
                <w:color w:val="000000"/>
                <w:sz w:val="22"/>
                <w:szCs w:val="22"/>
              </w:rPr>
              <w:t>Age at first schizophrenia diagnosis</w:t>
            </w:r>
          </w:p>
        </w:tc>
        <w:tc>
          <w:tcPr>
            <w:tcW w:w="833" w:type="pct"/>
            <w:shd w:val="clear" w:color="auto" w:fill="auto"/>
            <w:noWrap/>
            <w:hideMark/>
          </w:tcPr>
          <w:p w14:paraId="442EEA7F" w14:textId="77777777" w:rsidR="0003266F" w:rsidRPr="0003266F" w:rsidRDefault="0003266F">
            <w:pPr>
              <w:rPr>
                <w:rFonts w:eastAsia="Times New Roman"/>
                <w:color w:val="000000"/>
                <w:sz w:val="22"/>
                <w:szCs w:val="22"/>
              </w:rPr>
            </w:pPr>
            <w:r w:rsidRPr="0003266F">
              <w:rPr>
                <w:rFonts w:eastAsia="Times New Roman"/>
                <w:color w:val="000000"/>
                <w:sz w:val="22"/>
                <w:szCs w:val="22"/>
              </w:rPr>
              <w:t>Wimberley</w:t>
            </w:r>
            <w:r w:rsidRPr="0003266F">
              <w:rPr>
                <w:rFonts w:eastAsia="Times New Roman"/>
                <w:i/>
                <w:iCs/>
                <w:color w:val="000000"/>
                <w:sz w:val="22"/>
                <w:szCs w:val="22"/>
              </w:rPr>
              <w:t xml:space="preserve"> et al.</w:t>
            </w:r>
            <w:r w:rsidRPr="0003266F">
              <w:rPr>
                <w:rFonts w:eastAsia="Times New Roman"/>
                <w:color w:val="000000"/>
                <w:sz w:val="22"/>
                <w:szCs w:val="22"/>
              </w:rPr>
              <w:t xml:space="preserve"> (2016</w:t>
            </w:r>
            <w:proofErr w:type="gramStart"/>
            <w:r w:rsidRPr="0003266F">
              <w:rPr>
                <w:rFonts w:eastAsia="Times New Roman"/>
                <w:color w:val="000000"/>
                <w:sz w:val="22"/>
                <w:szCs w:val="22"/>
              </w:rPr>
              <w:t>b)</w:t>
            </w:r>
            <w:r w:rsidRPr="0003266F">
              <w:rPr>
                <w:rFonts w:ascii="MS Mincho" w:eastAsia="MS Mincho" w:hAnsi="MS Mincho" w:cs="MS Mincho"/>
                <w:color w:val="000000"/>
                <w:sz w:val="22"/>
                <w:szCs w:val="22"/>
              </w:rPr>
              <w:t>✝</w:t>
            </w:r>
            <w:proofErr w:type="gramEnd"/>
          </w:p>
        </w:tc>
        <w:tc>
          <w:tcPr>
            <w:tcW w:w="356" w:type="pct"/>
            <w:shd w:val="clear" w:color="auto" w:fill="auto"/>
            <w:noWrap/>
            <w:hideMark/>
          </w:tcPr>
          <w:p w14:paraId="56E6DD88"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71CD8A9D"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754B8B90"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0.96</w:t>
            </w:r>
          </w:p>
        </w:tc>
        <w:tc>
          <w:tcPr>
            <w:tcW w:w="460" w:type="pct"/>
            <w:shd w:val="clear" w:color="auto" w:fill="auto"/>
            <w:noWrap/>
            <w:hideMark/>
          </w:tcPr>
          <w:p w14:paraId="6E360E1E"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0.95–0.97</w:t>
            </w:r>
          </w:p>
        </w:tc>
      </w:tr>
      <w:tr w:rsidR="000A6476" w:rsidRPr="0003266F" w14:paraId="46F8F9DD" w14:textId="77777777" w:rsidTr="00B4020D">
        <w:trPr>
          <w:trHeight w:val="320"/>
        </w:trPr>
        <w:tc>
          <w:tcPr>
            <w:tcW w:w="2534" w:type="pct"/>
            <w:shd w:val="clear" w:color="auto" w:fill="auto"/>
            <w:noWrap/>
            <w:hideMark/>
          </w:tcPr>
          <w:p w14:paraId="6A636B54" w14:textId="77777777" w:rsidR="0003266F" w:rsidRPr="0003266F" w:rsidRDefault="0003266F">
            <w:pPr>
              <w:rPr>
                <w:rFonts w:eastAsia="Times New Roman"/>
                <w:color w:val="000000"/>
                <w:sz w:val="22"/>
                <w:szCs w:val="22"/>
              </w:rPr>
            </w:pPr>
            <w:r w:rsidRPr="0003266F">
              <w:rPr>
                <w:rFonts w:eastAsia="Times New Roman"/>
                <w:color w:val="000000"/>
                <w:sz w:val="22"/>
                <w:szCs w:val="22"/>
              </w:rPr>
              <w:t>Age of onset</w:t>
            </w:r>
          </w:p>
        </w:tc>
        <w:tc>
          <w:tcPr>
            <w:tcW w:w="833" w:type="pct"/>
            <w:shd w:val="clear" w:color="auto" w:fill="auto"/>
            <w:noWrap/>
            <w:hideMark/>
          </w:tcPr>
          <w:p w14:paraId="03197858" w14:textId="77777777" w:rsidR="0003266F" w:rsidRPr="0003266F" w:rsidRDefault="0003266F">
            <w:pPr>
              <w:rPr>
                <w:rFonts w:eastAsia="Times New Roman"/>
                <w:color w:val="000000"/>
                <w:sz w:val="22"/>
                <w:szCs w:val="22"/>
              </w:rPr>
            </w:pPr>
            <w:r w:rsidRPr="0003266F">
              <w:rPr>
                <w:rFonts w:eastAsia="Times New Roman"/>
                <w:color w:val="000000"/>
                <w:sz w:val="22"/>
                <w:szCs w:val="22"/>
              </w:rPr>
              <w:t>Chan</w:t>
            </w:r>
            <w:r w:rsidRPr="0003266F">
              <w:rPr>
                <w:rFonts w:eastAsia="Times New Roman"/>
                <w:i/>
                <w:iCs/>
                <w:color w:val="000000"/>
                <w:sz w:val="22"/>
                <w:szCs w:val="22"/>
              </w:rPr>
              <w:t xml:space="preserve"> et al.</w:t>
            </w:r>
            <w:r w:rsidRPr="0003266F">
              <w:rPr>
                <w:rFonts w:eastAsia="Times New Roman"/>
                <w:color w:val="000000"/>
                <w:sz w:val="22"/>
                <w:szCs w:val="22"/>
              </w:rPr>
              <w:t xml:space="preserve"> (</w:t>
            </w:r>
            <w:proofErr w:type="gramStart"/>
            <w:r w:rsidRPr="0003266F">
              <w:rPr>
                <w:rFonts w:eastAsia="Times New Roman"/>
                <w:color w:val="000000"/>
                <w:sz w:val="22"/>
                <w:szCs w:val="22"/>
              </w:rPr>
              <w:t>2014)</w:t>
            </w:r>
            <w:r w:rsidRPr="0003266F">
              <w:rPr>
                <w:rFonts w:ascii="MS Mincho" w:eastAsia="MS Mincho" w:hAnsi="MS Mincho" w:cs="MS Mincho"/>
                <w:color w:val="000000"/>
                <w:sz w:val="22"/>
                <w:szCs w:val="22"/>
              </w:rPr>
              <w:t>✝</w:t>
            </w:r>
            <w:proofErr w:type="gramEnd"/>
          </w:p>
        </w:tc>
        <w:tc>
          <w:tcPr>
            <w:tcW w:w="356" w:type="pct"/>
            <w:shd w:val="clear" w:color="auto" w:fill="auto"/>
            <w:noWrap/>
            <w:hideMark/>
          </w:tcPr>
          <w:p w14:paraId="032A80FE"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10A34C85"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63BB564A"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0.88</w:t>
            </w:r>
          </w:p>
        </w:tc>
        <w:tc>
          <w:tcPr>
            <w:tcW w:w="460" w:type="pct"/>
            <w:shd w:val="clear" w:color="auto" w:fill="auto"/>
            <w:noWrap/>
            <w:hideMark/>
          </w:tcPr>
          <w:p w14:paraId="24EA2E25"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0.83–0.94</w:t>
            </w:r>
          </w:p>
        </w:tc>
      </w:tr>
      <w:tr w:rsidR="000A6476" w:rsidRPr="0003266F" w14:paraId="60C1C87F" w14:textId="77777777" w:rsidTr="00B4020D">
        <w:trPr>
          <w:trHeight w:val="320"/>
        </w:trPr>
        <w:tc>
          <w:tcPr>
            <w:tcW w:w="2534" w:type="pct"/>
            <w:shd w:val="clear" w:color="auto" w:fill="auto"/>
            <w:noWrap/>
            <w:hideMark/>
          </w:tcPr>
          <w:p w14:paraId="58966482" w14:textId="77777777" w:rsidR="0003266F" w:rsidRPr="0003266F" w:rsidRDefault="0003266F">
            <w:pPr>
              <w:rPr>
                <w:rFonts w:eastAsia="Times New Roman"/>
                <w:color w:val="000000"/>
                <w:sz w:val="22"/>
                <w:szCs w:val="22"/>
              </w:rPr>
            </w:pPr>
            <w:r w:rsidRPr="0003266F">
              <w:rPr>
                <w:rFonts w:eastAsia="Times New Roman"/>
                <w:color w:val="000000"/>
                <w:sz w:val="22"/>
                <w:szCs w:val="22"/>
              </w:rPr>
              <w:t>Age of onset</w:t>
            </w:r>
          </w:p>
        </w:tc>
        <w:tc>
          <w:tcPr>
            <w:tcW w:w="833" w:type="pct"/>
            <w:shd w:val="clear" w:color="auto" w:fill="auto"/>
            <w:noWrap/>
            <w:hideMark/>
          </w:tcPr>
          <w:p w14:paraId="1C9AA52C" w14:textId="77777777" w:rsidR="0003266F" w:rsidRPr="0003266F" w:rsidRDefault="0003266F">
            <w:pPr>
              <w:rPr>
                <w:rFonts w:eastAsia="Times New Roman"/>
                <w:color w:val="000000"/>
                <w:sz w:val="22"/>
                <w:szCs w:val="22"/>
              </w:rPr>
            </w:pPr>
            <w:r w:rsidRPr="0003266F">
              <w:rPr>
                <w:rFonts w:eastAsia="Times New Roman"/>
                <w:color w:val="000000"/>
                <w:sz w:val="22"/>
                <w:szCs w:val="22"/>
              </w:rPr>
              <w:t>Demjaha</w:t>
            </w:r>
            <w:r w:rsidRPr="0003266F">
              <w:rPr>
                <w:rFonts w:eastAsia="Times New Roman"/>
                <w:i/>
                <w:iCs/>
                <w:color w:val="000000"/>
                <w:sz w:val="22"/>
                <w:szCs w:val="22"/>
              </w:rPr>
              <w:t xml:space="preserve"> et al.</w:t>
            </w:r>
            <w:r w:rsidRPr="0003266F">
              <w:rPr>
                <w:rFonts w:eastAsia="Times New Roman"/>
                <w:color w:val="000000"/>
                <w:sz w:val="22"/>
                <w:szCs w:val="22"/>
              </w:rPr>
              <w:t xml:space="preserve"> (2017) </w:t>
            </w:r>
          </w:p>
        </w:tc>
        <w:tc>
          <w:tcPr>
            <w:tcW w:w="356" w:type="pct"/>
            <w:shd w:val="clear" w:color="auto" w:fill="auto"/>
            <w:noWrap/>
            <w:hideMark/>
          </w:tcPr>
          <w:p w14:paraId="73BF4992"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0.93</w:t>
            </w:r>
          </w:p>
        </w:tc>
        <w:tc>
          <w:tcPr>
            <w:tcW w:w="460" w:type="pct"/>
            <w:shd w:val="clear" w:color="auto" w:fill="auto"/>
            <w:noWrap/>
            <w:hideMark/>
          </w:tcPr>
          <w:p w14:paraId="0C7655E9"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0.89–0.97</w:t>
            </w:r>
          </w:p>
        </w:tc>
        <w:tc>
          <w:tcPr>
            <w:tcW w:w="356" w:type="pct"/>
            <w:shd w:val="clear" w:color="auto" w:fill="auto"/>
            <w:noWrap/>
            <w:hideMark/>
          </w:tcPr>
          <w:p w14:paraId="32CA8677"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0.97</w:t>
            </w:r>
          </w:p>
        </w:tc>
        <w:tc>
          <w:tcPr>
            <w:tcW w:w="460" w:type="pct"/>
            <w:shd w:val="clear" w:color="auto" w:fill="auto"/>
            <w:noWrap/>
            <w:hideMark/>
          </w:tcPr>
          <w:p w14:paraId="1E954D43"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r>
      <w:tr w:rsidR="000A6476" w:rsidRPr="0003266F" w14:paraId="25321568" w14:textId="77777777" w:rsidTr="00B4020D">
        <w:trPr>
          <w:trHeight w:val="320"/>
        </w:trPr>
        <w:tc>
          <w:tcPr>
            <w:tcW w:w="2534" w:type="pct"/>
            <w:shd w:val="clear" w:color="auto" w:fill="auto"/>
            <w:noWrap/>
            <w:hideMark/>
          </w:tcPr>
          <w:p w14:paraId="0535A315" w14:textId="77777777" w:rsidR="0003266F" w:rsidRPr="0003266F" w:rsidRDefault="0003266F">
            <w:pPr>
              <w:rPr>
                <w:rFonts w:eastAsia="Times New Roman"/>
                <w:color w:val="000000"/>
                <w:sz w:val="22"/>
                <w:szCs w:val="22"/>
              </w:rPr>
            </w:pPr>
            <w:r w:rsidRPr="0003266F">
              <w:rPr>
                <w:rFonts w:eastAsia="Times New Roman"/>
                <w:color w:val="000000"/>
                <w:sz w:val="22"/>
                <w:szCs w:val="22"/>
              </w:rPr>
              <w:t>Age of onset</w:t>
            </w:r>
          </w:p>
        </w:tc>
        <w:tc>
          <w:tcPr>
            <w:tcW w:w="833" w:type="pct"/>
            <w:shd w:val="clear" w:color="auto" w:fill="auto"/>
            <w:noWrap/>
            <w:hideMark/>
          </w:tcPr>
          <w:p w14:paraId="75BE022A" w14:textId="77777777" w:rsidR="0003266F" w:rsidRPr="0003266F" w:rsidRDefault="0003266F">
            <w:pPr>
              <w:rPr>
                <w:rFonts w:eastAsia="Times New Roman"/>
                <w:color w:val="000000"/>
                <w:sz w:val="22"/>
                <w:szCs w:val="22"/>
              </w:rPr>
            </w:pPr>
            <w:r w:rsidRPr="0003266F">
              <w:rPr>
                <w:rFonts w:eastAsia="Times New Roman"/>
                <w:color w:val="000000"/>
                <w:sz w:val="22"/>
                <w:szCs w:val="22"/>
              </w:rPr>
              <w:t>Üçok et al. (2016)</w:t>
            </w:r>
          </w:p>
        </w:tc>
        <w:tc>
          <w:tcPr>
            <w:tcW w:w="356" w:type="pct"/>
            <w:shd w:val="clear" w:color="auto" w:fill="auto"/>
            <w:noWrap/>
            <w:hideMark/>
          </w:tcPr>
          <w:p w14:paraId="1566058A"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05EF316A"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44475E6A"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1.018</w:t>
            </w:r>
          </w:p>
        </w:tc>
        <w:tc>
          <w:tcPr>
            <w:tcW w:w="460" w:type="pct"/>
            <w:shd w:val="clear" w:color="auto" w:fill="auto"/>
            <w:noWrap/>
            <w:hideMark/>
          </w:tcPr>
          <w:p w14:paraId="00FDD71D"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r>
      <w:tr w:rsidR="000A6476" w:rsidRPr="0003266F" w14:paraId="77D83C7B" w14:textId="77777777" w:rsidTr="00B4020D">
        <w:trPr>
          <w:trHeight w:val="320"/>
        </w:trPr>
        <w:tc>
          <w:tcPr>
            <w:tcW w:w="2534" w:type="pct"/>
            <w:shd w:val="clear" w:color="auto" w:fill="auto"/>
            <w:noWrap/>
            <w:hideMark/>
          </w:tcPr>
          <w:p w14:paraId="0D6BEE28" w14:textId="77777777" w:rsidR="0003266F" w:rsidRPr="0003266F" w:rsidRDefault="0003266F">
            <w:pPr>
              <w:rPr>
                <w:rFonts w:eastAsia="Times New Roman"/>
                <w:color w:val="000000"/>
                <w:sz w:val="22"/>
                <w:szCs w:val="22"/>
              </w:rPr>
            </w:pPr>
            <w:r w:rsidRPr="0003266F">
              <w:rPr>
                <w:rFonts w:eastAsia="Times New Roman"/>
                <w:color w:val="000000"/>
                <w:sz w:val="22"/>
                <w:szCs w:val="22"/>
              </w:rPr>
              <w:t>Age of onset &lt;20 years</w:t>
            </w:r>
          </w:p>
        </w:tc>
        <w:tc>
          <w:tcPr>
            <w:tcW w:w="833" w:type="pct"/>
            <w:shd w:val="clear" w:color="auto" w:fill="auto"/>
            <w:noWrap/>
            <w:hideMark/>
          </w:tcPr>
          <w:p w14:paraId="009C3C6E" w14:textId="77777777" w:rsidR="0003266F" w:rsidRPr="0003266F" w:rsidRDefault="0003266F">
            <w:pPr>
              <w:rPr>
                <w:rFonts w:eastAsia="Times New Roman"/>
                <w:color w:val="000000"/>
                <w:sz w:val="22"/>
                <w:szCs w:val="22"/>
              </w:rPr>
            </w:pPr>
            <w:r w:rsidRPr="0003266F">
              <w:rPr>
                <w:rFonts w:eastAsia="Times New Roman"/>
                <w:color w:val="000000"/>
                <w:sz w:val="22"/>
                <w:szCs w:val="22"/>
              </w:rPr>
              <w:t>Lally</w:t>
            </w:r>
            <w:r w:rsidRPr="0003266F">
              <w:rPr>
                <w:rFonts w:eastAsia="Times New Roman"/>
                <w:i/>
                <w:iCs/>
                <w:color w:val="000000"/>
                <w:sz w:val="22"/>
                <w:szCs w:val="22"/>
              </w:rPr>
              <w:t xml:space="preserve"> et al.</w:t>
            </w:r>
            <w:r w:rsidRPr="0003266F">
              <w:rPr>
                <w:rFonts w:eastAsia="Times New Roman"/>
                <w:color w:val="000000"/>
                <w:sz w:val="22"/>
                <w:szCs w:val="22"/>
              </w:rPr>
              <w:t xml:space="preserve"> (2016)</w:t>
            </w:r>
          </w:p>
        </w:tc>
        <w:tc>
          <w:tcPr>
            <w:tcW w:w="356" w:type="pct"/>
            <w:shd w:val="clear" w:color="auto" w:fill="auto"/>
            <w:noWrap/>
            <w:hideMark/>
          </w:tcPr>
          <w:p w14:paraId="04C6F329"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5F6B27A6"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2CDCFE64"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2.49</w:t>
            </w:r>
          </w:p>
        </w:tc>
        <w:tc>
          <w:tcPr>
            <w:tcW w:w="460" w:type="pct"/>
            <w:shd w:val="clear" w:color="auto" w:fill="auto"/>
            <w:noWrap/>
            <w:hideMark/>
          </w:tcPr>
          <w:p w14:paraId="35181487"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1.25–4.94</w:t>
            </w:r>
          </w:p>
        </w:tc>
      </w:tr>
      <w:tr w:rsidR="000A6476" w:rsidRPr="0003266F" w14:paraId="3D4E76FF" w14:textId="77777777" w:rsidTr="00B4020D">
        <w:trPr>
          <w:trHeight w:val="320"/>
        </w:trPr>
        <w:tc>
          <w:tcPr>
            <w:tcW w:w="2534" w:type="pct"/>
            <w:shd w:val="clear" w:color="auto" w:fill="auto"/>
            <w:noWrap/>
            <w:hideMark/>
          </w:tcPr>
          <w:p w14:paraId="3D9538CA" w14:textId="77777777" w:rsidR="0003266F" w:rsidRPr="0003266F" w:rsidRDefault="0003266F">
            <w:pPr>
              <w:rPr>
                <w:rFonts w:eastAsia="Times New Roman"/>
                <w:color w:val="000000"/>
                <w:sz w:val="22"/>
                <w:szCs w:val="22"/>
              </w:rPr>
            </w:pPr>
            <w:r w:rsidRPr="0003266F">
              <w:rPr>
                <w:rFonts w:eastAsia="Times New Roman"/>
                <w:color w:val="000000"/>
                <w:sz w:val="22"/>
                <w:szCs w:val="22"/>
              </w:rPr>
              <w:lastRenderedPageBreak/>
              <w:t>Age of onset &gt;31 years</w:t>
            </w:r>
          </w:p>
        </w:tc>
        <w:tc>
          <w:tcPr>
            <w:tcW w:w="833" w:type="pct"/>
            <w:shd w:val="clear" w:color="auto" w:fill="auto"/>
            <w:noWrap/>
            <w:hideMark/>
          </w:tcPr>
          <w:p w14:paraId="20B06BD6" w14:textId="77777777" w:rsidR="0003266F" w:rsidRPr="0003266F" w:rsidRDefault="0003266F">
            <w:pPr>
              <w:rPr>
                <w:rFonts w:eastAsia="Times New Roman"/>
                <w:color w:val="000000"/>
                <w:sz w:val="22"/>
                <w:szCs w:val="22"/>
              </w:rPr>
            </w:pPr>
            <w:r w:rsidRPr="0003266F">
              <w:rPr>
                <w:rFonts w:eastAsia="Times New Roman"/>
                <w:color w:val="000000"/>
                <w:sz w:val="22"/>
                <w:szCs w:val="22"/>
              </w:rPr>
              <w:t>Lally</w:t>
            </w:r>
            <w:r w:rsidRPr="0003266F">
              <w:rPr>
                <w:rFonts w:eastAsia="Times New Roman"/>
                <w:i/>
                <w:iCs/>
                <w:color w:val="000000"/>
                <w:sz w:val="22"/>
                <w:szCs w:val="22"/>
              </w:rPr>
              <w:t xml:space="preserve"> et al.</w:t>
            </w:r>
            <w:r w:rsidRPr="0003266F">
              <w:rPr>
                <w:rFonts w:eastAsia="Times New Roman"/>
                <w:color w:val="000000"/>
                <w:sz w:val="22"/>
                <w:szCs w:val="22"/>
              </w:rPr>
              <w:t xml:space="preserve"> (2016)</w:t>
            </w:r>
          </w:p>
        </w:tc>
        <w:tc>
          <w:tcPr>
            <w:tcW w:w="356" w:type="pct"/>
            <w:shd w:val="clear" w:color="auto" w:fill="auto"/>
            <w:noWrap/>
            <w:hideMark/>
          </w:tcPr>
          <w:p w14:paraId="2B25AB0A"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5F1F5E3F"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516F78E4"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0.55</w:t>
            </w:r>
          </w:p>
        </w:tc>
        <w:tc>
          <w:tcPr>
            <w:tcW w:w="460" w:type="pct"/>
            <w:shd w:val="clear" w:color="auto" w:fill="auto"/>
            <w:noWrap/>
            <w:hideMark/>
          </w:tcPr>
          <w:p w14:paraId="3C7DB325"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0.27–1.12</w:t>
            </w:r>
          </w:p>
        </w:tc>
      </w:tr>
      <w:tr w:rsidR="000A6476" w:rsidRPr="0003266F" w14:paraId="2E8ADF51" w14:textId="77777777" w:rsidTr="00B4020D">
        <w:trPr>
          <w:trHeight w:val="320"/>
        </w:trPr>
        <w:tc>
          <w:tcPr>
            <w:tcW w:w="2534" w:type="pct"/>
            <w:shd w:val="clear" w:color="auto" w:fill="auto"/>
            <w:noWrap/>
            <w:hideMark/>
          </w:tcPr>
          <w:p w14:paraId="0637E557" w14:textId="77777777" w:rsidR="0003266F" w:rsidRPr="0003266F" w:rsidRDefault="0003266F">
            <w:pPr>
              <w:rPr>
                <w:rFonts w:eastAsia="Times New Roman"/>
                <w:color w:val="000000"/>
                <w:sz w:val="22"/>
                <w:szCs w:val="22"/>
              </w:rPr>
            </w:pPr>
            <w:r w:rsidRPr="0003266F">
              <w:rPr>
                <w:rFonts w:eastAsia="Times New Roman"/>
                <w:color w:val="000000"/>
                <w:sz w:val="22"/>
                <w:szCs w:val="22"/>
              </w:rPr>
              <w:t>Age of onset 21–25 years</w:t>
            </w:r>
          </w:p>
        </w:tc>
        <w:tc>
          <w:tcPr>
            <w:tcW w:w="833" w:type="pct"/>
            <w:shd w:val="clear" w:color="auto" w:fill="auto"/>
            <w:noWrap/>
            <w:hideMark/>
          </w:tcPr>
          <w:p w14:paraId="2965DFC6" w14:textId="77777777" w:rsidR="0003266F" w:rsidRPr="0003266F" w:rsidRDefault="0003266F">
            <w:pPr>
              <w:rPr>
                <w:rFonts w:eastAsia="Times New Roman"/>
                <w:color w:val="000000"/>
                <w:sz w:val="22"/>
                <w:szCs w:val="22"/>
              </w:rPr>
            </w:pPr>
            <w:r w:rsidRPr="0003266F">
              <w:rPr>
                <w:rFonts w:eastAsia="Times New Roman"/>
                <w:color w:val="000000"/>
                <w:sz w:val="22"/>
                <w:szCs w:val="22"/>
              </w:rPr>
              <w:t>Lally</w:t>
            </w:r>
            <w:r w:rsidRPr="0003266F">
              <w:rPr>
                <w:rFonts w:eastAsia="Times New Roman"/>
                <w:i/>
                <w:iCs/>
                <w:color w:val="000000"/>
                <w:sz w:val="22"/>
                <w:szCs w:val="22"/>
              </w:rPr>
              <w:t xml:space="preserve"> et al.</w:t>
            </w:r>
            <w:r w:rsidRPr="0003266F">
              <w:rPr>
                <w:rFonts w:eastAsia="Times New Roman"/>
                <w:color w:val="000000"/>
                <w:sz w:val="22"/>
                <w:szCs w:val="22"/>
              </w:rPr>
              <w:t xml:space="preserve"> (2016)</w:t>
            </w:r>
          </w:p>
        </w:tc>
        <w:tc>
          <w:tcPr>
            <w:tcW w:w="356" w:type="pct"/>
            <w:shd w:val="clear" w:color="auto" w:fill="auto"/>
            <w:noWrap/>
            <w:hideMark/>
          </w:tcPr>
          <w:p w14:paraId="44466601"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5BC3FB3E"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088A7349"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0.70</w:t>
            </w:r>
          </w:p>
        </w:tc>
        <w:tc>
          <w:tcPr>
            <w:tcW w:w="460" w:type="pct"/>
            <w:shd w:val="clear" w:color="auto" w:fill="auto"/>
            <w:noWrap/>
            <w:hideMark/>
          </w:tcPr>
          <w:p w14:paraId="4275715D"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0.37–1.32</w:t>
            </w:r>
          </w:p>
        </w:tc>
      </w:tr>
      <w:tr w:rsidR="000A6476" w:rsidRPr="0003266F" w14:paraId="76A9839C" w14:textId="77777777" w:rsidTr="00B4020D">
        <w:trPr>
          <w:trHeight w:val="320"/>
        </w:trPr>
        <w:tc>
          <w:tcPr>
            <w:tcW w:w="2534" w:type="pct"/>
            <w:shd w:val="clear" w:color="auto" w:fill="auto"/>
            <w:noWrap/>
            <w:hideMark/>
          </w:tcPr>
          <w:p w14:paraId="20A5FACC" w14:textId="77777777" w:rsidR="0003266F" w:rsidRPr="0003266F" w:rsidRDefault="0003266F">
            <w:pPr>
              <w:rPr>
                <w:rFonts w:eastAsia="Times New Roman"/>
                <w:color w:val="000000"/>
                <w:sz w:val="22"/>
                <w:szCs w:val="22"/>
              </w:rPr>
            </w:pPr>
            <w:r w:rsidRPr="0003266F">
              <w:rPr>
                <w:rFonts w:eastAsia="Times New Roman"/>
                <w:color w:val="000000"/>
                <w:sz w:val="22"/>
                <w:szCs w:val="22"/>
              </w:rPr>
              <w:t>Age of onset 26–30 years</w:t>
            </w:r>
          </w:p>
        </w:tc>
        <w:tc>
          <w:tcPr>
            <w:tcW w:w="833" w:type="pct"/>
            <w:shd w:val="clear" w:color="auto" w:fill="auto"/>
            <w:noWrap/>
            <w:hideMark/>
          </w:tcPr>
          <w:p w14:paraId="1A932BD2" w14:textId="77777777" w:rsidR="0003266F" w:rsidRPr="0003266F" w:rsidRDefault="0003266F">
            <w:pPr>
              <w:rPr>
                <w:rFonts w:eastAsia="Times New Roman"/>
                <w:color w:val="000000"/>
                <w:sz w:val="22"/>
                <w:szCs w:val="22"/>
              </w:rPr>
            </w:pPr>
            <w:r w:rsidRPr="0003266F">
              <w:rPr>
                <w:rFonts w:eastAsia="Times New Roman"/>
                <w:color w:val="000000"/>
                <w:sz w:val="22"/>
                <w:szCs w:val="22"/>
              </w:rPr>
              <w:t>Lally</w:t>
            </w:r>
            <w:r w:rsidRPr="0003266F">
              <w:rPr>
                <w:rFonts w:eastAsia="Times New Roman"/>
                <w:i/>
                <w:iCs/>
                <w:color w:val="000000"/>
                <w:sz w:val="22"/>
                <w:szCs w:val="22"/>
              </w:rPr>
              <w:t xml:space="preserve"> et al.</w:t>
            </w:r>
            <w:r w:rsidRPr="0003266F">
              <w:rPr>
                <w:rFonts w:eastAsia="Times New Roman"/>
                <w:color w:val="000000"/>
                <w:sz w:val="22"/>
                <w:szCs w:val="22"/>
              </w:rPr>
              <w:t xml:space="preserve"> (2016)</w:t>
            </w:r>
          </w:p>
        </w:tc>
        <w:tc>
          <w:tcPr>
            <w:tcW w:w="356" w:type="pct"/>
            <w:shd w:val="clear" w:color="auto" w:fill="auto"/>
            <w:noWrap/>
            <w:hideMark/>
          </w:tcPr>
          <w:p w14:paraId="1B04C440"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20E97E21"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38987847"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1.14</w:t>
            </w:r>
          </w:p>
        </w:tc>
        <w:tc>
          <w:tcPr>
            <w:tcW w:w="460" w:type="pct"/>
            <w:shd w:val="clear" w:color="auto" w:fill="auto"/>
            <w:noWrap/>
            <w:hideMark/>
          </w:tcPr>
          <w:p w14:paraId="4C4B0FCA"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0.57–2.28</w:t>
            </w:r>
          </w:p>
        </w:tc>
      </w:tr>
      <w:tr w:rsidR="000A6476" w:rsidRPr="0003266F" w14:paraId="42EE4E0F" w14:textId="77777777" w:rsidTr="00B4020D">
        <w:trPr>
          <w:trHeight w:val="320"/>
        </w:trPr>
        <w:tc>
          <w:tcPr>
            <w:tcW w:w="2534" w:type="pct"/>
            <w:shd w:val="clear" w:color="auto" w:fill="auto"/>
            <w:noWrap/>
            <w:hideMark/>
          </w:tcPr>
          <w:p w14:paraId="602ADF99" w14:textId="77777777" w:rsidR="0003266F" w:rsidRPr="0003266F" w:rsidRDefault="0003266F">
            <w:pPr>
              <w:rPr>
                <w:rFonts w:eastAsia="Times New Roman"/>
                <w:color w:val="000000"/>
                <w:sz w:val="22"/>
                <w:szCs w:val="22"/>
              </w:rPr>
            </w:pPr>
            <w:r w:rsidRPr="0003266F">
              <w:rPr>
                <w:rFonts w:eastAsia="Times New Roman"/>
                <w:color w:val="000000"/>
                <w:sz w:val="22"/>
                <w:szCs w:val="22"/>
              </w:rPr>
              <w:t>Diagnosis: depressive psychosis vs. schizophrenia</w:t>
            </w:r>
          </w:p>
        </w:tc>
        <w:tc>
          <w:tcPr>
            <w:tcW w:w="833" w:type="pct"/>
            <w:shd w:val="clear" w:color="auto" w:fill="auto"/>
            <w:noWrap/>
            <w:hideMark/>
          </w:tcPr>
          <w:p w14:paraId="67D0C805" w14:textId="77777777" w:rsidR="0003266F" w:rsidRPr="0003266F" w:rsidRDefault="0003266F">
            <w:pPr>
              <w:rPr>
                <w:rFonts w:eastAsia="Times New Roman"/>
                <w:color w:val="000000"/>
                <w:sz w:val="22"/>
                <w:szCs w:val="22"/>
              </w:rPr>
            </w:pPr>
            <w:r w:rsidRPr="0003266F">
              <w:rPr>
                <w:rFonts w:eastAsia="Times New Roman"/>
                <w:color w:val="000000"/>
                <w:sz w:val="22"/>
                <w:szCs w:val="22"/>
              </w:rPr>
              <w:t>Demjaha</w:t>
            </w:r>
            <w:r w:rsidRPr="0003266F">
              <w:rPr>
                <w:rFonts w:eastAsia="Times New Roman"/>
                <w:i/>
                <w:iCs/>
                <w:color w:val="000000"/>
                <w:sz w:val="22"/>
                <w:szCs w:val="22"/>
              </w:rPr>
              <w:t xml:space="preserve"> et al.</w:t>
            </w:r>
            <w:r w:rsidRPr="0003266F">
              <w:rPr>
                <w:rFonts w:eastAsia="Times New Roman"/>
                <w:color w:val="000000"/>
                <w:sz w:val="22"/>
                <w:szCs w:val="22"/>
              </w:rPr>
              <w:t xml:space="preserve"> (2017) </w:t>
            </w:r>
          </w:p>
        </w:tc>
        <w:tc>
          <w:tcPr>
            <w:tcW w:w="356" w:type="pct"/>
            <w:shd w:val="clear" w:color="auto" w:fill="auto"/>
            <w:noWrap/>
            <w:hideMark/>
          </w:tcPr>
          <w:p w14:paraId="4F96670B"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0.15</w:t>
            </w:r>
          </w:p>
        </w:tc>
        <w:tc>
          <w:tcPr>
            <w:tcW w:w="460" w:type="pct"/>
            <w:shd w:val="clear" w:color="auto" w:fill="auto"/>
            <w:noWrap/>
            <w:hideMark/>
          </w:tcPr>
          <w:p w14:paraId="57FBFB2B"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0.02–0.50</w:t>
            </w:r>
          </w:p>
        </w:tc>
        <w:tc>
          <w:tcPr>
            <w:tcW w:w="356" w:type="pct"/>
            <w:shd w:val="clear" w:color="auto" w:fill="auto"/>
            <w:noWrap/>
            <w:hideMark/>
          </w:tcPr>
          <w:p w14:paraId="78DF8938"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0.52</w:t>
            </w:r>
          </w:p>
        </w:tc>
        <w:tc>
          <w:tcPr>
            <w:tcW w:w="460" w:type="pct"/>
            <w:shd w:val="clear" w:color="auto" w:fill="auto"/>
            <w:noWrap/>
            <w:hideMark/>
          </w:tcPr>
          <w:p w14:paraId="32A01910"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r>
      <w:tr w:rsidR="000A6476" w:rsidRPr="0003266F" w14:paraId="28BEF69D" w14:textId="77777777" w:rsidTr="00B4020D">
        <w:trPr>
          <w:trHeight w:val="320"/>
        </w:trPr>
        <w:tc>
          <w:tcPr>
            <w:tcW w:w="2534" w:type="pct"/>
            <w:shd w:val="clear" w:color="auto" w:fill="auto"/>
            <w:noWrap/>
            <w:hideMark/>
          </w:tcPr>
          <w:p w14:paraId="4B3567B8" w14:textId="77777777" w:rsidR="0003266F" w:rsidRPr="0003266F" w:rsidRDefault="0003266F">
            <w:pPr>
              <w:rPr>
                <w:rFonts w:eastAsia="Times New Roman"/>
                <w:color w:val="000000"/>
                <w:sz w:val="22"/>
                <w:szCs w:val="22"/>
              </w:rPr>
            </w:pPr>
            <w:r w:rsidRPr="0003266F">
              <w:rPr>
                <w:rFonts w:eastAsia="Times New Roman"/>
                <w:color w:val="000000"/>
                <w:sz w:val="22"/>
                <w:szCs w:val="22"/>
              </w:rPr>
              <w:t>Diagnosis: manic psychosis vs. schizophrenia</w:t>
            </w:r>
          </w:p>
        </w:tc>
        <w:tc>
          <w:tcPr>
            <w:tcW w:w="833" w:type="pct"/>
            <w:shd w:val="clear" w:color="auto" w:fill="auto"/>
            <w:noWrap/>
            <w:hideMark/>
          </w:tcPr>
          <w:p w14:paraId="5AD8E89E" w14:textId="77777777" w:rsidR="0003266F" w:rsidRPr="0003266F" w:rsidRDefault="0003266F">
            <w:pPr>
              <w:rPr>
                <w:rFonts w:eastAsia="Times New Roman"/>
                <w:color w:val="000000"/>
                <w:sz w:val="22"/>
                <w:szCs w:val="22"/>
              </w:rPr>
            </w:pPr>
            <w:r w:rsidRPr="0003266F">
              <w:rPr>
                <w:rFonts w:eastAsia="Times New Roman"/>
                <w:color w:val="000000"/>
                <w:sz w:val="22"/>
                <w:szCs w:val="22"/>
              </w:rPr>
              <w:t>Demjaha</w:t>
            </w:r>
            <w:r w:rsidRPr="0003266F">
              <w:rPr>
                <w:rFonts w:eastAsia="Times New Roman"/>
                <w:i/>
                <w:iCs/>
                <w:color w:val="000000"/>
                <w:sz w:val="22"/>
                <w:szCs w:val="22"/>
              </w:rPr>
              <w:t xml:space="preserve"> et al.</w:t>
            </w:r>
            <w:r w:rsidRPr="0003266F">
              <w:rPr>
                <w:rFonts w:eastAsia="Times New Roman"/>
                <w:color w:val="000000"/>
                <w:sz w:val="22"/>
                <w:szCs w:val="22"/>
              </w:rPr>
              <w:t xml:space="preserve"> (2017) </w:t>
            </w:r>
          </w:p>
        </w:tc>
        <w:tc>
          <w:tcPr>
            <w:tcW w:w="356" w:type="pct"/>
            <w:shd w:val="clear" w:color="auto" w:fill="auto"/>
            <w:noWrap/>
            <w:hideMark/>
          </w:tcPr>
          <w:p w14:paraId="4E60C905"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0.12</w:t>
            </w:r>
          </w:p>
        </w:tc>
        <w:tc>
          <w:tcPr>
            <w:tcW w:w="460" w:type="pct"/>
            <w:shd w:val="clear" w:color="auto" w:fill="auto"/>
            <w:noWrap/>
            <w:hideMark/>
          </w:tcPr>
          <w:p w14:paraId="720C9390"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0.02–0.42</w:t>
            </w:r>
          </w:p>
        </w:tc>
        <w:tc>
          <w:tcPr>
            <w:tcW w:w="356" w:type="pct"/>
            <w:shd w:val="clear" w:color="auto" w:fill="auto"/>
            <w:noWrap/>
            <w:hideMark/>
          </w:tcPr>
          <w:p w14:paraId="6785F7D7"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0.41</w:t>
            </w:r>
          </w:p>
        </w:tc>
        <w:tc>
          <w:tcPr>
            <w:tcW w:w="460" w:type="pct"/>
            <w:shd w:val="clear" w:color="auto" w:fill="auto"/>
            <w:noWrap/>
            <w:hideMark/>
          </w:tcPr>
          <w:p w14:paraId="1981EF1D"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r>
      <w:tr w:rsidR="000A6476" w:rsidRPr="0003266F" w14:paraId="7134436E" w14:textId="77777777" w:rsidTr="00B4020D">
        <w:trPr>
          <w:trHeight w:val="320"/>
        </w:trPr>
        <w:tc>
          <w:tcPr>
            <w:tcW w:w="2534" w:type="pct"/>
            <w:shd w:val="clear" w:color="auto" w:fill="auto"/>
            <w:noWrap/>
            <w:hideMark/>
          </w:tcPr>
          <w:p w14:paraId="4107BF06" w14:textId="77777777" w:rsidR="0003266F" w:rsidRPr="0003266F" w:rsidRDefault="0003266F">
            <w:pPr>
              <w:rPr>
                <w:rFonts w:eastAsia="Times New Roman"/>
                <w:color w:val="000000"/>
                <w:sz w:val="22"/>
                <w:szCs w:val="22"/>
              </w:rPr>
            </w:pPr>
            <w:r w:rsidRPr="0003266F">
              <w:rPr>
                <w:rFonts w:eastAsia="Times New Roman"/>
                <w:color w:val="000000"/>
                <w:sz w:val="22"/>
                <w:szCs w:val="22"/>
              </w:rPr>
              <w:t>Diagnosis: Paranoid subtype</w:t>
            </w:r>
          </w:p>
        </w:tc>
        <w:tc>
          <w:tcPr>
            <w:tcW w:w="833" w:type="pct"/>
            <w:shd w:val="clear" w:color="auto" w:fill="auto"/>
            <w:noWrap/>
            <w:hideMark/>
          </w:tcPr>
          <w:p w14:paraId="613828C9" w14:textId="77777777" w:rsidR="0003266F" w:rsidRPr="0003266F" w:rsidRDefault="0003266F">
            <w:pPr>
              <w:rPr>
                <w:rFonts w:eastAsia="Times New Roman"/>
                <w:color w:val="000000"/>
                <w:sz w:val="22"/>
                <w:szCs w:val="22"/>
              </w:rPr>
            </w:pPr>
            <w:r w:rsidRPr="0003266F">
              <w:rPr>
                <w:rFonts w:eastAsia="Times New Roman"/>
                <w:color w:val="000000"/>
                <w:sz w:val="22"/>
                <w:szCs w:val="22"/>
              </w:rPr>
              <w:t>Wimberley</w:t>
            </w:r>
            <w:r w:rsidRPr="0003266F">
              <w:rPr>
                <w:rFonts w:eastAsia="Times New Roman"/>
                <w:i/>
                <w:iCs/>
                <w:color w:val="000000"/>
                <w:sz w:val="22"/>
                <w:szCs w:val="22"/>
              </w:rPr>
              <w:t xml:space="preserve"> et al.</w:t>
            </w:r>
            <w:r w:rsidRPr="0003266F">
              <w:rPr>
                <w:rFonts w:eastAsia="Times New Roman"/>
                <w:color w:val="000000"/>
                <w:sz w:val="22"/>
                <w:szCs w:val="22"/>
              </w:rPr>
              <w:t xml:space="preserve"> (2016</w:t>
            </w:r>
            <w:proofErr w:type="gramStart"/>
            <w:r w:rsidRPr="0003266F">
              <w:rPr>
                <w:rFonts w:eastAsia="Times New Roman"/>
                <w:color w:val="000000"/>
                <w:sz w:val="22"/>
                <w:szCs w:val="22"/>
              </w:rPr>
              <w:t>b)</w:t>
            </w:r>
            <w:r w:rsidRPr="0003266F">
              <w:rPr>
                <w:rFonts w:ascii="MS Mincho" w:eastAsia="MS Mincho" w:hAnsi="MS Mincho" w:cs="MS Mincho"/>
                <w:color w:val="000000"/>
                <w:sz w:val="22"/>
                <w:szCs w:val="22"/>
              </w:rPr>
              <w:t>✝</w:t>
            </w:r>
            <w:proofErr w:type="gramEnd"/>
          </w:p>
        </w:tc>
        <w:tc>
          <w:tcPr>
            <w:tcW w:w="356" w:type="pct"/>
            <w:shd w:val="clear" w:color="auto" w:fill="auto"/>
            <w:noWrap/>
            <w:hideMark/>
          </w:tcPr>
          <w:p w14:paraId="42819E88"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01AB9663"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2EB4F250"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1.24</w:t>
            </w:r>
          </w:p>
        </w:tc>
        <w:tc>
          <w:tcPr>
            <w:tcW w:w="460" w:type="pct"/>
            <w:shd w:val="clear" w:color="auto" w:fill="auto"/>
            <w:noWrap/>
            <w:hideMark/>
          </w:tcPr>
          <w:p w14:paraId="6EC0B031"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1.13–1.37</w:t>
            </w:r>
          </w:p>
        </w:tc>
      </w:tr>
      <w:tr w:rsidR="000A6476" w:rsidRPr="0003266F" w14:paraId="5166CAC3" w14:textId="77777777" w:rsidTr="00B4020D">
        <w:trPr>
          <w:trHeight w:val="320"/>
        </w:trPr>
        <w:tc>
          <w:tcPr>
            <w:tcW w:w="2534" w:type="pct"/>
            <w:shd w:val="clear" w:color="auto" w:fill="auto"/>
            <w:noWrap/>
            <w:hideMark/>
          </w:tcPr>
          <w:p w14:paraId="7D0BC812" w14:textId="52FCD49F" w:rsidR="0003266F" w:rsidRPr="0003266F" w:rsidRDefault="0003266F">
            <w:pPr>
              <w:rPr>
                <w:rFonts w:eastAsia="Times New Roman"/>
                <w:color w:val="000000"/>
                <w:sz w:val="22"/>
                <w:szCs w:val="22"/>
              </w:rPr>
            </w:pPr>
            <w:r w:rsidRPr="0003266F">
              <w:rPr>
                <w:rFonts w:eastAsia="Times New Roman"/>
                <w:color w:val="000000"/>
                <w:sz w:val="22"/>
                <w:szCs w:val="22"/>
              </w:rPr>
              <w:t>Diagnosis: previous</w:t>
            </w:r>
            <w:r w:rsidR="000A6476">
              <w:rPr>
                <w:rFonts w:eastAsia="Times New Roman"/>
                <w:color w:val="000000"/>
                <w:sz w:val="22"/>
                <w:szCs w:val="22"/>
              </w:rPr>
              <w:t xml:space="preserve"> comorbid </w:t>
            </w:r>
            <w:proofErr w:type="spellStart"/>
            <w:r w:rsidR="000A6476">
              <w:rPr>
                <w:rFonts w:eastAsia="Times New Roman"/>
                <w:color w:val="000000"/>
                <w:sz w:val="22"/>
                <w:szCs w:val="22"/>
              </w:rPr>
              <w:t>comorbid</w:t>
            </w:r>
            <w:proofErr w:type="spellEnd"/>
            <w:r w:rsidR="000A6476">
              <w:rPr>
                <w:rFonts w:eastAsia="Times New Roman"/>
                <w:color w:val="000000"/>
                <w:sz w:val="22"/>
                <w:szCs w:val="22"/>
              </w:rPr>
              <w:t xml:space="preserve"> diagnosis of</w:t>
            </w:r>
            <w:r w:rsidRPr="0003266F">
              <w:rPr>
                <w:rFonts w:eastAsia="Times New Roman"/>
                <w:color w:val="000000"/>
                <w:sz w:val="22"/>
                <w:szCs w:val="22"/>
              </w:rPr>
              <w:t xml:space="preserve"> suicide attempt</w:t>
            </w:r>
          </w:p>
        </w:tc>
        <w:tc>
          <w:tcPr>
            <w:tcW w:w="833" w:type="pct"/>
            <w:shd w:val="clear" w:color="auto" w:fill="auto"/>
            <w:noWrap/>
            <w:hideMark/>
          </w:tcPr>
          <w:p w14:paraId="48075725" w14:textId="77777777" w:rsidR="0003266F" w:rsidRPr="0003266F" w:rsidRDefault="0003266F">
            <w:pPr>
              <w:rPr>
                <w:rFonts w:eastAsia="Times New Roman"/>
                <w:color w:val="000000"/>
                <w:sz w:val="22"/>
                <w:szCs w:val="22"/>
              </w:rPr>
            </w:pPr>
            <w:r w:rsidRPr="0003266F">
              <w:rPr>
                <w:rFonts w:eastAsia="Times New Roman"/>
                <w:color w:val="000000"/>
                <w:sz w:val="22"/>
                <w:szCs w:val="22"/>
              </w:rPr>
              <w:t>Wimberley</w:t>
            </w:r>
            <w:r w:rsidRPr="0003266F">
              <w:rPr>
                <w:rFonts w:eastAsia="Times New Roman"/>
                <w:i/>
                <w:iCs/>
                <w:color w:val="000000"/>
                <w:sz w:val="22"/>
                <w:szCs w:val="22"/>
              </w:rPr>
              <w:t xml:space="preserve"> et al.</w:t>
            </w:r>
            <w:r w:rsidRPr="0003266F">
              <w:rPr>
                <w:rFonts w:eastAsia="Times New Roman"/>
                <w:color w:val="000000"/>
                <w:sz w:val="22"/>
                <w:szCs w:val="22"/>
              </w:rPr>
              <w:t xml:space="preserve"> (2016</w:t>
            </w:r>
            <w:proofErr w:type="gramStart"/>
            <w:r w:rsidRPr="0003266F">
              <w:rPr>
                <w:rFonts w:eastAsia="Times New Roman"/>
                <w:color w:val="000000"/>
                <w:sz w:val="22"/>
                <w:szCs w:val="22"/>
              </w:rPr>
              <w:t>b)</w:t>
            </w:r>
            <w:r w:rsidRPr="0003266F">
              <w:rPr>
                <w:rFonts w:ascii="MS Mincho" w:eastAsia="MS Mincho" w:hAnsi="MS Mincho" w:cs="MS Mincho"/>
                <w:color w:val="000000"/>
                <w:sz w:val="22"/>
                <w:szCs w:val="22"/>
              </w:rPr>
              <w:t>✝</w:t>
            </w:r>
            <w:proofErr w:type="gramEnd"/>
          </w:p>
        </w:tc>
        <w:tc>
          <w:tcPr>
            <w:tcW w:w="356" w:type="pct"/>
            <w:shd w:val="clear" w:color="auto" w:fill="auto"/>
            <w:noWrap/>
            <w:hideMark/>
          </w:tcPr>
          <w:p w14:paraId="5CA702FA"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0E2A172D"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7FC7D177"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1.21</w:t>
            </w:r>
          </w:p>
        </w:tc>
        <w:tc>
          <w:tcPr>
            <w:tcW w:w="460" w:type="pct"/>
            <w:shd w:val="clear" w:color="auto" w:fill="auto"/>
            <w:noWrap/>
            <w:hideMark/>
          </w:tcPr>
          <w:p w14:paraId="2FBBC44F"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1.07–1.39</w:t>
            </w:r>
          </w:p>
        </w:tc>
      </w:tr>
      <w:tr w:rsidR="000A6476" w:rsidRPr="0003266F" w14:paraId="5077FC8C" w14:textId="77777777" w:rsidTr="00B4020D">
        <w:trPr>
          <w:trHeight w:val="320"/>
        </w:trPr>
        <w:tc>
          <w:tcPr>
            <w:tcW w:w="2534" w:type="pct"/>
            <w:shd w:val="clear" w:color="auto" w:fill="auto"/>
            <w:noWrap/>
            <w:hideMark/>
          </w:tcPr>
          <w:p w14:paraId="6F7D804A" w14:textId="77777777" w:rsidR="0003266F" w:rsidRPr="0003266F" w:rsidRDefault="0003266F">
            <w:pPr>
              <w:rPr>
                <w:rFonts w:eastAsia="Times New Roman"/>
                <w:color w:val="000000"/>
                <w:sz w:val="22"/>
                <w:szCs w:val="22"/>
              </w:rPr>
            </w:pPr>
            <w:r w:rsidRPr="0003266F">
              <w:rPr>
                <w:rFonts w:eastAsia="Times New Roman"/>
                <w:color w:val="000000"/>
                <w:sz w:val="22"/>
                <w:szCs w:val="22"/>
              </w:rPr>
              <w:t xml:space="preserve">Diagnosis: previous comorbid </w:t>
            </w:r>
            <w:proofErr w:type="spellStart"/>
            <w:r w:rsidRPr="0003266F">
              <w:rPr>
                <w:rFonts w:eastAsia="Times New Roman"/>
                <w:color w:val="000000"/>
                <w:sz w:val="22"/>
                <w:szCs w:val="22"/>
              </w:rPr>
              <w:t>comorbid</w:t>
            </w:r>
            <w:proofErr w:type="spellEnd"/>
            <w:r w:rsidRPr="0003266F">
              <w:rPr>
                <w:rFonts w:eastAsia="Times New Roman"/>
                <w:color w:val="000000"/>
                <w:sz w:val="22"/>
                <w:szCs w:val="22"/>
              </w:rPr>
              <w:t xml:space="preserve"> diagnosis of other schizophrenia spectrum disorders</w:t>
            </w:r>
          </w:p>
        </w:tc>
        <w:tc>
          <w:tcPr>
            <w:tcW w:w="833" w:type="pct"/>
            <w:shd w:val="clear" w:color="auto" w:fill="auto"/>
            <w:noWrap/>
            <w:hideMark/>
          </w:tcPr>
          <w:p w14:paraId="3CAF94D6" w14:textId="77777777" w:rsidR="0003266F" w:rsidRPr="0003266F" w:rsidRDefault="0003266F">
            <w:pPr>
              <w:rPr>
                <w:rFonts w:eastAsia="Times New Roman"/>
                <w:color w:val="000000"/>
                <w:sz w:val="22"/>
                <w:szCs w:val="22"/>
              </w:rPr>
            </w:pPr>
            <w:r w:rsidRPr="0003266F">
              <w:rPr>
                <w:rFonts w:eastAsia="Times New Roman"/>
                <w:color w:val="000000"/>
                <w:sz w:val="22"/>
                <w:szCs w:val="22"/>
              </w:rPr>
              <w:t>Wimberley</w:t>
            </w:r>
            <w:r w:rsidRPr="0003266F">
              <w:rPr>
                <w:rFonts w:eastAsia="Times New Roman"/>
                <w:i/>
                <w:iCs/>
                <w:color w:val="000000"/>
                <w:sz w:val="22"/>
                <w:szCs w:val="22"/>
              </w:rPr>
              <w:t xml:space="preserve"> et al.</w:t>
            </w:r>
            <w:r w:rsidRPr="0003266F">
              <w:rPr>
                <w:rFonts w:eastAsia="Times New Roman"/>
                <w:color w:val="000000"/>
                <w:sz w:val="22"/>
                <w:szCs w:val="22"/>
              </w:rPr>
              <w:t xml:space="preserve"> (2016</w:t>
            </w:r>
            <w:proofErr w:type="gramStart"/>
            <w:r w:rsidRPr="0003266F">
              <w:rPr>
                <w:rFonts w:eastAsia="Times New Roman"/>
                <w:color w:val="000000"/>
                <w:sz w:val="22"/>
                <w:szCs w:val="22"/>
              </w:rPr>
              <w:t>b)</w:t>
            </w:r>
            <w:r w:rsidRPr="0003266F">
              <w:rPr>
                <w:rFonts w:ascii="MS Mincho" w:eastAsia="MS Mincho" w:hAnsi="MS Mincho" w:cs="MS Mincho"/>
                <w:color w:val="000000"/>
                <w:sz w:val="22"/>
                <w:szCs w:val="22"/>
              </w:rPr>
              <w:t>✝</w:t>
            </w:r>
            <w:proofErr w:type="gramEnd"/>
          </w:p>
        </w:tc>
        <w:tc>
          <w:tcPr>
            <w:tcW w:w="356" w:type="pct"/>
            <w:shd w:val="clear" w:color="auto" w:fill="auto"/>
            <w:noWrap/>
            <w:hideMark/>
          </w:tcPr>
          <w:p w14:paraId="36EDBC9F"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5969E24C"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4E1B62D6"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1.05</w:t>
            </w:r>
          </w:p>
        </w:tc>
        <w:tc>
          <w:tcPr>
            <w:tcW w:w="460" w:type="pct"/>
            <w:shd w:val="clear" w:color="auto" w:fill="auto"/>
            <w:noWrap/>
            <w:hideMark/>
          </w:tcPr>
          <w:p w14:paraId="0BAB94CC"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0.94–1.16</w:t>
            </w:r>
          </w:p>
        </w:tc>
      </w:tr>
      <w:tr w:rsidR="000A6476" w:rsidRPr="0003266F" w14:paraId="4B16B817" w14:textId="77777777" w:rsidTr="00B4020D">
        <w:trPr>
          <w:trHeight w:val="320"/>
        </w:trPr>
        <w:tc>
          <w:tcPr>
            <w:tcW w:w="2534" w:type="pct"/>
            <w:shd w:val="clear" w:color="auto" w:fill="auto"/>
            <w:noWrap/>
            <w:hideMark/>
          </w:tcPr>
          <w:p w14:paraId="262067AB" w14:textId="77777777" w:rsidR="0003266F" w:rsidRPr="0003266F" w:rsidRDefault="0003266F">
            <w:pPr>
              <w:rPr>
                <w:rFonts w:eastAsia="Times New Roman"/>
                <w:color w:val="000000"/>
                <w:sz w:val="22"/>
                <w:szCs w:val="22"/>
              </w:rPr>
            </w:pPr>
            <w:r w:rsidRPr="0003266F">
              <w:rPr>
                <w:rFonts w:eastAsia="Times New Roman"/>
                <w:color w:val="000000"/>
                <w:sz w:val="22"/>
                <w:szCs w:val="22"/>
              </w:rPr>
              <w:t xml:space="preserve">Diagnosis: previous comorbid </w:t>
            </w:r>
            <w:proofErr w:type="spellStart"/>
            <w:r w:rsidRPr="0003266F">
              <w:rPr>
                <w:rFonts w:eastAsia="Times New Roman"/>
                <w:color w:val="000000"/>
                <w:sz w:val="22"/>
                <w:szCs w:val="22"/>
              </w:rPr>
              <w:t>comorbid</w:t>
            </w:r>
            <w:proofErr w:type="spellEnd"/>
            <w:r w:rsidRPr="0003266F">
              <w:rPr>
                <w:rFonts w:eastAsia="Times New Roman"/>
                <w:color w:val="000000"/>
                <w:sz w:val="22"/>
                <w:szCs w:val="22"/>
              </w:rPr>
              <w:t xml:space="preserve"> diagnosis of personality disorder</w:t>
            </w:r>
          </w:p>
        </w:tc>
        <w:tc>
          <w:tcPr>
            <w:tcW w:w="833" w:type="pct"/>
            <w:shd w:val="clear" w:color="auto" w:fill="auto"/>
            <w:noWrap/>
            <w:hideMark/>
          </w:tcPr>
          <w:p w14:paraId="4435D8AC" w14:textId="77777777" w:rsidR="0003266F" w:rsidRPr="0003266F" w:rsidRDefault="0003266F">
            <w:pPr>
              <w:rPr>
                <w:rFonts w:eastAsia="Times New Roman"/>
                <w:color w:val="000000"/>
                <w:sz w:val="22"/>
                <w:szCs w:val="22"/>
              </w:rPr>
            </w:pPr>
            <w:r w:rsidRPr="0003266F">
              <w:rPr>
                <w:rFonts w:eastAsia="Times New Roman"/>
                <w:color w:val="000000"/>
                <w:sz w:val="22"/>
                <w:szCs w:val="22"/>
              </w:rPr>
              <w:t>Wimberley</w:t>
            </w:r>
            <w:r w:rsidRPr="0003266F">
              <w:rPr>
                <w:rFonts w:eastAsia="Times New Roman"/>
                <w:i/>
                <w:iCs/>
                <w:color w:val="000000"/>
                <w:sz w:val="22"/>
                <w:szCs w:val="22"/>
              </w:rPr>
              <w:t xml:space="preserve"> et al.</w:t>
            </w:r>
            <w:r w:rsidRPr="0003266F">
              <w:rPr>
                <w:rFonts w:eastAsia="Times New Roman"/>
                <w:color w:val="000000"/>
                <w:sz w:val="22"/>
                <w:szCs w:val="22"/>
              </w:rPr>
              <w:t xml:space="preserve"> (2016</w:t>
            </w:r>
            <w:proofErr w:type="gramStart"/>
            <w:r w:rsidRPr="0003266F">
              <w:rPr>
                <w:rFonts w:eastAsia="Times New Roman"/>
                <w:color w:val="000000"/>
                <w:sz w:val="22"/>
                <w:szCs w:val="22"/>
              </w:rPr>
              <w:t>b)</w:t>
            </w:r>
            <w:r w:rsidRPr="0003266F">
              <w:rPr>
                <w:rFonts w:ascii="MS Mincho" w:eastAsia="MS Mincho" w:hAnsi="MS Mincho" w:cs="MS Mincho"/>
                <w:color w:val="000000"/>
                <w:sz w:val="22"/>
                <w:szCs w:val="22"/>
              </w:rPr>
              <w:t>✝</w:t>
            </w:r>
            <w:proofErr w:type="gramEnd"/>
          </w:p>
        </w:tc>
        <w:tc>
          <w:tcPr>
            <w:tcW w:w="356" w:type="pct"/>
            <w:shd w:val="clear" w:color="auto" w:fill="auto"/>
            <w:noWrap/>
            <w:hideMark/>
          </w:tcPr>
          <w:p w14:paraId="60C6183F"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2A9D19F5"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67F98326"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1.24</w:t>
            </w:r>
          </w:p>
        </w:tc>
        <w:tc>
          <w:tcPr>
            <w:tcW w:w="460" w:type="pct"/>
            <w:shd w:val="clear" w:color="auto" w:fill="auto"/>
            <w:noWrap/>
            <w:hideMark/>
          </w:tcPr>
          <w:p w14:paraId="6A293D04"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1.11–1.39</w:t>
            </w:r>
          </w:p>
        </w:tc>
      </w:tr>
      <w:tr w:rsidR="000A6476" w:rsidRPr="0003266F" w14:paraId="6D3DBF07" w14:textId="77777777" w:rsidTr="00B4020D">
        <w:trPr>
          <w:trHeight w:val="320"/>
        </w:trPr>
        <w:tc>
          <w:tcPr>
            <w:tcW w:w="2534" w:type="pct"/>
            <w:shd w:val="clear" w:color="auto" w:fill="auto"/>
            <w:noWrap/>
            <w:hideMark/>
          </w:tcPr>
          <w:p w14:paraId="41A12AF0" w14:textId="77777777" w:rsidR="0003266F" w:rsidRPr="0003266F" w:rsidRDefault="0003266F">
            <w:pPr>
              <w:rPr>
                <w:rFonts w:eastAsia="Times New Roman"/>
                <w:color w:val="000000"/>
                <w:sz w:val="22"/>
                <w:szCs w:val="22"/>
              </w:rPr>
            </w:pPr>
            <w:r w:rsidRPr="0003266F">
              <w:rPr>
                <w:rFonts w:eastAsia="Times New Roman"/>
                <w:color w:val="000000"/>
                <w:sz w:val="22"/>
                <w:szCs w:val="22"/>
              </w:rPr>
              <w:t xml:space="preserve">Diagnosis: previous comorbid </w:t>
            </w:r>
            <w:proofErr w:type="spellStart"/>
            <w:r w:rsidRPr="0003266F">
              <w:rPr>
                <w:rFonts w:eastAsia="Times New Roman"/>
                <w:color w:val="000000"/>
                <w:sz w:val="22"/>
                <w:szCs w:val="22"/>
              </w:rPr>
              <w:t>comorbid</w:t>
            </w:r>
            <w:proofErr w:type="spellEnd"/>
            <w:r w:rsidRPr="0003266F">
              <w:rPr>
                <w:rFonts w:eastAsia="Times New Roman"/>
                <w:color w:val="000000"/>
                <w:sz w:val="22"/>
                <w:szCs w:val="22"/>
              </w:rPr>
              <w:t xml:space="preserve"> diagnosis of schizoaffective disorder</w:t>
            </w:r>
          </w:p>
        </w:tc>
        <w:tc>
          <w:tcPr>
            <w:tcW w:w="833" w:type="pct"/>
            <w:shd w:val="clear" w:color="auto" w:fill="auto"/>
            <w:noWrap/>
            <w:hideMark/>
          </w:tcPr>
          <w:p w14:paraId="5EF91832" w14:textId="77777777" w:rsidR="0003266F" w:rsidRPr="0003266F" w:rsidRDefault="0003266F">
            <w:pPr>
              <w:rPr>
                <w:rFonts w:eastAsia="Times New Roman"/>
                <w:color w:val="000000"/>
                <w:sz w:val="22"/>
                <w:szCs w:val="22"/>
              </w:rPr>
            </w:pPr>
            <w:r w:rsidRPr="0003266F">
              <w:rPr>
                <w:rFonts w:eastAsia="Times New Roman"/>
                <w:color w:val="000000"/>
                <w:sz w:val="22"/>
                <w:szCs w:val="22"/>
              </w:rPr>
              <w:t>Wimberley</w:t>
            </w:r>
            <w:r w:rsidRPr="0003266F">
              <w:rPr>
                <w:rFonts w:eastAsia="Times New Roman"/>
                <w:i/>
                <w:iCs/>
                <w:color w:val="000000"/>
                <w:sz w:val="22"/>
                <w:szCs w:val="22"/>
              </w:rPr>
              <w:t xml:space="preserve"> et al.</w:t>
            </w:r>
            <w:r w:rsidRPr="0003266F">
              <w:rPr>
                <w:rFonts w:eastAsia="Times New Roman"/>
                <w:color w:val="000000"/>
                <w:sz w:val="22"/>
                <w:szCs w:val="22"/>
              </w:rPr>
              <w:t xml:space="preserve"> (2016</w:t>
            </w:r>
            <w:proofErr w:type="gramStart"/>
            <w:r w:rsidRPr="0003266F">
              <w:rPr>
                <w:rFonts w:eastAsia="Times New Roman"/>
                <w:color w:val="000000"/>
                <w:sz w:val="22"/>
                <w:szCs w:val="22"/>
              </w:rPr>
              <w:t>b)</w:t>
            </w:r>
            <w:r w:rsidRPr="0003266F">
              <w:rPr>
                <w:rFonts w:ascii="MS Mincho" w:eastAsia="MS Mincho" w:hAnsi="MS Mincho" w:cs="MS Mincho"/>
                <w:color w:val="000000"/>
                <w:sz w:val="22"/>
                <w:szCs w:val="22"/>
              </w:rPr>
              <w:t>✝</w:t>
            </w:r>
            <w:proofErr w:type="gramEnd"/>
          </w:p>
        </w:tc>
        <w:tc>
          <w:tcPr>
            <w:tcW w:w="356" w:type="pct"/>
            <w:shd w:val="clear" w:color="auto" w:fill="auto"/>
            <w:noWrap/>
            <w:hideMark/>
          </w:tcPr>
          <w:p w14:paraId="15221C4B"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58A432D3"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2E3EB0BB"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1.18</w:t>
            </w:r>
          </w:p>
        </w:tc>
        <w:tc>
          <w:tcPr>
            <w:tcW w:w="460" w:type="pct"/>
            <w:shd w:val="clear" w:color="auto" w:fill="auto"/>
            <w:noWrap/>
            <w:hideMark/>
          </w:tcPr>
          <w:p w14:paraId="360EB4E0"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0.95–1.45</w:t>
            </w:r>
          </w:p>
        </w:tc>
      </w:tr>
      <w:tr w:rsidR="000A6476" w:rsidRPr="0003266F" w14:paraId="0FA79BB6" w14:textId="77777777" w:rsidTr="00B4020D">
        <w:trPr>
          <w:trHeight w:val="320"/>
        </w:trPr>
        <w:tc>
          <w:tcPr>
            <w:tcW w:w="2534" w:type="pct"/>
            <w:shd w:val="clear" w:color="auto" w:fill="auto"/>
            <w:noWrap/>
            <w:hideMark/>
          </w:tcPr>
          <w:p w14:paraId="74D65E95" w14:textId="77777777" w:rsidR="0003266F" w:rsidRPr="0003266F" w:rsidRDefault="0003266F">
            <w:pPr>
              <w:rPr>
                <w:rFonts w:eastAsia="Times New Roman"/>
                <w:color w:val="000000"/>
                <w:sz w:val="22"/>
                <w:szCs w:val="22"/>
              </w:rPr>
            </w:pPr>
            <w:r w:rsidRPr="0003266F">
              <w:rPr>
                <w:rFonts w:eastAsia="Times New Roman"/>
                <w:color w:val="000000"/>
                <w:sz w:val="22"/>
                <w:szCs w:val="22"/>
              </w:rPr>
              <w:t xml:space="preserve">Diagnosis: previous comorbid </w:t>
            </w:r>
            <w:proofErr w:type="spellStart"/>
            <w:r w:rsidRPr="0003266F">
              <w:rPr>
                <w:rFonts w:eastAsia="Times New Roman"/>
                <w:color w:val="000000"/>
                <w:sz w:val="22"/>
                <w:szCs w:val="22"/>
              </w:rPr>
              <w:t>comorbid</w:t>
            </w:r>
            <w:proofErr w:type="spellEnd"/>
            <w:r w:rsidRPr="0003266F">
              <w:rPr>
                <w:rFonts w:eastAsia="Times New Roman"/>
                <w:color w:val="000000"/>
                <w:sz w:val="22"/>
                <w:szCs w:val="22"/>
              </w:rPr>
              <w:t xml:space="preserve"> diagnosis of substance abuse</w:t>
            </w:r>
          </w:p>
        </w:tc>
        <w:tc>
          <w:tcPr>
            <w:tcW w:w="833" w:type="pct"/>
            <w:shd w:val="clear" w:color="auto" w:fill="auto"/>
            <w:noWrap/>
            <w:hideMark/>
          </w:tcPr>
          <w:p w14:paraId="5EF781D3" w14:textId="77777777" w:rsidR="0003266F" w:rsidRPr="0003266F" w:rsidRDefault="0003266F">
            <w:pPr>
              <w:rPr>
                <w:rFonts w:eastAsia="Times New Roman"/>
                <w:color w:val="000000"/>
                <w:sz w:val="22"/>
                <w:szCs w:val="22"/>
              </w:rPr>
            </w:pPr>
            <w:r w:rsidRPr="0003266F">
              <w:rPr>
                <w:rFonts w:eastAsia="Times New Roman"/>
                <w:color w:val="000000"/>
                <w:sz w:val="22"/>
                <w:szCs w:val="22"/>
              </w:rPr>
              <w:t>Wimberley</w:t>
            </w:r>
            <w:r w:rsidRPr="0003266F">
              <w:rPr>
                <w:rFonts w:eastAsia="Times New Roman"/>
                <w:i/>
                <w:iCs/>
                <w:color w:val="000000"/>
                <w:sz w:val="22"/>
                <w:szCs w:val="22"/>
              </w:rPr>
              <w:t xml:space="preserve"> et al.</w:t>
            </w:r>
            <w:r w:rsidRPr="0003266F">
              <w:rPr>
                <w:rFonts w:eastAsia="Times New Roman"/>
                <w:color w:val="000000"/>
                <w:sz w:val="22"/>
                <w:szCs w:val="22"/>
              </w:rPr>
              <w:t xml:space="preserve"> (2016</w:t>
            </w:r>
            <w:proofErr w:type="gramStart"/>
            <w:r w:rsidRPr="0003266F">
              <w:rPr>
                <w:rFonts w:eastAsia="Times New Roman"/>
                <w:color w:val="000000"/>
                <w:sz w:val="22"/>
                <w:szCs w:val="22"/>
              </w:rPr>
              <w:t>b)</w:t>
            </w:r>
            <w:r w:rsidRPr="0003266F">
              <w:rPr>
                <w:rFonts w:ascii="MS Mincho" w:eastAsia="MS Mincho" w:hAnsi="MS Mincho" w:cs="MS Mincho"/>
                <w:color w:val="000000"/>
                <w:sz w:val="22"/>
                <w:szCs w:val="22"/>
              </w:rPr>
              <w:t>✝</w:t>
            </w:r>
            <w:proofErr w:type="gramEnd"/>
          </w:p>
        </w:tc>
        <w:tc>
          <w:tcPr>
            <w:tcW w:w="356" w:type="pct"/>
            <w:shd w:val="clear" w:color="auto" w:fill="auto"/>
            <w:noWrap/>
            <w:hideMark/>
          </w:tcPr>
          <w:p w14:paraId="583C53B1"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1D63978D"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10B9C56E"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0.99</w:t>
            </w:r>
          </w:p>
        </w:tc>
        <w:tc>
          <w:tcPr>
            <w:tcW w:w="460" w:type="pct"/>
            <w:shd w:val="clear" w:color="auto" w:fill="auto"/>
            <w:noWrap/>
            <w:hideMark/>
          </w:tcPr>
          <w:p w14:paraId="41D7D232"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0.88–1.11</w:t>
            </w:r>
          </w:p>
        </w:tc>
      </w:tr>
      <w:tr w:rsidR="000A6476" w:rsidRPr="0003266F" w14:paraId="660A08F2" w14:textId="77777777" w:rsidTr="00B4020D">
        <w:trPr>
          <w:trHeight w:val="320"/>
        </w:trPr>
        <w:tc>
          <w:tcPr>
            <w:tcW w:w="2534" w:type="pct"/>
            <w:shd w:val="clear" w:color="auto" w:fill="auto"/>
            <w:noWrap/>
            <w:hideMark/>
          </w:tcPr>
          <w:p w14:paraId="2C0D5CE6" w14:textId="77777777" w:rsidR="0003266F" w:rsidRPr="0003266F" w:rsidRDefault="0003266F">
            <w:pPr>
              <w:rPr>
                <w:rFonts w:eastAsia="Times New Roman"/>
                <w:color w:val="000000"/>
                <w:sz w:val="22"/>
                <w:szCs w:val="22"/>
              </w:rPr>
            </w:pPr>
            <w:r w:rsidRPr="0003266F">
              <w:rPr>
                <w:rFonts w:eastAsia="Times New Roman"/>
                <w:color w:val="000000"/>
                <w:sz w:val="22"/>
                <w:szCs w:val="22"/>
              </w:rPr>
              <w:t>Diagnosis: previous comorbid diagnosis of depression</w:t>
            </w:r>
          </w:p>
        </w:tc>
        <w:tc>
          <w:tcPr>
            <w:tcW w:w="833" w:type="pct"/>
            <w:shd w:val="clear" w:color="auto" w:fill="auto"/>
            <w:noWrap/>
            <w:hideMark/>
          </w:tcPr>
          <w:p w14:paraId="17B1BDD9" w14:textId="77777777" w:rsidR="0003266F" w:rsidRPr="0003266F" w:rsidRDefault="0003266F">
            <w:pPr>
              <w:rPr>
                <w:rFonts w:eastAsia="Times New Roman"/>
                <w:color w:val="000000"/>
                <w:sz w:val="22"/>
                <w:szCs w:val="22"/>
              </w:rPr>
            </w:pPr>
            <w:r w:rsidRPr="0003266F">
              <w:rPr>
                <w:rFonts w:eastAsia="Times New Roman"/>
                <w:color w:val="000000"/>
                <w:sz w:val="22"/>
                <w:szCs w:val="22"/>
              </w:rPr>
              <w:t>Wimberley</w:t>
            </w:r>
            <w:r w:rsidRPr="0003266F">
              <w:rPr>
                <w:rFonts w:eastAsia="Times New Roman"/>
                <w:i/>
                <w:iCs/>
                <w:color w:val="000000"/>
                <w:sz w:val="22"/>
                <w:szCs w:val="22"/>
              </w:rPr>
              <w:t xml:space="preserve"> et al.</w:t>
            </w:r>
            <w:r w:rsidRPr="0003266F">
              <w:rPr>
                <w:rFonts w:eastAsia="Times New Roman"/>
                <w:color w:val="000000"/>
                <w:sz w:val="22"/>
                <w:szCs w:val="22"/>
              </w:rPr>
              <w:t xml:space="preserve"> (2016</w:t>
            </w:r>
            <w:proofErr w:type="gramStart"/>
            <w:r w:rsidRPr="0003266F">
              <w:rPr>
                <w:rFonts w:eastAsia="Times New Roman"/>
                <w:color w:val="000000"/>
                <w:sz w:val="22"/>
                <w:szCs w:val="22"/>
              </w:rPr>
              <w:t>b)</w:t>
            </w:r>
            <w:r w:rsidRPr="0003266F">
              <w:rPr>
                <w:rFonts w:ascii="MS Mincho" w:eastAsia="MS Mincho" w:hAnsi="MS Mincho" w:cs="MS Mincho"/>
                <w:color w:val="000000"/>
                <w:sz w:val="22"/>
                <w:szCs w:val="22"/>
              </w:rPr>
              <w:t>✝</w:t>
            </w:r>
            <w:proofErr w:type="gramEnd"/>
          </w:p>
        </w:tc>
        <w:tc>
          <w:tcPr>
            <w:tcW w:w="356" w:type="pct"/>
            <w:shd w:val="clear" w:color="auto" w:fill="auto"/>
            <w:noWrap/>
            <w:hideMark/>
          </w:tcPr>
          <w:p w14:paraId="18CCDC97"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06374D86"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12A5B7CB"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1.11</w:t>
            </w:r>
          </w:p>
        </w:tc>
        <w:tc>
          <w:tcPr>
            <w:tcW w:w="460" w:type="pct"/>
            <w:shd w:val="clear" w:color="auto" w:fill="auto"/>
            <w:noWrap/>
            <w:hideMark/>
          </w:tcPr>
          <w:p w14:paraId="7A889D5E"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0.97–1.26</w:t>
            </w:r>
          </w:p>
        </w:tc>
      </w:tr>
      <w:tr w:rsidR="000A6476" w:rsidRPr="0003266F" w14:paraId="44228DC8" w14:textId="77777777" w:rsidTr="00B4020D">
        <w:trPr>
          <w:trHeight w:val="320"/>
        </w:trPr>
        <w:tc>
          <w:tcPr>
            <w:tcW w:w="2534" w:type="pct"/>
            <w:shd w:val="clear" w:color="auto" w:fill="auto"/>
            <w:noWrap/>
            <w:hideMark/>
          </w:tcPr>
          <w:p w14:paraId="2A06180A" w14:textId="77777777" w:rsidR="0003266F" w:rsidRPr="0003266F" w:rsidRDefault="0003266F">
            <w:pPr>
              <w:rPr>
                <w:rFonts w:eastAsia="Times New Roman"/>
                <w:color w:val="000000"/>
                <w:sz w:val="22"/>
                <w:szCs w:val="22"/>
              </w:rPr>
            </w:pPr>
            <w:r w:rsidRPr="0003266F">
              <w:rPr>
                <w:rFonts w:eastAsia="Times New Roman"/>
                <w:color w:val="000000"/>
                <w:sz w:val="22"/>
                <w:szCs w:val="22"/>
              </w:rPr>
              <w:t>Duration of first episode</w:t>
            </w:r>
          </w:p>
        </w:tc>
        <w:tc>
          <w:tcPr>
            <w:tcW w:w="833" w:type="pct"/>
            <w:shd w:val="clear" w:color="auto" w:fill="auto"/>
            <w:noWrap/>
            <w:hideMark/>
          </w:tcPr>
          <w:p w14:paraId="46D4EF3B" w14:textId="77777777" w:rsidR="0003266F" w:rsidRPr="0003266F" w:rsidRDefault="0003266F">
            <w:pPr>
              <w:rPr>
                <w:rFonts w:eastAsia="Times New Roman"/>
                <w:color w:val="000000"/>
                <w:sz w:val="22"/>
                <w:szCs w:val="22"/>
              </w:rPr>
            </w:pPr>
            <w:r w:rsidRPr="0003266F">
              <w:rPr>
                <w:rFonts w:eastAsia="Times New Roman"/>
                <w:color w:val="000000"/>
                <w:sz w:val="22"/>
                <w:szCs w:val="22"/>
              </w:rPr>
              <w:t>Chan</w:t>
            </w:r>
            <w:r w:rsidRPr="0003266F">
              <w:rPr>
                <w:rFonts w:eastAsia="Times New Roman"/>
                <w:i/>
                <w:iCs/>
                <w:color w:val="000000"/>
                <w:sz w:val="22"/>
                <w:szCs w:val="22"/>
              </w:rPr>
              <w:t xml:space="preserve"> et al.</w:t>
            </w:r>
            <w:r w:rsidRPr="0003266F">
              <w:rPr>
                <w:rFonts w:eastAsia="Times New Roman"/>
                <w:color w:val="000000"/>
                <w:sz w:val="22"/>
                <w:szCs w:val="22"/>
              </w:rPr>
              <w:t xml:space="preserve"> (</w:t>
            </w:r>
            <w:proofErr w:type="gramStart"/>
            <w:r w:rsidRPr="0003266F">
              <w:rPr>
                <w:rFonts w:eastAsia="Times New Roman"/>
                <w:color w:val="000000"/>
                <w:sz w:val="22"/>
                <w:szCs w:val="22"/>
              </w:rPr>
              <w:t>2014)</w:t>
            </w:r>
            <w:r w:rsidRPr="0003266F">
              <w:rPr>
                <w:rFonts w:ascii="MS Mincho" w:eastAsia="MS Mincho" w:hAnsi="MS Mincho" w:cs="MS Mincho"/>
                <w:color w:val="000000"/>
                <w:sz w:val="22"/>
                <w:szCs w:val="22"/>
              </w:rPr>
              <w:t>✝</w:t>
            </w:r>
            <w:proofErr w:type="gramEnd"/>
          </w:p>
        </w:tc>
        <w:tc>
          <w:tcPr>
            <w:tcW w:w="356" w:type="pct"/>
            <w:shd w:val="clear" w:color="auto" w:fill="auto"/>
            <w:noWrap/>
            <w:hideMark/>
          </w:tcPr>
          <w:p w14:paraId="71EA7BBA"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4B9991D8"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5D7CEE4C"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1.003</w:t>
            </w:r>
          </w:p>
        </w:tc>
        <w:tc>
          <w:tcPr>
            <w:tcW w:w="460" w:type="pct"/>
            <w:shd w:val="clear" w:color="auto" w:fill="auto"/>
            <w:noWrap/>
            <w:hideMark/>
          </w:tcPr>
          <w:p w14:paraId="1CCEC9DB"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1.001–1.004</w:t>
            </w:r>
          </w:p>
        </w:tc>
      </w:tr>
      <w:tr w:rsidR="000A6476" w:rsidRPr="0003266F" w14:paraId="1B1BB89A" w14:textId="77777777" w:rsidTr="00B4020D">
        <w:trPr>
          <w:trHeight w:val="320"/>
        </w:trPr>
        <w:tc>
          <w:tcPr>
            <w:tcW w:w="2534" w:type="pct"/>
            <w:shd w:val="clear" w:color="auto" w:fill="auto"/>
            <w:noWrap/>
            <w:hideMark/>
          </w:tcPr>
          <w:p w14:paraId="7CA60679" w14:textId="09AC96F4" w:rsidR="0003266F" w:rsidRPr="0003266F" w:rsidRDefault="0003266F">
            <w:pPr>
              <w:rPr>
                <w:rFonts w:eastAsia="Times New Roman"/>
                <w:color w:val="000000"/>
                <w:sz w:val="22"/>
                <w:szCs w:val="22"/>
              </w:rPr>
            </w:pPr>
            <w:r w:rsidRPr="0003266F">
              <w:rPr>
                <w:rFonts w:eastAsia="Times New Roman"/>
                <w:color w:val="000000"/>
                <w:sz w:val="22"/>
                <w:szCs w:val="22"/>
              </w:rPr>
              <w:t>Duration of untreated psychosis</w:t>
            </w:r>
            <w:r w:rsidR="004E4030">
              <w:rPr>
                <w:rFonts w:eastAsia="Times New Roman"/>
                <w:color w:val="000000"/>
                <w:sz w:val="22"/>
                <w:szCs w:val="22"/>
              </w:rPr>
              <w:t xml:space="preserve"> (days)</w:t>
            </w:r>
          </w:p>
        </w:tc>
        <w:tc>
          <w:tcPr>
            <w:tcW w:w="833" w:type="pct"/>
            <w:shd w:val="clear" w:color="auto" w:fill="auto"/>
            <w:noWrap/>
            <w:hideMark/>
          </w:tcPr>
          <w:p w14:paraId="0853417A" w14:textId="77777777" w:rsidR="0003266F" w:rsidRPr="0003266F" w:rsidRDefault="0003266F">
            <w:pPr>
              <w:rPr>
                <w:rFonts w:eastAsia="Times New Roman"/>
                <w:color w:val="000000"/>
                <w:sz w:val="22"/>
                <w:szCs w:val="22"/>
              </w:rPr>
            </w:pPr>
            <w:r w:rsidRPr="0003266F">
              <w:rPr>
                <w:rFonts w:eastAsia="Times New Roman"/>
                <w:color w:val="000000"/>
                <w:sz w:val="22"/>
                <w:szCs w:val="22"/>
              </w:rPr>
              <w:t>Chan</w:t>
            </w:r>
            <w:r w:rsidRPr="0003266F">
              <w:rPr>
                <w:rFonts w:eastAsia="Times New Roman"/>
                <w:i/>
                <w:iCs/>
                <w:color w:val="000000"/>
                <w:sz w:val="22"/>
                <w:szCs w:val="22"/>
              </w:rPr>
              <w:t xml:space="preserve"> et al.</w:t>
            </w:r>
            <w:r w:rsidRPr="0003266F">
              <w:rPr>
                <w:rFonts w:eastAsia="Times New Roman"/>
                <w:color w:val="000000"/>
                <w:sz w:val="22"/>
                <w:szCs w:val="22"/>
              </w:rPr>
              <w:t xml:space="preserve"> (</w:t>
            </w:r>
            <w:proofErr w:type="gramStart"/>
            <w:r w:rsidRPr="0003266F">
              <w:rPr>
                <w:rFonts w:eastAsia="Times New Roman"/>
                <w:color w:val="000000"/>
                <w:sz w:val="22"/>
                <w:szCs w:val="22"/>
              </w:rPr>
              <w:t>2014)</w:t>
            </w:r>
            <w:r w:rsidRPr="0003266F">
              <w:rPr>
                <w:rFonts w:ascii="MS Mincho" w:eastAsia="MS Mincho" w:hAnsi="MS Mincho" w:cs="MS Mincho"/>
                <w:color w:val="000000"/>
                <w:sz w:val="22"/>
                <w:szCs w:val="22"/>
              </w:rPr>
              <w:t>✝</w:t>
            </w:r>
            <w:proofErr w:type="gramEnd"/>
          </w:p>
        </w:tc>
        <w:tc>
          <w:tcPr>
            <w:tcW w:w="356" w:type="pct"/>
            <w:shd w:val="clear" w:color="auto" w:fill="auto"/>
            <w:noWrap/>
            <w:hideMark/>
          </w:tcPr>
          <w:p w14:paraId="7D039FFC"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0F1D8F5F"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7C11D6B2"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0.90</w:t>
            </w:r>
          </w:p>
        </w:tc>
        <w:tc>
          <w:tcPr>
            <w:tcW w:w="460" w:type="pct"/>
            <w:shd w:val="clear" w:color="auto" w:fill="auto"/>
            <w:noWrap/>
            <w:hideMark/>
          </w:tcPr>
          <w:p w14:paraId="53666ACA"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0.69–1.18</w:t>
            </w:r>
          </w:p>
        </w:tc>
      </w:tr>
      <w:tr w:rsidR="000A6476" w:rsidRPr="0003266F" w14:paraId="528FBE17" w14:textId="77777777" w:rsidTr="00B4020D">
        <w:trPr>
          <w:trHeight w:val="320"/>
        </w:trPr>
        <w:tc>
          <w:tcPr>
            <w:tcW w:w="2534" w:type="pct"/>
            <w:shd w:val="clear" w:color="auto" w:fill="auto"/>
            <w:noWrap/>
            <w:hideMark/>
          </w:tcPr>
          <w:p w14:paraId="1185B108" w14:textId="5544E258" w:rsidR="0003266F" w:rsidRPr="0003266F" w:rsidRDefault="0003266F">
            <w:pPr>
              <w:rPr>
                <w:rFonts w:eastAsia="Times New Roman"/>
                <w:color w:val="000000"/>
                <w:sz w:val="22"/>
                <w:szCs w:val="22"/>
              </w:rPr>
            </w:pPr>
            <w:r w:rsidRPr="0003266F">
              <w:rPr>
                <w:rFonts w:eastAsia="Times New Roman"/>
                <w:color w:val="000000"/>
                <w:sz w:val="22"/>
                <w:szCs w:val="22"/>
              </w:rPr>
              <w:t>Duration of untreated psychosis</w:t>
            </w:r>
            <w:r w:rsidR="004E4030">
              <w:rPr>
                <w:rFonts w:eastAsia="Times New Roman"/>
                <w:color w:val="000000"/>
                <w:sz w:val="22"/>
                <w:szCs w:val="22"/>
              </w:rPr>
              <w:t xml:space="preserve"> (weeks)</w:t>
            </w:r>
          </w:p>
        </w:tc>
        <w:tc>
          <w:tcPr>
            <w:tcW w:w="833" w:type="pct"/>
            <w:shd w:val="clear" w:color="auto" w:fill="auto"/>
            <w:noWrap/>
            <w:hideMark/>
          </w:tcPr>
          <w:p w14:paraId="50E54584" w14:textId="77777777" w:rsidR="0003266F" w:rsidRPr="0003266F" w:rsidRDefault="0003266F">
            <w:pPr>
              <w:rPr>
                <w:rFonts w:eastAsia="Times New Roman"/>
                <w:color w:val="000000"/>
                <w:sz w:val="22"/>
                <w:szCs w:val="22"/>
              </w:rPr>
            </w:pPr>
            <w:r w:rsidRPr="0003266F">
              <w:rPr>
                <w:rFonts w:eastAsia="Times New Roman"/>
                <w:color w:val="000000"/>
                <w:sz w:val="22"/>
                <w:szCs w:val="22"/>
              </w:rPr>
              <w:t>Demjaha</w:t>
            </w:r>
            <w:r w:rsidRPr="0003266F">
              <w:rPr>
                <w:rFonts w:eastAsia="Times New Roman"/>
                <w:i/>
                <w:iCs/>
                <w:color w:val="000000"/>
                <w:sz w:val="22"/>
                <w:szCs w:val="22"/>
              </w:rPr>
              <w:t xml:space="preserve"> et al.</w:t>
            </w:r>
            <w:r w:rsidRPr="0003266F">
              <w:rPr>
                <w:rFonts w:eastAsia="Times New Roman"/>
                <w:color w:val="000000"/>
                <w:sz w:val="22"/>
                <w:szCs w:val="22"/>
              </w:rPr>
              <w:t xml:space="preserve"> (2017) </w:t>
            </w:r>
          </w:p>
        </w:tc>
        <w:tc>
          <w:tcPr>
            <w:tcW w:w="356" w:type="pct"/>
            <w:shd w:val="clear" w:color="auto" w:fill="auto"/>
            <w:noWrap/>
            <w:hideMark/>
          </w:tcPr>
          <w:p w14:paraId="06A8A8FB"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1.004</w:t>
            </w:r>
          </w:p>
        </w:tc>
        <w:tc>
          <w:tcPr>
            <w:tcW w:w="460" w:type="pct"/>
            <w:shd w:val="clear" w:color="auto" w:fill="auto"/>
            <w:noWrap/>
            <w:hideMark/>
          </w:tcPr>
          <w:p w14:paraId="0F67585D"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1.001–1.006</w:t>
            </w:r>
          </w:p>
        </w:tc>
        <w:tc>
          <w:tcPr>
            <w:tcW w:w="356" w:type="pct"/>
            <w:shd w:val="clear" w:color="auto" w:fill="auto"/>
            <w:noWrap/>
            <w:hideMark/>
          </w:tcPr>
          <w:p w14:paraId="0AB59D96"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1.0013</w:t>
            </w:r>
          </w:p>
        </w:tc>
        <w:tc>
          <w:tcPr>
            <w:tcW w:w="460" w:type="pct"/>
            <w:shd w:val="clear" w:color="auto" w:fill="auto"/>
            <w:noWrap/>
            <w:hideMark/>
          </w:tcPr>
          <w:p w14:paraId="746B4700"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r>
      <w:tr w:rsidR="000A6476" w:rsidRPr="0003266F" w14:paraId="078831A7" w14:textId="77777777" w:rsidTr="00B4020D">
        <w:trPr>
          <w:trHeight w:val="320"/>
        </w:trPr>
        <w:tc>
          <w:tcPr>
            <w:tcW w:w="2534" w:type="pct"/>
            <w:shd w:val="clear" w:color="auto" w:fill="auto"/>
            <w:noWrap/>
            <w:hideMark/>
          </w:tcPr>
          <w:p w14:paraId="6F7C5231" w14:textId="1A8EFDE6" w:rsidR="0003266F" w:rsidRPr="0003266F" w:rsidRDefault="0003266F">
            <w:pPr>
              <w:rPr>
                <w:rFonts w:eastAsia="Times New Roman"/>
                <w:color w:val="000000"/>
                <w:sz w:val="22"/>
                <w:szCs w:val="22"/>
              </w:rPr>
            </w:pPr>
            <w:r w:rsidRPr="0003266F">
              <w:rPr>
                <w:rFonts w:eastAsia="Times New Roman"/>
                <w:color w:val="000000"/>
                <w:sz w:val="22"/>
                <w:szCs w:val="22"/>
              </w:rPr>
              <w:t>Duration of untreated psychosis</w:t>
            </w:r>
            <w:r w:rsidR="004E4030">
              <w:rPr>
                <w:rFonts w:eastAsia="Times New Roman"/>
                <w:color w:val="000000"/>
                <w:sz w:val="22"/>
                <w:szCs w:val="22"/>
              </w:rPr>
              <w:t xml:space="preserve"> (days)</w:t>
            </w:r>
          </w:p>
        </w:tc>
        <w:tc>
          <w:tcPr>
            <w:tcW w:w="833" w:type="pct"/>
            <w:shd w:val="clear" w:color="auto" w:fill="auto"/>
            <w:noWrap/>
            <w:hideMark/>
          </w:tcPr>
          <w:p w14:paraId="0F6A19D7" w14:textId="77777777" w:rsidR="0003266F" w:rsidRPr="0003266F" w:rsidRDefault="0003266F">
            <w:pPr>
              <w:rPr>
                <w:rFonts w:eastAsia="Times New Roman"/>
                <w:color w:val="000000"/>
                <w:sz w:val="22"/>
                <w:szCs w:val="22"/>
              </w:rPr>
            </w:pPr>
            <w:r w:rsidRPr="0003266F">
              <w:rPr>
                <w:rFonts w:eastAsia="Times New Roman"/>
                <w:color w:val="000000"/>
                <w:sz w:val="22"/>
                <w:szCs w:val="22"/>
              </w:rPr>
              <w:t>Üçok et al. (2016)</w:t>
            </w:r>
          </w:p>
        </w:tc>
        <w:tc>
          <w:tcPr>
            <w:tcW w:w="356" w:type="pct"/>
            <w:shd w:val="clear" w:color="auto" w:fill="auto"/>
            <w:noWrap/>
            <w:hideMark/>
          </w:tcPr>
          <w:p w14:paraId="746E0047"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3B0DA652"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15B25B74"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1.03</w:t>
            </w:r>
          </w:p>
        </w:tc>
        <w:tc>
          <w:tcPr>
            <w:tcW w:w="460" w:type="pct"/>
            <w:shd w:val="clear" w:color="auto" w:fill="auto"/>
            <w:noWrap/>
            <w:hideMark/>
          </w:tcPr>
          <w:p w14:paraId="766B2570"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r>
      <w:tr w:rsidR="000A6476" w:rsidRPr="0003266F" w14:paraId="3252BBB9" w14:textId="77777777" w:rsidTr="00B4020D">
        <w:trPr>
          <w:trHeight w:val="320"/>
        </w:trPr>
        <w:tc>
          <w:tcPr>
            <w:tcW w:w="2534" w:type="pct"/>
            <w:shd w:val="clear" w:color="auto" w:fill="auto"/>
            <w:noWrap/>
            <w:hideMark/>
          </w:tcPr>
          <w:p w14:paraId="0EE57FCE" w14:textId="77777777" w:rsidR="0003266F" w:rsidRPr="0003266F" w:rsidRDefault="0003266F">
            <w:pPr>
              <w:rPr>
                <w:rFonts w:eastAsia="Times New Roman"/>
                <w:color w:val="000000"/>
                <w:sz w:val="22"/>
                <w:szCs w:val="22"/>
              </w:rPr>
            </w:pPr>
            <w:r w:rsidRPr="0003266F">
              <w:rPr>
                <w:rFonts w:eastAsia="Times New Roman"/>
                <w:color w:val="000000"/>
                <w:sz w:val="22"/>
                <w:szCs w:val="22"/>
              </w:rPr>
              <w:t>GAF-F</w:t>
            </w:r>
          </w:p>
        </w:tc>
        <w:tc>
          <w:tcPr>
            <w:tcW w:w="833" w:type="pct"/>
            <w:shd w:val="clear" w:color="auto" w:fill="auto"/>
            <w:noWrap/>
            <w:hideMark/>
          </w:tcPr>
          <w:p w14:paraId="1564B4CA" w14:textId="77777777" w:rsidR="0003266F" w:rsidRPr="0003266F" w:rsidRDefault="0003266F">
            <w:pPr>
              <w:rPr>
                <w:rFonts w:eastAsia="Times New Roman"/>
                <w:color w:val="000000"/>
                <w:sz w:val="22"/>
                <w:szCs w:val="22"/>
              </w:rPr>
            </w:pPr>
            <w:r w:rsidRPr="0003266F">
              <w:rPr>
                <w:rFonts w:eastAsia="Times New Roman"/>
                <w:color w:val="000000"/>
                <w:sz w:val="22"/>
                <w:szCs w:val="22"/>
              </w:rPr>
              <w:t>Lally</w:t>
            </w:r>
            <w:r w:rsidRPr="0003266F">
              <w:rPr>
                <w:rFonts w:eastAsia="Times New Roman"/>
                <w:i/>
                <w:iCs/>
                <w:color w:val="000000"/>
                <w:sz w:val="22"/>
                <w:szCs w:val="22"/>
              </w:rPr>
              <w:t xml:space="preserve"> et al.</w:t>
            </w:r>
            <w:r w:rsidRPr="0003266F">
              <w:rPr>
                <w:rFonts w:eastAsia="Times New Roman"/>
                <w:color w:val="000000"/>
                <w:sz w:val="22"/>
                <w:szCs w:val="22"/>
              </w:rPr>
              <w:t xml:space="preserve"> (2016)</w:t>
            </w:r>
          </w:p>
        </w:tc>
        <w:tc>
          <w:tcPr>
            <w:tcW w:w="356" w:type="pct"/>
            <w:shd w:val="clear" w:color="auto" w:fill="auto"/>
            <w:noWrap/>
            <w:hideMark/>
          </w:tcPr>
          <w:p w14:paraId="537870A4"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4E861373"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08A514BF"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0.98</w:t>
            </w:r>
          </w:p>
        </w:tc>
        <w:tc>
          <w:tcPr>
            <w:tcW w:w="460" w:type="pct"/>
            <w:shd w:val="clear" w:color="auto" w:fill="auto"/>
            <w:noWrap/>
            <w:hideMark/>
          </w:tcPr>
          <w:p w14:paraId="4019A16D"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0.96–1.01</w:t>
            </w:r>
          </w:p>
        </w:tc>
      </w:tr>
      <w:tr w:rsidR="000A6476" w:rsidRPr="0003266F" w14:paraId="766CAEE8" w14:textId="77777777" w:rsidTr="00B4020D">
        <w:trPr>
          <w:trHeight w:val="320"/>
        </w:trPr>
        <w:tc>
          <w:tcPr>
            <w:tcW w:w="2534" w:type="pct"/>
            <w:shd w:val="clear" w:color="auto" w:fill="auto"/>
            <w:noWrap/>
            <w:hideMark/>
          </w:tcPr>
          <w:p w14:paraId="2AF87BFA" w14:textId="77777777" w:rsidR="0003266F" w:rsidRPr="0003266F" w:rsidRDefault="0003266F">
            <w:pPr>
              <w:rPr>
                <w:rFonts w:eastAsia="Times New Roman"/>
                <w:color w:val="000000"/>
                <w:sz w:val="22"/>
                <w:szCs w:val="22"/>
              </w:rPr>
            </w:pPr>
            <w:r w:rsidRPr="0003266F">
              <w:rPr>
                <w:rFonts w:eastAsia="Times New Roman"/>
                <w:color w:val="000000"/>
                <w:sz w:val="22"/>
                <w:szCs w:val="22"/>
              </w:rPr>
              <w:t>GAF-F score 1–30 vs. 31–100</w:t>
            </w:r>
          </w:p>
        </w:tc>
        <w:tc>
          <w:tcPr>
            <w:tcW w:w="833" w:type="pct"/>
            <w:shd w:val="clear" w:color="auto" w:fill="auto"/>
            <w:noWrap/>
            <w:hideMark/>
          </w:tcPr>
          <w:p w14:paraId="19B90282" w14:textId="77777777" w:rsidR="0003266F" w:rsidRPr="0003266F" w:rsidRDefault="0003266F">
            <w:pPr>
              <w:rPr>
                <w:rFonts w:eastAsia="Times New Roman"/>
                <w:color w:val="000000"/>
                <w:sz w:val="22"/>
                <w:szCs w:val="22"/>
              </w:rPr>
            </w:pPr>
            <w:r w:rsidRPr="0003266F">
              <w:rPr>
                <w:rFonts w:eastAsia="Times New Roman"/>
                <w:color w:val="000000"/>
                <w:sz w:val="22"/>
                <w:szCs w:val="22"/>
              </w:rPr>
              <w:t>Horsdal et al. (2017</w:t>
            </w:r>
            <w:proofErr w:type="gramStart"/>
            <w:r w:rsidRPr="0003266F">
              <w:rPr>
                <w:rFonts w:eastAsia="Times New Roman"/>
                <w:color w:val="000000"/>
                <w:sz w:val="22"/>
                <w:szCs w:val="22"/>
              </w:rPr>
              <w:t>b)</w:t>
            </w:r>
            <w:r w:rsidRPr="0003266F">
              <w:rPr>
                <w:rFonts w:ascii="MS Mincho" w:eastAsia="MS Mincho" w:hAnsi="MS Mincho" w:cs="MS Mincho"/>
                <w:color w:val="000000"/>
                <w:sz w:val="22"/>
                <w:szCs w:val="22"/>
              </w:rPr>
              <w:t>✝</w:t>
            </w:r>
            <w:proofErr w:type="gramEnd"/>
          </w:p>
        </w:tc>
        <w:tc>
          <w:tcPr>
            <w:tcW w:w="356" w:type="pct"/>
            <w:shd w:val="clear" w:color="auto" w:fill="auto"/>
            <w:noWrap/>
            <w:hideMark/>
          </w:tcPr>
          <w:p w14:paraId="69A20326"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1.45</w:t>
            </w:r>
          </w:p>
        </w:tc>
        <w:tc>
          <w:tcPr>
            <w:tcW w:w="460" w:type="pct"/>
            <w:shd w:val="clear" w:color="auto" w:fill="auto"/>
            <w:noWrap/>
            <w:hideMark/>
          </w:tcPr>
          <w:p w14:paraId="075FC56A"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1.08–1.94</w:t>
            </w:r>
          </w:p>
        </w:tc>
        <w:tc>
          <w:tcPr>
            <w:tcW w:w="356" w:type="pct"/>
            <w:shd w:val="clear" w:color="auto" w:fill="auto"/>
            <w:noWrap/>
            <w:hideMark/>
          </w:tcPr>
          <w:p w14:paraId="0025299C"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1.38</w:t>
            </w:r>
          </w:p>
        </w:tc>
        <w:tc>
          <w:tcPr>
            <w:tcW w:w="460" w:type="pct"/>
            <w:shd w:val="clear" w:color="auto" w:fill="auto"/>
            <w:noWrap/>
            <w:hideMark/>
          </w:tcPr>
          <w:p w14:paraId="2CB9FEB2"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1.03–1.86</w:t>
            </w:r>
          </w:p>
        </w:tc>
      </w:tr>
      <w:tr w:rsidR="000A6476" w:rsidRPr="0003266F" w14:paraId="543F5300" w14:textId="77777777" w:rsidTr="00B4020D">
        <w:trPr>
          <w:trHeight w:val="320"/>
        </w:trPr>
        <w:tc>
          <w:tcPr>
            <w:tcW w:w="2534" w:type="pct"/>
            <w:shd w:val="clear" w:color="auto" w:fill="auto"/>
            <w:noWrap/>
            <w:hideMark/>
          </w:tcPr>
          <w:p w14:paraId="427EE401" w14:textId="77777777" w:rsidR="0003266F" w:rsidRPr="0003266F" w:rsidRDefault="0003266F">
            <w:pPr>
              <w:rPr>
                <w:rFonts w:eastAsia="Times New Roman"/>
                <w:color w:val="000000"/>
                <w:sz w:val="22"/>
                <w:szCs w:val="22"/>
              </w:rPr>
            </w:pPr>
            <w:r w:rsidRPr="0003266F">
              <w:rPr>
                <w:rFonts w:eastAsia="Times New Roman"/>
                <w:color w:val="000000"/>
                <w:sz w:val="22"/>
                <w:szCs w:val="22"/>
              </w:rPr>
              <w:t>GAF-S</w:t>
            </w:r>
          </w:p>
        </w:tc>
        <w:tc>
          <w:tcPr>
            <w:tcW w:w="833" w:type="pct"/>
            <w:shd w:val="clear" w:color="auto" w:fill="auto"/>
            <w:noWrap/>
            <w:hideMark/>
          </w:tcPr>
          <w:p w14:paraId="18FDDF98" w14:textId="77777777" w:rsidR="0003266F" w:rsidRPr="0003266F" w:rsidRDefault="0003266F">
            <w:pPr>
              <w:rPr>
                <w:rFonts w:eastAsia="Times New Roman"/>
                <w:color w:val="000000"/>
                <w:sz w:val="22"/>
                <w:szCs w:val="22"/>
              </w:rPr>
            </w:pPr>
            <w:r w:rsidRPr="0003266F">
              <w:rPr>
                <w:rFonts w:eastAsia="Times New Roman"/>
                <w:color w:val="000000"/>
                <w:sz w:val="22"/>
                <w:szCs w:val="22"/>
              </w:rPr>
              <w:t>Lally</w:t>
            </w:r>
            <w:r w:rsidRPr="0003266F">
              <w:rPr>
                <w:rFonts w:eastAsia="Times New Roman"/>
                <w:i/>
                <w:iCs/>
                <w:color w:val="000000"/>
                <w:sz w:val="22"/>
                <w:szCs w:val="22"/>
              </w:rPr>
              <w:t xml:space="preserve"> et al.</w:t>
            </w:r>
            <w:r w:rsidRPr="0003266F">
              <w:rPr>
                <w:rFonts w:eastAsia="Times New Roman"/>
                <w:color w:val="000000"/>
                <w:sz w:val="22"/>
                <w:szCs w:val="22"/>
              </w:rPr>
              <w:t xml:space="preserve"> (2016)</w:t>
            </w:r>
          </w:p>
        </w:tc>
        <w:tc>
          <w:tcPr>
            <w:tcW w:w="356" w:type="pct"/>
            <w:shd w:val="clear" w:color="auto" w:fill="auto"/>
            <w:noWrap/>
            <w:hideMark/>
          </w:tcPr>
          <w:p w14:paraId="5E778CE7"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2B656D16"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6D169F6F"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0.97</w:t>
            </w:r>
          </w:p>
        </w:tc>
        <w:tc>
          <w:tcPr>
            <w:tcW w:w="460" w:type="pct"/>
            <w:shd w:val="clear" w:color="auto" w:fill="auto"/>
            <w:noWrap/>
            <w:hideMark/>
          </w:tcPr>
          <w:p w14:paraId="17EF593E"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0.94–1.00</w:t>
            </w:r>
          </w:p>
        </w:tc>
      </w:tr>
      <w:tr w:rsidR="000A6476" w:rsidRPr="0003266F" w14:paraId="4DBEFC68" w14:textId="77777777" w:rsidTr="00B4020D">
        <w:trPr>
          <w:trHeight w:val="320"/>
        </w:trPr>
        <w:tc>
          <w:tcPr>
            <w:tcW w:w="2534" w:type="pct"/>
            <w:shd w:val="clear" w:color="auto" w:fill="auto"/>
            <w:noWrap/>
            <w:hideMark/>
          </w:tcPr>
          <w:p w14:paraId="1C5FF8AD" w14:textId="77777777" w:rsidR="0003266F" w:rsidRPr="0003266F" w:rsidRDefault="0003266F">
            <w:pPr>
              <w:rPr>
                <w:rFonts w:eastAsia="Times New Roman"/>
                <w:color w:val="000000"/>
                <w:sz w:val="22"/>
                <w:szCs w:val="22"/>
              </w:rPr>
            </w:pPr>
            <w:r w:rsidRPr="0003266F">
              <w:rPr>
                <w:rFonts w:eastAsia="Times New Roman"/>
                <w:color w:val="000000"/>
                <w:sz w:val="22"/>
                <w:szCs w:val="22"/>
              </w:rPr>
              <w:t>Inpatient at first schizophrenia diagnosis</w:t>
            </w:r>
          </w:p>
        </w:tc>
        <w:tc>
          <w:tcPr>
            <w:tcW w:w="833" w:type="pct"/>
            <w:shd w:val="clear" w:color="auto" w:fill="auto"/>
            <w:noWrap/>
            <w:hideMark/>
          </w:tcPr>
          <w:p w14:paraId="28D3B7E0" w14:textId="77777777" w:rsidR="0003266F" w:rsidRPr="0003266F" w:rsidRDefault="0003266F">
            <w:pPr>
              <w:rPr>
                <w:rFonts w:eastAsia="Times New Roman"/>
                <w:color w:val="000000"/>
                <w:sz w:val="22"/>
                <w:szCs w:val="22"/>
              </w:rPr>
            </w:pPr>
            <w:r w:rsidRPr="0003266F">
              <w:rPr>
                <w:rFonts w:eastAsia="Times New Roman"/>
                <w:color w:val="000000"/>
                <w:sz w:val="22"/>
                <w:szCs w:val="22"/>
              </w:rPr>
              <w:t>Wimberley</w:t>
            </w:r>
            <w:r w:rsidRPr="0003266F">
              <w:rPr>
                <w:rFonts w:eastAsia="Times New Roman"/>
                <w:i/>
                <w:iCs/>
                <w:color w:val="000000"/>
                <w:sz w:val="22"/>
                <w:szCs w:val="22"/>
              </w:rPr>
              <w:t xml:space="preserve"> et al.</w:t>
            </w:r>
            <w:r w:rsidRPr="0003266F">
              <w:rPr>
                <w:rFonts w:eastAsia="Times New Roman"/>
                <w:color w:val="000000"/>
                <w:sz w:val="22"/>
                <w:szCs w:val="22"/>
              </w:rPr>
              <w:t xml:space="preserve"> (2016</w:t>
            </w:r>
            <w:proofErr w:type="gramStart"/>
            <w:r w:rsidRPr="0003266F">
              <w:rPr>
                <w:rFonts w:eastAsia="Times New Roman"/>
                <w:color w:val="000000"/>
                <w:sz w:val="22"/>
                <w:szCs w:val="22"/>
              </w:rPr>
              <w:t>b)</w:t>
            </w:r>
            <w:r w:rsidRPr="0003266F">
              <w:rPr>
                <w:rFonts w:ascii="MS Mincho" w:eastAsia="MS Mincho" w:hAnsi="MS Mincho" w:cs="MS Mincho"/>
                <w:color w:val="000000"/>
                <w:sz w:val="22"/>
                <w:szCs w:val="22"/>
              </w:rPr>
              <w:t>✝</w:t>
            </w:r>
            <w:proofErr w:type="gramEnd"/>
          </w:p>
        </w:tc>
        <w:tc>
          <w:tcPr>
            <w:tcW w:w="356" w:type="pct"/>
            <w:shd w:val="clear" w:color="auto" w:fill="auto"/>
            <w:noWrap/>
            <w:hideMark/>
          </w:tcPr>
          <w:p w14:paraId="5D41DA99"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426C11B3"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46EFCC01"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2.07</w:t>
            </w:r>
          </w:p>
        </w:tc>
        <w:tc>
          <w:tcPr>
            <w:tcW w:w="460" w:type="pct"/>
            <w:shd w:val="clear" w:color="auto" w:fill="auto"/>
            <w:noWrap/>
            <w:hideMark/>
          </w:tcPr>
          <w:p w14:paraId="7872233E"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1.87–2.29</w:t>
            </w:r>
          </w:p>
        </w:tc>
      </w:tr>
      <w:tr w:rsidR="000A6476" w:rsidRPr="0003266F" w14:paraId="01CAC247" w14:textId="77777777" w:rsidTr="00B4020D">
        <w:trPr>
          <w:trHeight w:val="320"/>
        </w:trPr>
        <w:tc>
          <w:tcPr>
            <w:tcW w:w="2534" w:type="pct"/>
            <w:shd w:val="clear" w:color="auto" w:fill="auto"/>
            <w:noWrap/>
            <w:hideMark/>
          </w:tcPr>
          <w:p w14:paraId="32E5F76D" w14:textId="77777777" w:rsidR="0003266F" w:rsidRPr="0003266F" w:rsidRDefault="0003266F">
            <w:pPr>
              <w:rPr>
                <w:rFonts w:eastAsia="Times New Roman"/>
                <w:color w:val="000000"/>
                <w:sz w:val="22"/>
                <w:szCs w:val="22"/>
              </w:rPr>
            </w:pPr>
            <w:r w:rsidRPr="0003266F">
              <w:rPr>
                <w:rFonts w:eastAsia="Times New Roman"/>
                <w:color w:val="000000"/>
                <w:sz w:val="22"/>
                <w:szCs w:val="22"/>
              </w:rPr>
              <w:t>Mode of onset: insidious vs. acute</w:t>
            </w:r>
          </w:p>
        </w:tc>
        <w:tc>
          <w:tcPr>
            <w:tcW w:w="833" w:type="pct"/>
            <w:shd w:val="clear" w:color="auto" w:fill="auto"/>
            <w:noWrap/>
            <w:hideMark/>
          </w:tcPr>
          <w:p w14:paraId="3B51DBAD" w14:textId="77777777" w:rsidR="0003266F" w:rsidRPr="0003266F" w:rsidRDefault="0003266F">
            <w:pPr>
              <w:rPr>
                <w:rFonts w:eastAsia="Times New Roman"/>
                <w:color w:val="000000"/>
                <w:sz w:val="22"/>
                <w:szCs w:val="22"/>
              </w:rPr>
            </w:pPr>
            <w:r w:rsidRPr="0003266F">
              <w:rPr>
                <w:rFonts w:eastAsia="Times New Roman"/>
                <w:color w:val="000000"/>
                <w:sz w:val="22"/>
                <w:szCs w:val="22"/>
              </w:rPr>
              <w:t>Demjaha</w:t>
            </w:r>
            <w:r w:rsidRPr="0003266F">
              <w:rPr>
                <w:rFonts w:eastAsia="Times New Roman"/>
                <w:i/>
                <w:iCs/>
                <w:color w:val="000000"/>
                <w:sz w:val="22"/>
                <w:szCs w:val="22"/>
              </w:rPr>
              <w:t xml:space="preserve"> et al.</w:t>
            </w:r>
            <w:r w:rsidRPr="0003266F">
              <w:rPr>
                <w:rFonts w:eastAsia="Times New Roman"/>
                <w:color w:val="000000"/>
                <w:sz w:val="22"/>
                <w:szCs w:val="22"/>
              </w:rPr>
              <w:t xml:space="preserve"> (2017) </w:t>
            </w:r>
          </w:p>
        </w:tc>
        <w:tc>
          <w:tcPr>
            <w:tcW w:w="356" w:type="pct"/>
            <w:shd w:val="clear" w:color="auto" w:fill="auto"/>
            <w:noWrap/>
            <w:hideMark/>
          </w:tcPr>
          <w:p w14:paraId="4E6555D6"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0.13</w:t>
            </w:r>
          </w:p>
        </w:tc>
        <w:tc>
          <w:tcPr>
            <w:tcW w:w="460" w:type="pct"/>
            <w:shd w:val="clear" w:color="auto" w:fill="auto"/>
            <w:noWrap/>
            <w:hideMark/>
          </w:tcPr>
          <w:p w14:paraId="209AD25A"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1.44–0.00</w:t>
            </w:r>
          </w:p>
        </w:tc>
        <w:tc>
          <w:tcPr>
            <w:tcW w:w="356" w:type="pct"/>
            <w:shd w:val="clear" w:color="auto" w:fill="auto"/>
            <w:noWrap/>
            <w:hideMark/>
          </w:tcPr>
          <w:p w14:paraId="6E8497D7"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1.28</w:t>
            </w:r>
          </w:p>
        </w:tc>
        <w:tc>
          <w:tcPr>
            <w:tcW w:w="460" w:type="pct"/>
            <w:shd w:val="clear" w:color="auto" w:fill="auto"/>
            <w:noWrap/>
            <w:hideMark/>
          </w:tcPr>
          <w:p w14:paraId="6FC20871"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r>
      <w:tr w:rsidR="000A6476" w:rsidRPr="0003266F" w14:paraId="7652C8B4" w14:textId="77777777" w:rsidTr="00B4020D">
        <w:trPr>
          <w:trHeight w:val="320"/>
        </w:trPr>
        <w:tc>
          <w:tcPr>
            <w:tcW w:w="2534" w:type="pct"/>
            <w:shd w:val="clear" w:color="auto" w:fill="auto"/>
            <w:noWrap/>
            <w:hideMark/>
          </w:tcPr>
          <w:p w14:paraId="5A8BCE92" w14:textId="77777777" w:rsidR="0003266F" w:rsidRPr="0003266F" w:rsidRDefault="0003266F">
            <w:pPr>
              <w:rPr>
                <w:rFonts w:eastAsia="Times New Roman"/>
                <w:color w:val="000000"/>
                <w:sz w:val="22"/>
                <w:szCs w:val="22"/>
              </w:rPr>
            </w:pPr>
            <w:r w:rsidRPr="0003266F">
              <w:rPr>
                <w:rFonts w:eastAsia="Times New Roman"/>
                <w:color w:val="000000"/>
                <w:sz w:val="22"/>
                <w:szCs w:val="22"/>
              </w:rPr>
              <w:lastRenderedPageBreak/>
              <w:t>Negative symptoms (</w:t>
            </w:r>
            <w:proofErr w:type="spellStart"/>
            <w:r w:rsidRPr="0003266F">
              <w:rPr>
                <w:rFonts w:eastAsia="Times New Roman"/>
                <w:color w:val="000000"/>
                <w:sz w:val="22"/>
                <w:szCs w:val="22"/>
              </w:rPr>
              <w:t>dervived</w:t>
            </w:r>
            <w:proofErr w:type="spellEnd"/>
            <w:r w:rsidRPr="0003266F">
              <w:rPr>
                <w:rFonts w:eastAsia="Times New Roman"/>
                <w:color w:val="000000"/>
                <w:sz w:val="22"/>
                <w:szCs w:val="22"/>
              </w:rPr>
              <w:t xml:space="preserve"> using FA from the SCAN)</w:t>
            </w:r>
          </w:p>
        </w:tc>
        <w:tc>
          <w:tcPr>
            <w:tcW w:w="833" w:type="pct"/>
            <w:shd w:val="clear" w:color="auto" w:fill="auto"/>
            <w:noWrap/>
            <w:hideMark/>
          </w:tcPr>
          <w:p w14:paraId="40809A66" w14:textId="77777777" w:rsidR="0003266F" w:rsidRPr="0003266F" w:rsidRDefault="0003266F">
            <w:pPr>
              <w:rPr>
                <w:rFonts w:eastAsia="Times New Roman"/>
                <w:color w:val="000000"/>
                <w:sz w:val="22"/>
                <w:szCs w:val="22"/>
              </w:rPr>
            </w:pPr>
            <w:r w:rsidRPr="0003266F">
              <w:rPr>
                <w:rFonts w:eastAsia="Times New Roman"/>
                <w:color w:val="000000"/>
                <w:sz w:val="22"/>
                <w:szCs w:val="22"/>
              </w:rPr>
              <w:t>Demjaha</w:t>
            </w:r>
            <w:r w:rsidRPr="0003266F">
              <w:rPr>
                <w:rFonts w:eastAsia="Times New Roman"/>
                <w:i/>
                <w:iCs/>
                <w:color w:val="000000"/>
                <w:sz w:val="22"/>
                <w:szCs w:val="22"/>
              </w:rPr>
              <w:t xml:space="preserve"> et al.</w:t>
            </w:r>
            <w:r w:rsidRPr="0003266F">
              <w:rPr>
                <w:rFonts w:eastAsia="Times New Roman"/>
                <w:color w:val="000000"/>
                <w:sz w:val="22"/>
                <w:szCs w:val="22"/>
              </w:rPr>
              <w:t xml:space="preserve"> (2017) </w:t>
            </w:r>
          </w:p>
        </w:tc>
        <w:tc>
          <w:tcPr>
            <w:tcW w:w="356" w:type="pct"/>
            <w:shd w:val="clear" w:color="auto" w:fill="auto"/>
            <w:noWrap/>
            <w:hideMark/>
          </w:tcPr>
          <w:p w14:paraId="20AFFFFE"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1.24</w:t>
            </w:r>
          </w:p>
        </w:tc>
        <w:tc>
          <w:tcPr>
            <w:tcW w:w="460" w:type="pct"/>
            <w:shd w:val="clear" w:color="auto" w:fill="auto"/>
            <w:noWrap/>
            <w:hideMark/>
          </w:tcPr>
          <w:p w14:paraId="1AFC6AF3"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1.08–1.42</w:t>
            </w:r>
          </w:p>
        </w:tc>
        <w:tc>
          <w:tcPr>
            <w:tcW w:w="356" w:type="pct"/>
            <w:shd w:val="clear" w:color="auto" w:fill="auto"/>
            <w:noWrap/>
            <w:hideMark/>
          </w:tcPr>
          <w:p w14:paraId="609F9E2E"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1.09</w:t>
            </w:r>
          </w:p>
        </w:tc>
        <w:tc>
          <w:tcPr>
            <w:tcW w:w="460" w:type="pct"/>
            <w:shd w:val="clear" w:color="auto" w:fill="auto"/>
            <w:noWrap/>
            <w:hideMark/>
          </w:tcPr>
          <w:p w14:paraId="66842380"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r>
      <w:tr w:rsidR="000A6476" w:rsidRPr="0003266F" w14:paraId="21536AD7" w14:textId="77777777" w:rsidTr="00B4020D">
        <w:trPr>
          <w:trHeight w:val="320"/>
        </w:trPr>
        <w:tc>
          <w:tcPr>
            <w:tcW w:w="2534" w:type="pct"/>
            <w:shd w:val="clear" w:color="auto" w:fill="auto"/>
            <w:noWrap/>
            <w:hideMark/>
          </w:tcPr>
          <w:p w14:paraId="60EA8E1C" w14:textId="77777777" w:rsidR="0003266F" w:rsidRPr="0003266F" w:rsidRDefault="0003266F">
            <w:pPr>
              <w:rPr>
                <w:rFonts w:eastAsia="Times New Roman"/>
                <w:color w:val="000000"/>
                <w:sz w:val="22"/>
                <w:szCs w:val="22"/>
              </w:rPr>
            </w:pPr>
            <w:r w:rsidRPr="0003266F">
              <w:rPr>
                <w:rFonts w:eastAsia="Times New Roman"/>
                <w:color w:val="000000"/>
                <w:sz w:val="22"/>
                <w:szCs w:val="22"/>
              </w:rPr>
              <w:t>PANSS Conceptual disorganization</w:t>
            </w:r>
          </w:p>
        </w:tc>
        <w:tc>
          <w:tcPr>
            <w:tcW w:w="833" w:type="pct"/>
            <w:shd w:val="clear" w:color="auto" w:fill="auto"/>
            <w:noWrap/>
            <w:hideMark/>
          </w:tcPr>
          <w:p w14:paraId="215AB798" w14:textId="77777777" w:rsidR="0003266F" w:rsidRPr="0003266F" w:rsidRDefault="0003266F">
            <w:pPr>
              <w:rPr>
                <w:rFonts w:eastAsia="Times New Roman"/>
                <w:color w:val="000000"/>
                <w:sz w:val="22"/>
                <w:szCs w:val="22"/>
              </w:rPr>
            </w:pPr>
            <w:r w:rsidRPr="0003266F">
              <w:rPr>
                <w:rFonts w:eastAsia="Times New Roman"/>
                <w:color w:val="000000"/>
                <w:sz w:val="22"/>
                <w:szCs w:val="22"/>
              </w:rPr>
              <w:t>Lally</w:t>
            </w:r>
            <w:r w:rsidRPr="0003266F">
              <w:rPr>
                <w:rFonts w:eastAsia="Times New Roman"/>
                <w:i/>
                <w:iCs/>
                <w:color w:val="000000"/>
                <w:sz w:val="22"/>
                <w:szCs w:val="22"/>
              </w:rPr>
              <w:t xml:space="preserve"> et al.</w:t>
            </w:r>
            <w:r w:rsidRPr="0003266F">
              <w:rPr>
                <w:rFonts w:eastAsia="Times New Roman"/>
                <w:color w:val="000000"/>
                <w:sz w:val="22"/>
                <w:szCs w:val="22"/>
              </w:rPr>
              <w:t xml:space="preserve"> (2016)</w:t>
            </w:r>
          </w:p>
        </w:tc>
        <w:tc>
          <w:tcPr>
            <w:tcW w:w="356" w:type="pct"/>
            <w:shd w:val="clear" w:color="auto" w:fill="auto"/>
            <w:noWrap/>
            <w:hideMark/>
          </w:tcPr>
          <w:p w14:paraId="3041F984"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6E0E18BD"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2DD7F80F"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1.13</w:t>
            </w:r>
          </w:p>
        </w:tc>
        <w:tc>
          <w:tcPr>
            <w:tcW w:w="460" w:type="pct"/>
            <w:shd w:val="clear" w:color="auto" w:fill="auto"/>
            <w:noWrap/>
            <w:hideMark/>
          </w:tcPr>
          <w:p w14:paraId="5154126B"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0.83–1.56</w:t>
            </w:r>
          </w:p>
        </w:tc>
      </w:tr>
      <w:tr w:rsidR="000A6476" w:rsidRPr="0003266F" w14:paraId="725F195A" w14:textId="77777777" w:rsidTr="00B4020D">
        <w:trPr>
          <w:trHeight w:val="320"/>
        </w:trPr>
        <w:tc>
          <w:tcPr>
            <w:tcW w:w="2534" w:type="pct"/>
            <w:shd w:val="clear" w:color="auto" w:fill="auto"/>
            <w:noWrap/>
            <w:hideMark/>
          </w:tcPr>
          <w:p w14:paraId="18367706" w14:textId="77777777" w:rsidR="0003266F" w:rsidRPr="0003266F" w:rsidRDefault="0003266F">
            <w:pPr>
              <w:rPr>
                <w:rFonts w:eastAsia="Times New Roman"/>
                <w:color w:val="000000"/>
                <w:sz w:val="22"/>
                <w:szCs w:val="22"/>
              </w:rPr>
            </w:pPr>
            <w:r w:rsidRPr="0003266F">
              <w:rPr>
                <w:rFonts w:eastAsia="Times New Roman"/>
                <w:color w:val="000000"/>
                <w:sz w:val="22"/>
                <w:szCs w:val="22"/>
              </w:rPr>
              <w:t>PANSS Lack of judgement and insight</w:t>
            </w:r>
          </w:p>
        </w:tc>
        <w:tc>
          <w:tcPr>
            <w:tcW w:w="833" w:type="pct"/>
            <w:shd w:val="clear" w:color="auto" w:fill="auto"/>
            <w:noWrap/>
            <w:hideMark/>
          </w:tcPr>
          <w:p w14:paraId="7C80EE81" w14:textId="77777777" w:rsidR="0003266F" w:rsidRPr="0003266F" w:rsidRDefault="0003266F">
            <w:pPr>
              <w:rPr>
                <w:rFonts w:eastAsia="Times New Roman"/>
                <w:color w:val="000000"/>
                <w:sz w:val="22"/>
                <w:szCs w:val="22"/>
              </w:rPr>
            </w:pPr>
            <w:r w:rsidRPr="0003266F">
              <w:rPr>
                <w:rFonts w:eastAsia="Times New Roman"/>
                <w:color w:val="000000"/>
                <w:sz w:val="22"/>
                <w:szCs w:val="22"/>
              </w:rPr>
              <w:t>Lally</w:t>
            </w:r>
            <w:r w:rsidRPr="0003266F">
              <w:rPr>
                <w:rFonts w:eastAsia="Times New Roman"/>
                <w:i/>
                <w:iCs/>
                <w:color w:val="000000"/>
                <w:sz w:val="22"/>
                <w:szCs w:val="22"/>
              </w:rPr>
              <w:t xml:space="preserve"> et al.</w:t>
            </w:r>
            <w:r w:rsidRPr="0003266F">
              <w:rPr>
                <w:rFonts w:eastAsia="Times New Roman"/>
                <w:color w:val="000000"/>
                <w:sz w:val="22"/>
                <w:szCs w:val="22"/>
              </w:rPr>
              <w:t xml:space="preserve"> (2016)</w:t>
            </w:r>
          </w:p>
        </w:tc>
        <w:tc>
          <w:tcPr>
            <w:tcW w:w="356" w:type="pct"/>
            <w:shd w:val="clear" w:color="auto" w:fill="auto"/>
            <w:noWrap/>
            <w:hideMark/>
          </w:tcPr>
          <w:p w14:paraId="794AB615"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42384122"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032798C9"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1.14</w:t>
            </w:r>
          </w:p>
        </w:tc>
        <w:tc>
          <w:tcPr>
            <w:tcW w:w="460" w:type="pct"/>
            <w:shd w:val="clear" w:color="auto" w:fill="auto"/>
            <w:noWrap/>
            <w:hideMark/>
          </w:tcPr>
          <w:p w14:paraId="211D0BEC"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0.89–1.47</w:t>
            </w:r>
          </w:p>
        </w:tc>
      </w:tr>
      <w:tr w:rsidR="000A6476" w:rsidRPr="0003266F" w14:paraId="7A7E46C7" w14:textId="77777777" w:rsidTr="00B4020D">
        <w:trPr>
          <w:trHeight w:val="320"/>
        </w:trPr>
        <w:tc>
          <w:tcPr>
            <w:tcW w:w="2534" w:type="pct"/>
            <w:shd w:val="clear" w:color="auto" w:fill="auto"/>
            <w:noWrap/>
            <w:hideMark/>
          </w:tcPr>
          <w:p w14:paraId="455C8084" w14:textId="77777777" w:rsidR="0003266F" w:rsidRPr="0003266F" w:rsidRDefault="0003266F">
            <w:pPr>
              <w:rPr>
                <w:rFonts w:eastAsia="Times New Roman"/>
                <w:color w:val="000000"/>
                <w:sz w:val="22"/>
                <w:szCs w:val="22"/>
              </w:rPr>
            </w:pPr>
            <w:r w:rsidRPr="0003266F">
              <w:rPr>
                <w:rFonts w:eastAsia="Times New Roman"/>
                <w:color w:val="000000"/>
                <w:sz w:val="22"/>
                <w:szCs w:val="22"/>
              </w:rPr>
              <w:t>PANSS Negative</w:t>
            </w:r>
          </w:p>
        </w:tc>
        <w:tc>
          <w:tcPr>
            <w:tcW w:w="833" w:type="pct"/>
            <w:shd w:val="clear" w:color="auto" w:fill="auto"/>
            <w:noWrap/>
            <w:hideMark/>
          </w:tcPr>
          <w:p w14:paraId="08BB144F" w14:textId="77777777" w:rsidR="0003266F" w:rsidRPr="0003266F" w:rsidRDefault="0003266F">
            <w:pPr>
              <w:rPr>
                <w:rFonts w:eastAsia="Times New Roman"/>
                <w:color w:val="000000"/>
                <w:sz w:val="22"/>
                <w:szCs w:val="22"/>
              </w:rPr>
            </w:pPr>
            <w:r w:rsidRPr="0003266F">
              <w:rPr>
                <w:rFonts w:eastAsia="Times New Roman"/>
                <w:color w:val="000000"/>
                <w:sz w:val="22"/>
                <w:szCs w:val="22"/>
              </w:rPr>
              <w:t>Lally</w:t>
            </w:r>
            <w:r w:rsidRPr="0003266F">
              <w:rPr>
                <w:rFonts w:eastAsia="Times New Roman"/>
                <w:i/>
                <w:iCs/>
                <w:color w:val="000000"/>
                <w:sz w:val="22"/>
                <w:szCs w:val="22"/>
              </w:rPr>
              <w:t xml:space="preserve"> et al.</w:t>
            </w:r>
            <w:r w:rsidRPr="0003266F">
              <w:rPr>
                <w:rFonts w:eastAsia="Times New Roman"/>
                <w:color w:val="000000"/>
                <w:sz w:val="22"/>
                <w:szCs w:val="22"/>
              </w:rPr>
              <w:t xml:space="preserve"> (2016)</w:t>
            </w:r>
          </w:p>
        </w:tc>
        <w:tc>
          <w:tcPr>
            <w:tcW w:w="356" w:type="pct"/>
            <w:shd w:val="clear" w:color="auto" w:fill="auto"/>
            <w:noWrap/>
            <w:hideMark/>
          </w:tcPr>
          <w:p w14:paraId="0C06D1B3"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7CA77FF0"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40E41811"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1.03</w:t>
            </w:r>
          </w:p>
        </w:tc>
        <w:tc>
          <w:tcPr>
            <w:tcW w:w="460" w:type="pct"/>
            <w:shd w:val="clear" w:color="auto" w:fill="auto"/>
            <w:noWrap/>
            <w:hideMark/>
          </w:tcPr>
          <w:p w14:paraId="097C2403"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0.96–1.11</w:t>
            </w:r>
          </w:p>
        </w:tc>
      </w:tr>
      <w:tr w:rsidR="000A6476" w:rsidRPr="0003266F" w14:paraId="6F3F17AC" w14:textId="77777777" w:rsidTr="00B4020D">
        <w:trPr>
          <w:trHeight w:val="320"/>
        </w:trPr>
        <w:tc>
          <w:tcPr>
            <w:tcW w:w="2534" w:type="pct"/>
            <w:shd w:val="clear" w:color="auto" w:fill="auto"/>
            <w:noWrap/>
            <w:hideMark/>
          </w:tcPr>
          <w:p w14:paraId="596E2944" w14:textId="77777777" w:rsidR="0003266F" w:rsidRPr="0003266F" w:rsidRDefault="0003266F">
            <w:pPr>
              <w:rPr>
                <w:rFonts w:eastAsia="Times New Roman"/>
                <w:color w:val="000000"/>
                <w:sz w:val="22"/>
                <w:szCs w:val="22"/>
              </w:rPr>
            </w:pPr>
            <w:r w:rsidRPr="0003266F">
              <w:rPr>
                <w:rFonts w:eastAsia="Times New Roman"/>
                <w:color w:val="000000"/>
                <w:sz w:val="22"/>
                <w:szCs w:val="22"/>
              </w:rPr>
              <w:t>PANSS Positive</w:t>
            </w:r>
          </w:p>
        </w:tc>
        <w:tc>
          <w:tcPr>
            <w:tcW w:w="833" w:type="pct"/>
            <w:shd w:val="clear" w:color="auto" w:fill="auto"/>
            <w:noWrap/>
            <w:hideMark/>
          </w:tcPr>
          <w:p w14:paraId="723201F9" w14:textId="77777777" w:rsidR="0003266F" w:rsidRPr="0003266F" w:rsidRDefault="0003266F">
            <w:pPr>
              <w:rPr>
                <w:rFonts w:eastAsia="Times New Roman"/>
                <w:color w:val="000000"/>
                <w:sz w:val="22"/>
                <w:szCs w:val="22"/>
              </w:rPr>
            </w:pPr>
            <w:r w:rsidRPr="0003266F">
              <w:rPr>
                <w:rFonts w:eastAsia="Times New Roman"/>
                <w:color w:val="000000"/>
                <w:sz w:val="22"/>
                <w:szCs w:val="22"/>
              </w:rPr>
              <w:t>Lally</w:t>
            </w:r>
            <w:r w:rsidRPr="0003266F">
              <w:rPr>
                <w:rFonts w:eastAsia="Times New Roman"/>
                <w:i/>
                <w:iCs/>
                <w:color w:val="000000"/>
                <w:sz w:val="22"/>
                <w:szCs w:val="22"/>
              </w:rPr>
              <w:t xml:space="preserve"> et al.</w:t>
            </w:r>
            <w:r w:rsidRPr="0003266F">
              <w:rPr>
                <w:rFonts w:eastAsia="Times New Roman"/>
                <w:color w:val="000000"/>
                <w:sz w:val="22"/>
                <w:szCs w:val="22"/>
              </w:rPr>
              <w:t xml:space="preserve"> (2016)</w:t>
            </w:r>
          </w:p>
        </w:tc>
        <w:tc>
          <w:tcPr>
            <w:tcW w:w="356" w:type="pct"/>
            <w:shd w:val="clear" w:color="auto" w:fill="auto"/>
            <w:noWrap/>
            <w:hideMark/>
          </w:tcPr>
          <w:p w14:paraId="0382995C"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4442011D"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33319332"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1.01</w:t>
            </w:r>
          </w:p>
        </w:tc>
        <w:tc>
          <w:tcPr>
            <w:tcW w:w="460" w:type="pct"/>
            <w:shd w:val="clear" w:color="auto" w:fill="auto"/>
            <w:noWrap/>
            <w:hideMark/>
          </w:tcPr>
          <w:p w14:paraId="0FE8C0F4"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0.94–1.07</w:t>
            </w:r>
          </w:p>
        </w:tc>
      </w:tr>
      <w:tr w:rsidR="000A6476" w:rsidRPr="0003266F" w14:paraId="18C255B5" w14:textId="77777777" w:rsidTr="00B4020D">
        <w:trPr>
          <w:trHeight w:val="320"/>
        </w:trPr>
        <w:tc>
          <w:tcPr>
            <w:tcW w:w="2534" w:type="pct"/>
            <w:shd w:val="clear" w:color="auto" w:fill="auto"/>
            <w:noWrap/>
            <w:hideMark/>
          </w:tcPr>
          <w:p w14:paraId="627C02D1" w14:textId="77777777" w:rsidR="0003266F" w:rsidRPr="0003266F" w:rsidRDefault="0003266F">
            <w:pPr>
              <w:rPr>
                <w:rFonts w:eastAsia="Times New Roman"/>
                <w:color w:val="000000"/>
                <w:sz w:val="22"/>
                <w:szCs w:val="22"/>
              </w:rPr>
            </w:pPr>
            <w:r w:rsidRPr="0003266F">
              <w:rPr>
                <w:rFonts w:eastAsia="Times New Roman"/>
                <w:color w:val="000000"/>
                <w:sz w:val="22"/>
                <w:szCs w:val="22"/>
              </w:rPr>
              <w:t>PANSS Total</w:t>
            </w:r>
          </w:p>
        </w:tc>
        <w:tc>
          <w:tcPr>
            <w:tcW w:w="833" w:type="pct"/>
            <w:shd w:val="clear" w:color="auto" w:fill="auto"/>
            <w:noWrap/>
            <w:hideMark/>
          </w:tcPr>
          <w:p w14:paraId="4A84E3F7" w14:textId="77777777" w:rsidR="0003266F" w:rsidRPr="0003266F" w:rsidRDefault="0003266F">
            <w:pPr>
              <w:rPr>
                <w:rFonts w:eastAsia="Times New Roman"/>
                <w:color w:val="000000"/>
                <w:sz w:val="22"/>
                <w:szCs w:val="22"/>
              </w:rPr>
            </w:pPr>
            <w:r w:rsidRPr="0003266F">
              <w:rPr>
                <w:rFonts w:eastAsia="Times New Roman"/>
                <w:color w:val="000000"/>
                <w:sz w:val="22"/>
                <w:szCs w:val="22"/>
              </w:rPr>
              <w:t>Lally</w:t>
            </w:r>
            <w:r w:rsidRPr="0003266F">
              <w:rPr>
                <w:rFonts w:eastAsia="Times New Roman"/>
                <w:i/>
                <w:iCs/>
                <w:color w:val="000000"/>
                <w:sz w:val="22"/>
                <w:szCs w:val="22"/>
              </w:rPr>
              <w:t xml:space="preserve"> et al.</w:t>
            </w:r>
            <w:r w:rsidRPr="0003266F">
              <w:rPr>
                <w:rFonts w:eastAsia="Times New Roman"/>
                <w:color w:val="000000"/>
                <w:sz w:val="22"/>
                <w:szCs w:val="22"/>
              </w:rPr>
              <w:t xml:space="preserve"> (2016)</w:t>
            </w:r>
          </w:p>
        </w:tc>
        <w:tc>
          <w:tcPr>
            <w:tcW w:w="356" w:type="pct"/>
            <w:shd w:val="clear" w:color="auto" w:fill="auto"/>
            <w:noWrap/>
            <w:hideMark/>
          </w:tcPr>
          <w:p w14:paraId="672A64FA"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6070BA63"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5FAB538F"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1.01</w:t>
            </w:r>
          </w:p>
        </w:tc>
        <w:tc>
          <w:tcPr>
            <w:tcW w:w="460" w:type="pct"/>
            <w:shd w:val="clear" w:color="auto" w:fill="auto"/>
            <w:noWrap/>
            <w:hideMark/>
          </w:tcPr>
          <w:p w14:paraId="4AB18EDB"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0.98–1.04</w:t>
            </w:r>
          </w:p>
        </w:tc>
      </w:tr>
      <w:tr w:rsidR="000A6476" w:rsidRPr="0003266F" w14:paraId="52A8F2E1" w14:textId="77777777" w:rsidTr="00B4020D">
        <w:trPr>
          <w:trHeight w:val="320"/>
        </w:trPr>
        <w:tc>
          <w:tcPr>
            <w:tcW w:w="2534" w:type="pct"/>
            <w:shd w:val="clear" w:color="auto" w:fill="auto"/>
            <w:noWrap/>
            <w:hideMark/>
          </w:tcPr>
          <w:p w14:paraId="725EB4AD" w14:textId="77777777" w:rsidR="0003266F" w:rsidRPr="0003266F" w:rsidRDefault="0003266F">
            <w:pPr>
              <w:rPr>
                <w:rFonts w:eastAsia="Times New Roman"/>
                <w:color w:val="000000"/>
                <w:sz w:val="22"/>
                <w:szCs w:val="22"/>
              </w:rPr>
            </w:pPr>
            <w:r w:rsidRPr="0003266F">
              <w:rPr>
                <w:rFonts w:eastAsia="Times New Roman"/>
                <w:color w:val="000000"/>
                <w:sz w:val="22"/>
                <w:szCs w:val="22"/>
              </w:rPr>
              <w:t>Psychotropic medication redeemed in year before first schizophrenia diagnosis: antidepressants</w:t>
            </w:r>
          </w:p>
        </w:tc>
        <w:tc>
          <w:tcPr>
            <w:tcW w:w="833" w:type="pct"/>
            <w:shd w:val="clear" w:color="auto" w:fill="auto"/>
            <w:noWrap/>
            <w:hideMark/>
          </w:tcPr>
          <w:p w14:paraId="36464C55" w14:textId="77777777" w:rsidR="0003266F" w:rsidRPr="0003266F" w:rsidRDefault="0003266F">
            <w:pPr>
              <w:rPr>
                <w:rFonts w:eastAsia="Times New Roman"/>
                <w:color w:val="000000"/>
                <w:sz w:val="22"/>
                <w:szCs w:val="22"/>
              </w:rPr>
            </w:pPr>
            <w:r w:rsidRPr="0003266F">
              <w:rPr>
                <w:rFonts w:eastAsia="Times New Roman"/>
                <w:color w:val="000000"/>
                <w:sz w:val="22"/>
                <w:szCs w:val="22"/>
              </w:rPr>
              <w:t>Wimberley</w:t>
            </w:r>
            <w:r w:rsidRPr="0003266F">
              <w:rPr>
                <w:rFonts w:eastAsia="Times New Roman"/>
                <w:i/>
                <w:iCs/>
                <w:color w:val="000000"/>
                <w:sz w:val="22"/>
                <w:szCs w:val="22"/>
              </w:rPr>
              <w:t xml:space="preserve"> et al.</w:t>
            </w:r>
            <w:r w:rsidRPr="0003266F">
              <w:rPr>
                <w:rFonts w:eastAsia="Times New Roman"/>
                <w:color w:val="000000"/>
                <w:sz w:val="22"/>
                <w:szCs w:val="22"/>
              </w:rPr>
              <w:t xml:space="preserve"> (2016</w:t>
            </w:r>
            <w:proofErr w:type="gramStart"/>
            <w:r w:rsidRPr="0003266F">
              <w:rPr>
                <w:rFonts w:eastAsia="Times New Roman"/>
                <w:color w:val="000000"/>
                <w:sz w:val="22"/>
                <w:szCs w:val="22"/>
              </w:rPr>
              <w:t>b)</w:t>
            </w:r>
            <w:r w:rsidRPr="0003266F">
              <w:rPr>
                <w:rFonts w:ascii="MS Mincho" w:eastAsia="MS Mincho" w:hAnsi="MS Mincho" w:cs="MS Mincho"/>
                <w:color w:val="000000"/>
                <w:sz w:val="22"/>
                <w:szCs w:val="22"/>
              </w:rPr>
              <w:t>✝</w:t>
            </w:r>
            <w:proofErr w:type="gramEnd"/>
          </w:p>
        </w:tc>
        <w:tc>
          <w:tcPr>
            <w:tcW w:w="356" w:type="pct"/>
            <w:shd w:val="clear" w:color="auto" w:fill="auto"/>
            <w:noWrap/>
            <w:hideMark/>
          </w:tcPr>
          <w:p w14:paraId="41EB198B"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733FB9F7"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6ECE3C14"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1.15</w:t>
            </w:r>
          </w:p>
        </w:tc>
        <w:tc>
          <w:tcPr>
            <w:tcW w:w="460" w:type="pct"/>
            <w:shd w:val="clear" w:color="auto" w:fill="auto"/>
            <w:noWrap/>
            <w:hideMark/>
          </w:tcPr>
          <w:p w14:paraId="78E3B523"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1.03–1.29</w:t>
            </w:r>
          </w:p>
        </w:tc>
      </w:tr>
      <w:tr w:rsidR="000A6476" w:rsidRPr="0003266F" w14:paraId="57B3E837" w14:textId="77777777" w:rsidTr="00B4020D">
        <w:trPr>
          <w:trHeight w:val="320"/>
        </w:trPr>
        <w:tc>
          <w:tcPr>
            <w:tcW w:w="2534" w:type="pct"/>
            <w:shd w:val="clear" w:color="auto" w:fill="auto"/>
            <w:noWrap/>
            <w:hideMark/>
          </w:tcPr>
          <w:p w14:paraId="367A829F" w14:textId="77777777" w:rsidR="0003266F" w:rsidRPr="0003266F" w:rsidRDefault="0003266F">
            <w:pPr>
              <w:rPr>
                <w:rFonts w:eastAsia="Times New Roman"/>
                <w:color w:val="000000"/>
                <w:sz w:val="22"/>
                <w:szCs w:val="22"/>
              </w:rPr>
            </w:pPr>
            <w:r w:rsidRPr="0003266F">
              <w:rPr>
                <w:rFonts w:eastAsia="Times New Roman"/>
                <w:color w:val="000000"/>
                <w:sz w:val="22"/>
                <w:szCs w:val="22"/>
              </w:rPr>
              <w:t>Psychotropic medication redeemed in year before first schizophrenia diagnosis: antipsychotics</w:t>
            </w:r>
          </w:p>
        </w:tc>
        <w:tc>
          <w:tcPr>
            <w:tcW w:w="833" w:type="pct"/>
            <w:shd w:val="clear" w:color="auto" w:fill="auto"/>
            <w:noWrap/>
            <w:hideMark/>
          </w:tcPr>
          <w:p w14:paraId="14F1E249" w14:textId="77777777" w:rsidR="0003266F" w:rsidRPr="0003266F" w:rsidRDefault="0003266F">
            <w:pPr>
              <w:rPr>
                <w:rFonts w:eastAsia="Times New Roman"/>
                <w:color w:val="000000"/>
                <w:sz w:val="22"/>
                <w:szCs w:val="22"/>
              </w:rPr>
            </w:pPr>
            <w:r w:rsidRPr="0003266F">
              <w:rPr>
                <w:rFonts w:eastAsia="Times New Roman"/>
                <w:color w:val="000000"/>
                <w:sz w:val="22"/>
                <w:szCs w:val="22"/>
              </w:rPr>
              <w:t>Wimberley</w:t>
            </w:r>
            <w:r w:rsidRPr="0003266F">
              <w:rPr>
                <w:rFonts w:eastAsia="Times New Roman"/>
                <w:i/>
                <w:iCs/>
                <w:color w:val="000000"/>
                <w:sz w:val="22"/>
                <w:szCs w:val="22"/>
              </w:rPr>
              <w:t xml:space="preserve"> et al.</w:t>
            </w:r>
            <w:r w:rsidRPr="0003266F">
              <w:rPr>
                <w:rFonts w:eastAsia="Times New Roman"/>
                <w:color w:val="000000"/>
                <w:sz w:val="22"/>
                <w:szCs w:val="22"/>
              </w:rPr>
              <w:t xml:space="preserve"> (2016</w:t>
            </w:r>
            <w:proofErr w:type="gramStart"/>
            <w:r w:rsidRPr="0003266F">
              <w:rPr>
                <w:rFonts w:eastAsia="Times New Roman"/>
                <w:color w:val="000000"/>
                <w:sz w:val="22"/>
                <w:szCs w:val="22"/>
              </w:rPr>
              <w:t>b)</w:t>
            </w:r>
            <w:r w:rsidRPr="0003266F">
              <w:rPr>
                <w:rFonts w:ascii="MS Mincho" w:eastAsia="MS Mincho" w:hAnsi="MS Mincho" w:cs="MS Mincho"/>
                <w:color w:val="000000"/>
                <w:sz w:val="22"/>
                <w:szCs w:val="22"/>
              </w:rPr>
              <w:t>✝</w:t>
            </w:r>
            <w:proofErr w:type="gramEnd"/>
          </w:p>
        </w:tc>
        <w:tc>
          <w:tcPr>
            <w:tcW w:w="356" w:type="pct"/>
            <w:shd w:val="clear" w:color="auto" w:fill="auto"/>
            <w:noWrap/>
            <w:hideMark/>
          </w:tcPr>
          <w:p w14:paraId="1E82B9CD"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181EB88E"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6D9AD336"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1.51</w:t>
            </w:r>
          </w:p>
        </w:tc>
        <w:tc>
          <w:tcPr>
            <w:tcW w:w="460" w:type="pct"/>
            <w:shd w:val="clear" w:color="auto" w:fill="auto"/>
            <w:noWrap/>
            <w:hideMark/>
          </w:tcPr>
          <w:p w14:paraId="67A59E39"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1.35–1.69</w:t>
            </w:r>
          </w:p>
        </w:tc>
      </w:tr>
      <w:tr w:rsidR="000A6476" w:rsidRPr="0003266F" w14:paraId="55707C70" w14:textId="77777777" w:rsidTr="00B4020D">
        <w:trPr>
          <w:trHeight w:val="320"/>
        </w:trPr>
        <w:tc>
          <w:tcPr>
            <w:tcW w:w="2534" w:type="pct"/>
            <w:shd w:val="clear" w:color="auto" w:fill="auto"/>
            <w:noWrap/>
            <w:hideMark/>
          </w:tcPr>
          <w:p w14:paraId="2BE07B52" w14:textId="77777777" w:rsidR="0003266F" w:rsidRPr="0003266F" w:rsidRDefault="0003266F">
            <w:pPr>
              <w:rPr>
                <w:rFonts w:eastAsia="Times New Roman"/>
                <w:color w:val="000000"/>
                <w:sz w:val="22"/>
                <w:szCs w:val="22"/>
              </w:rPr>
            </w:pPr>
            <w:r w:rsidRPr="0003266F">
              <w:rPr>
                <w:rFonts w:eastAsia="Times New Roman"/>
                <w:color w:val="000000"/>
                <w:sz w:val="22"/>
                <w:szCs w:val="22"/>
              </w:rPr>
              <w:t>Psychotropic medication redeemed in year before first schizophrenia diagnosis: benzodiazepines</w:t>
            </w:r>
          </w:p>
        </w:tc>
        <w:tc>
          <w:tcPr>
            <w:tcW w:w="833" w:type="pct"/>
            <w:shd w:val="clear" w:color="auto" w:fill="auto"/>
            <w:noWrap/>
            <w:hideMark/>
          </w:tcPr>
          <w:p w14:paraId="5DE7BD7F" w14:textId="77777777" w:rsidR="0003266F" w:rsidRPr="0003266F" w:rsidRDefault="0003266F">
            <w:pPr>
              <w:rPr>
                <w:rFonts w:eastAsia="Times New Roman"/>
                <w:color w:val="000000"/>
                <w:sz w:val="22"/>
                <w:szCs w:val="22"/>
              </w:rPr>
            </w:pPr>
            <w:r w:rsidRPr="0003266F">
              <w:rPr>
                <w:rFonts w:eastAsia="Times New Roman"/>
                <w:color w:val="000000"/>
                <w:sz w:val="22"/>
                <w:szCs w:val="22"/>
              </w:rPr>
              <w:t>Wimberley</w:t>
            </w:r>
            <w:r w:rsidRPr="0003266F">
              <w:rPr>
                <w:rFonts w:eastAsia="Times New Roman"/>
                <w:i/>
                <w:iCs/>
                <w:color w:val="000000"/>
                <w:sz w:val="22"/>
                <w:szCs w:val="22"/>
              </w:rPr>
              <w:t xml:space="preserve"> et al.</w:t>
            </w:r>
            <w:r w:rsidRPr="0003266F">
              <w:rPr>
                <w:rFonts w:eastAsia="Times New Roman"/>
                <w:color w:val="000000"/>
                <w:sz w:val="22"/>
                <w:szCs w:val="22"/>
              </w:rPr>
              <w:t xml:space="preserve"> (2016</w:t>
            </w:r>
            <w:proofErr w:type="gramStart"/>
            <w:r w:rsidRPr="0003266F">
              <w:rPr>
                <w:rFonts w:eastAsia="Times New Roman"/>
                <w:color w:val="000000"/>
                <w:sz w:val="22"/>
                <w:szCs w:val="22"/>
              </w:rPr>
              <w:t>b)</w:t>
            </w:r>
            <w:r w:rsidRPr="0003266F">
              <w:rPr>
                <w:rFonts w:ascii="MS Mincho" w:eastAsia="MS Mincho" w:hAnsi="MS Mincho" w:cs="MS Mincho"/>
                <w:color w:val="000000"/>
                <w:sz w:val="22"/>
                <w:szCs w:val="22"/>
              </w:rPr>
              <w:t>✝</w:t>
            </w:r>
            <w:proofErr w:type="gramEnd"/>
          </w:p>
        </w:tc>
        <w:tc>
          <w:tcPr>
            <w:tcW w:w="356" w:type="pct"/>
            <w:shd w:val="clear" w:color="auto" w:fill="auto"/>
            <w:noWrap/>
            <w:hideMark/>
          </w:tcPr>
          <w:p w14:paraId="1E5DA0A2"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08E8251F"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4CE4C790"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1.22</w:t>
            </w:r>
          </w:p>
        </w:tc>
        <w:tc>
          <w:tcPr>
            <w:tcW w:w="460" w:type="pct"/>
            <w:shd w:val="clear" w:color="auto" w:fill="auto"/>
            <w:noWrap/>
            <w:hideMark/>
          </w:tcPr>
          <w:p w14:paraId="7FC8CD14"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1.10–1.37</w:t>
            </w:r>
          </w:p>
        </w:tc>
      </w:tr>
      <w:tr w:rsidR="000A6476" w:rsidRPr="0003266F" w14:paraId="3C4D4A80" w14:textId="77777777" w:rsidTr="00B4020D">
        <w:trPr>
          <w:trHeight w:val="320"/>
        </w:trPr>
        <w:tc>
          <w:tcPr>
            <w:tcW w:w="2534" w:type="pct"/>
            <w:shd w:val="clear" w:color="auto" w:fill="auto"/>
            <w:noWrap/>
            <w:hideMark/>
          </w:tcPr>
          <w:p w14:paraId="5762BE69" w14:textId="77777777" w:rsidR="0003266F" w:rsidRPr="0003266F" w:rsidRDefault="0003266F">
            <w:pPr>
              <w:rPr>
                <w:rFonts w:eastAsia="Times New Roman"/>
                <w:b/>
                <w:bCs/>
                <w:color w:val="000000"/>
                <w:sz w:val="22"/>
                <w:szCs w:val="22"/>
              </w:rPr>
            </w:pPr>
            <w:r w:rsidRPr="0003266F">
              <w:rPr>
                <w:rFonts w:eastAsia="Times New Roman"/>
                <w:b/>
                <w:bCs/>
                <w:color w:val="000000"/>
                <w:sz w:val="22"/>
                <w:szCs w:val="22"/>
              </w:rPr>
              <w:t>During Treatment</w:t>
            </w:r>
          </w:p>
        </w:tc>
        <w:tc>
          <w:tcPr>
            <w:tcW w:w="833" w:type="pct"/>
            <w:shd w:val="clear" w:color="auto" w:fill="auto"/>
            <w:noWrap/>
            <w:hideMark/>
          </w:tcPr>
          <w:p w14:paraId="022FA74D" w14:textId="77777777" w:rsidR="0003266F" w:rsidRPr="0003266F" w:rsidRDefault="0003266F">
            <w:pPr>
              <w:rPr>
                <w:rFonts w:eastAsia="Times New Roman"/>
                <w:b/>
                <w:bCs/>
                <w:color w:val="000000"/>
                <w:sz w:val="22"/>
                <w:szCs w:val="22"/>
              </w:rPr>
            </w:pPr>
          </w:p>
        </w:tc>
        <w:tc>
          <w:tcPr>
            <w:tcW w:w="356" w:type="pct"/>
            <w:shd w:val="clear" w:color="auto" w:fill="auto"/>
            <w:noWrap/>
            <w:hideMark/>
          </w:tcPr>
          <w:p w14:paraId="7931F0B0" w14:textId="77777777" w:rsidR="0003266F" w:rsidRPr="0003266F" w:rsidRDefault="0003266F" w:rsidP="00971638">
            <w:pPr>
              <w:rPr>
                <w:rFonts w:eastAsia="Times New Roman"/>
                <w:sz w:val="22"/>
                <w:szCs w:val="22"/>
              </w:rPr>
            </w:pPr>
          </w:p>
        </w:tc>
        <w:tc>
          <w:tcPr>
            <w:tcW w:w="460" w:type="pct"/>
            <w:shd w:val="clear" w:color="auto" w:fill="auto"/>
            <w:noWrap/>
            <w:hideMark/>
          </w:tcPr>
          <w:p w14:paraId="0BEB873B" w14:textId="77777777" w:rsidR="0003266F" w:rsidRPr="0003266F" w:rsidRDefault="0003266F" w:rsidP="00971638">
            <w:pPr>
              <w:rPr>
                <w:rFonts w:eastAsia="Times New Roman"/>
                <w:sz w:val="22"/>
                <w:szCs w:val="22"/>
              </w:rPr>
            </w:pPr>
          </w:p>
        </w:tc>
        <w:tc>
          <w:tcPr>
            <w:tcW w:w="356" w:type="pct"/>
            <w:shd w:val="clear" w:color="auto" w:fill="auto"/>
            <w:noWrap/>
            <w:hideMark/>
          </w:tcPr>
          <w:p w14:paraId="65AF8D37" w14:textId="77777777" w:rsidR="0003266F" w:rsidRPr="0003266F" w:rsidRDefault="0003266F" w:rsidP="00971638">
            <w:pPr>
              <w:rPr>
                <w:rFonts w:eastAsia="Times New Roman"/>
                <w:sz w:val="22"/>
                <w:szCs w:val="22"/>
              </w:rPr>
            </w:pPr>
          </w:p>
        </w:tc>
        <w:tc>
          <w:tcPr>
            <w:tcW w:w="460" w:type="pct"/>
            <w:shd w:val="clear" w:color="auto" w:fill="auto"/>
            <w:noWrap/>
            <w:hideMark/>
          </w:tcPr>
          <w:p w14:paraId="1AC96C52" w14:textId="77777777" w:rsidR="0003266F" w:rsidRPr="0003266F" w:rsidRDefault="0003266F" w:rsidP="00971638">
            <w:pPr>
              <w:rPr>
                <w:rFonts w:eastAsia="Times New Roman"/>
                <w:sz w:val="22"/>
                <w:szCs w:val="22"/>
              </w:rPr>
            </w:pPr>
          </w:p>
        </w:tc>
      </w:tr>
      <w:tr w:rsidR="000A6476" w:rsidRPr="0003266F" w14:paraId="1DA80FAB" w14:textId="77777777" w:rsidTr="00B4020D">
        <w:trPr>
          <w:trHeight w:val="320"/>
        </w:trPr>
        <w:tc>
          <w:tcPr>
            <w:tcW w:w="2534" w:type="pct"/>
            <w:shd w:val="clear" w:color="auto" w:fill="auto"/>
            <w:noWrap/>
            <w:hideMark/>
          </w:tcPr>
          <w:p w14:paraId="7C2FD9A0" w14:textId="77777777" w:rsidR="0003266F" w:rsidRPr="0003266F" w:rsidRDefault="0003266F">
            <w:pPr>
              <w:rPr>
                <w:rFonts w:eastAsia="Times New Roman"/>
                <w:color w:val="000000"/>
                <w:sz w:val="22"/>
                <w:szCs w:val="22"/>
              </w:rPr>
            </w:pPr>
            <w:r w:rsidRPr="0003266F">
              <w:rPr>
                <w:rFonts w:eastAsia="Times New Roman"/>
                <w:color w:val="000000"/>
                <w:sz w:val="22"/>
                <w:szCs w:val="22"/>
              </w:rPr>
              <w:t>Antipsychotic polypharmacy (prior to clozapine for clozapine users)</w:t>
            </w:r>
          </w:p>
        </w:tc>
        <w:tc>
          <w:tcPr>
            <w:tcW w:w="833" w:type="pct"/>
            <w:shd w:val="clear" w:color="auto" w:fill="auto"/>
            <w:noWrap/>
            <w:hideMark/>
          </w:tcPr>
          <w:p w14:paraId="52BCDA1E" w14:textId="77777777" w:rsidR="0003266F" w:rsidRPr="0003266F" w:rsidRDefault="0003266F">
            <w:pPr>
              <w:rPr>
                <w:rFonts w:eastAsia="Times New Roman"/>
                <w:color w:val="000000"/>
                <w:sz w:val="22"/>
                <w:szCs w:val="22"/>
              </w:rPr>
            </w:pPr>
            <w:r w:rsidRPr="0003266F">
              <w:rPr>
                <w:rFonts w:eastAsia="Times New Roman"/>
                <w:color w:val="000000"/>
                <w:sz w:val="22"/>
                <w:szCs w:val="22"/>
              </w:rPr>
              <w:t>Üçok et al. (2016)</w:t>
            </w:r>
          </w:p>
        </w:tc>
        <w:tc>
          <w:tcPr>
            <w:tcW w:w="356" w:type="pct"/>
            <w:shd w:val="clear" w:color="auto" w:fill="auto"/>
            <w:noWrap/>
            <w:hideMark/>
          </w:tcPr>
          <w:p w14:paraId="320888A4"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0C6EC9F5"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11466F55"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0.15</w:t>
            </w:r>
          </w:p>
        </w:tc>
        <w:tc>
          <w:tcPr>
            <w:tcW w:w="460" w:type="pct"/>
            <w:shd w:val="clear" w:color="auto" w:fill="auto"/>
            <w:noWrap/>
            <w:hideMark/>
          </w:tcPr>
          <w:p w14:paraId="5629D39D"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r>
      <w:tr w:rsidR="000A6476" w:rsidRPr="0003266F" w14:paraId="718532C8" w14:textId="77777777" w:rsidTr="00B4020D">
        <w:trPr>
          <w:trHeight w:val="320"/>
        </w:trPr>
        <w:tc>
          <w:tcPr>
            <w:tcW w:w="2534" w:type="pct"/>
            <w:shd w:val="clear" w:color="auto" w:fill="auto"/>
            <w:noWrap/>
            <w:hideMark/>
          </w:tcPr>
          <w:p w14:paraId="536DE099" w14:textId="77777777" w:rsidR="0003266F" w:rsidRPr="0003266F" w:rsidRDefault="0003266F">
            <w:pPr>
              <w:rPr>
                <w:rFonts w:eastAsia="Times New Roman"/>
                <w:color w:val="000000"/>
                <w:sz w:val="22"/>
                <w:szCs w:val="22"/>
              </w:rPr>
            </w:pPr>
            <w:r w:rsidRPr="0003266F">
              <w:rPr>
                <w:rFonts w:eastAsia="Times New Roman"/>
                <w:color w:val="000000"/>
                <w:sz w:val="22"/>
                <w:szCs w:val="22"/>
              </w:rPr>
              <w:t>Having a first relapse despite being adherent to non–clozapine antipsychotic treatment</w:t>
            </w:r>
          </w:p>
        </w:tc>
        <w:tc>
          <w:tcPr>
            <w:tcW w:w="833" w:type="pct"/>
            <w:shd w:val="clear" w:color="auto" w:fill="auto"/>
            <w:noWrap/>
            <w:hideMark/>
          </w:tcPr>
          <w:p w14:paraId="394E2061" w14:textId="77777777" w:rsidR="0003266F" w:rsidRPr="0003266F" w:rsidRDefault="0003266F">
            <w:pPr>
              <w:rPr>
                <w:rFonts w:eastAsia="Times New Roman"/>
                <w:color w:val="000000"/>
                <w:sz w:val="22"/>
                <w:szCs w:val="22"/>
              </w:rPr>
            </w:pPr>
            <w:r w:rsidRPr="0003266F">
              <w:rPr>
                <w:rFonts w:eastAsia="Times New Roman"/>
                <w:color w:val="000000"/>
                <w:sz w:val="22"/>
                <w:szCs w:val="22"/>
              </w:rPr>
              <w:t>Üçok et al. (2016)</w:t>
            </w:r>
          </w:p>
        </w:tc>
        <w:tc>
          <w:tcPr>
            <w:tcW w:w="356" w:type="pct"/>
            <w:shd w:val="clear" w:color="auto" w:fill="auto"/>
            <w:noWrap/>
            <w:hideMark/>
          </w:tcPr>
          <w:p w14:paraId="053CF811"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0F055AF4"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5B7EEDA6"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3.93</w:t>
            </w:r>
          </w:p>
        </w:tc>
        <w:tc>
          <w:tcPr>
            <w:tcW w:w="460" w:type="pct"/>
            <w:shd w:val="clear" w:color="auto" w:fill="auto"/>
            <w:noWrap/>
            <w:hideMark/>
          </w:tcPr>
          <w:p w14:paraId="2F6FDD2F"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r>
      <w:tr w:rsidR="000A6476" w:rsidRPr="0003266F" w14:paraId="09695283" w14:textId="77777777" w:rsidTr="00B4020D">
        <w:trPr>
          <w:trHeight w:val="320"/>
        </w:trPr>
        <w:tc>
          <w:tcPr>
            <w:tcW w:w="2534" w:type="pct"/>
            <w:shd w:val="clear" w:color="auto" w:fill="auto"/>
            <w:noWrap/>
            <w:hideMark/>
          </w:tcPr>
          <w:p w14:paraId="1DFA1347" w14:textId="77777777" w:rsidR="0003266F" w:rsidRPr="0003266F" w:rsidRDefault="0003266F">
            <w:pPr>
              <w:rPr>
                <w:rFonts w:eastAsia="Times New Roman"/>
                <w:color w:val="000000"/>
                <w:sz w:val="22"/>
                <w:szCs w:val="22"/>
              </w:rPr>
            </w:pPr>
            <w:r w:rsidRPr="0003266F">
              <w:rPr>
                <w:rFonts w:eastAsia="Times New Roman"/>
                <w:color w:val="000000"/>
                <w:sz w:val="22"/>
                <w:szCs w:val="22"/>
              </w:rPr>
              <w:t>Number of relapses in the first three years</w:t>
            </w:r>
          </w:p>
        </w:tc>
        <w:tc>
          <w:tcPr>
            <w:tcW w:w="833" w:type="pct"/>
            <w:shd w:val="clear" w:color="auto" w:fill="auto"/>
            <w:noWrap/>
            <w:hideMark/>
          </w:tcPr>
          <w:p w14:paraId="1DC23E92" w14:textId="77777777" w:rsidR="0003266F" w:rsidRPr="0003266F" w:rsidRDefault="0003266F">
            <w:pPr>
              <w:rPr>
                <w:rFonts w:eastAsia="Times New Roman"/>
                <w:color w:val="000000"/>
                <w:sz w:val="22"/>
                <w:szCs w:val="22"/>
              </w:rPr>
            </w:pPr>
            <w:r w:rsidRPr="0003266F">
              <w:rPr>
                <w:rFonts w:eastAsia="Times New Roman"/>
                <w:color w:val="000000"/>
                <w:sz w:val="22"/>
                <w:szCs w:val="22"/>
              </w:rPr>
              <w:t>Chan</w:t>
            </w:r>
            <w:r w:rsidRPr="0003266F">
              <w:rPr>
                <w:rFonts w:eastAsia="Times New Roman"/>
                <w:i/>
                <w:iCs/>
                <w:color w:val="000000"/>
                <w:sz w:val="22"/>
                <w:szCs w:val="22"/>
              </w:rPr>
              <w:t xml:space="preserve"> et al.</w:t>
            </w:r>
            <w:r w:rsidRPr="0003266F">
              <w:rPr>
                <w:rFonts w:eastAsia="Times New Roman"/>
                <w:color w:val="000000"/>
                <w:sz w:val="22"/>
                <w:szCs w:val="22"/>
              </w:rPr>
              <w:t xml:space="preserve"> (</w:t>
            </w:r>
            <w:proofErr w:type="gramStart"/>
            <w:r w:rsidRPr="0003266F">
              <w:rPr>
                <w:rFonts w:eastAsia="Times New Roman"/>
                <w:color w:val="000000"/>
                <w:sz w:val="22"/>
                <w:szCs w:val="22"/>
              </w:rPr>
              <w:t>2014)</w:t>
            </w:r>
            <w:r w:rsidRPr="0003266F">
              <w:rPr>
                <w:rFonts w:ascii="MS Mincho" w:eastAsia="MS Mincho" w:hAnsi="MS Mincho" w:cs="MS Mincho"/>
                <w:color w:val="000000"/>
                <w:sz w:val="22"/>
                <w:szCs w:val="22"/>
              </w:rPr>
              <w:t>✝</w:t>
            </w:r>
            <w:proofErr w:type="gramEnd"/>
          </w:p>
        </w:tc>
        <w:tc>
          <w:tcPr>
            <w:tcW w:w="356" w:type="pct"/>
            <w:shd w:val="clear" w:color="auto" w:fill="auto"/>
            <w:noWrap/>
            <w:hideMark/>
          </w:tcPr>
          <w:p w14:paraId="3FE72E39"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shd w:val="clear" w:color="auto" w:fill="auto"/>
            <w:noWrap/>
            <w:hideMark/>
          </w:tcPr>
          <w:p w14:paraId="22E5099D"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shd w:val="clear" w:color="auto" w:fill="auto"/>
            <w:noWrap/>
            <w:hideMark/>
          </w:tcPr>
          <w:p w14:paraId="47AE9BC2"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1.45</w:t>
            </w:r>
          </w:p>
        </w:tc>
        <w:tc>
          <w:tcPr>
            <w:tcW w:w="460" w:type="pct"/>
            <w:shd w:val="clear" w:color="auto" w:fill="auto"/>
            <w:noWrap/>
            <w:hideMark/>
          </w:tcPr>
          <w:p w14:paraId="109A4582"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1.18–1.78</w:t>
            </w:r>
          </w:p>
        </w:tc>
      </w:tr>
      <w:tr w:rsidR="000A6476" w:rsidRPr="0003266F" w14:paraId="3D2652A7" w14:textId="77777777" w:rsidTr="00B4020D">
        <w:trPr>
          <w:trHeight w:val="320"/>
        </w:trPr>
        <w:tc>
          <w:tcPr>
            <w:tcW w:w="2534" w:type="pct"/>
            <w:tcBorders>
              <w:bottom w:val="single" w:sz="4" w:space="0" w:color="auto"/>
            </w:tcBorders>
            <w:shd w:val="clear" w:color="auto" w:fill="auto"/>
            <w:noWrap/>
            <w:hideMark/>
          </w:tcPr>
          <w:p w14:paraId="288F2D9A" w14:textId="77777777" w:rsidR="0003266F" w:rsidRPr="0003266F" w:rsidRDefault="0003266F">
            <w:pPr>
              <w:rPr>
                <w:rFonts w:eastAsia="Times New Roman"/>
                <w:color w:val="000000"/>
                <w:sz w:val="22"/>
                <w:szCs w:val="22"/>
              </w:rPr>
            </w:pPr>
            <w:r w:rsidRPr="0003266F">
              <w:rPr>
                <w:rFonts w:eastAsia="Times New Roman"/>
                <w:color w:val="000000"/>
                <w:sz w:val="22"/>
                <w:szCs w:val="22"/>
              </w:rPr>
              <w:t>Relapse in first 6 months (prior to clozapine use for clozapine users)</w:t>
            </w:r>
          </w:p>
        </w:tc>
        <w:tc>
          <w:tcPr>
            <w:tcW w:w="833" w:type="pct"/>
            <w:tcBorders>
              <w:bottom w:val="single" w:sz="4" w:space="0" w:color="auto"/>
            </w:tcBorders>
            <w:shd w:val="clear" w:color="auto" w:fill="auto"/>
            <w:noWrap/>
            <w:hideMark/>
          </w:tcPr>
          <w:p w14:paraId="17D547C3" w14:textId="77777777" w:rsidR="0003266F" w:rsidRPr="0003266F" w:rsidRDefault="0003266F">
            <w:pPr>
              <w:rPr>
                <w:rFonts w:eastAsia="Times New Roman"/>
                <w:color w:val="000000"/>
                <w:sz w:val="22"/>
                <w:szCs w:val="22"/>
              </w:rPr>
            </w:pPr>
            <w:r w:rsidRPr="0003266F">
              <w:rPr>
                <w:rFonts w:eastAsia="Times New Roman"/>
                <w:color w:val="000000"/>
                <w:sz w:val="22"/>
                <w:szCs w:val="22"/>
              </w:rPr>
              <w:t>Üçok et al. (2016)</w:t>
            </w:r>
          </w:p>
        </w:tc>
        <w:tc>
          <w:tcPr>
            <w:tcW w:w="356" w:type="pct"/>
            <w:tcBorders>
              <w:bottom w:val="single" w:sz="4" w:space="0" w:color="auto"/>
            </w:tcBorders>
            <w:shd w:val="clear" w:color="auto" w:fill="auto"/>
            <w:noWrap/>
            <w:hideMark/>
          </w:tcPr>
          <w:p w14:paraId="6C2EBD02"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460" w:type="pct"/>
            <w:tcBorders>
              <w:bottom w:val="single" w:sz="4" w:space="0" w:color="auto"/>
            </w:tcBorders>
            <w:shd w:val="clear" w:color="auto" w:fill="auto"/>
            <w:noWrap/>
            <w:hideMark/>
          </w:tcPr>
          <w:p w14:paraId="5815E645"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c>
          <w:tcPr>
            <w:tcW w:w="356" w:type="pct"/>
            <w:tcBorders>
              <w:bottom w:val="single" w:sz="4" w:space="0" w:color="auto"/>
            </w:tcBorders>
            <w:shd w:val="clear" w:color="auto" w:fill="auto"/>
            <w:noWrap/>
            <w:hideMark/>
          </w:tcPr>
          <w:p w14:paraId="5B2FB84F"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1.03</w:t>
            </w:r>
          </w:p>
        </w:tc>
        <w:tc>
          <w:tcPr>
            <w:tcW w:w="460" w:type="pct"/>
            <w:tcBorders>
              <w:bottom w:val="single" w:sz="4" w:space="0" w:color="auto"/>
            </w:tcBorders>
            <w:shd w:val="clear" w:color="auto" w:fill="auto"/>
            <w:noWrap/>
            <w:hideMark/>
          </w:tcPr>
          <w:p w14:paraId="50BEA755" w14:textId="77777777" w:rsidR="0003266F" w:rsidRPr="0003266F" w:rsidRDefault="0003266F" w:rsidP="00971638">
            <w:pPr>
              <w:rPr>
                <w:rFonts w:eastAsia="Times New Roman"/>
                <w:color w:val="000000"/>
                <w:sz w:val="22"/>
                <w:szCs w:val="22"/>
              </w:rPr>
            </w:pPr>
            <w:r w:rsidRPr="0003266F">
              <w:rPr>
                <w:rFonts w:eastAsia="Times New Roman"/>
                <w:color w:val="000000"/>
                <w:sz w:val="22"/>
                <w:szCs w:val="22"/>
              </w:rPr>
              <w:t>NR</w:t>
            </w:r>
          </w:p>
        </w:tc>
      </w:tr>
      <w:tr w:rsidR="0003266F" w:rsidRPr="0003266F" w14:paraId="0A41ED5D" w14:textId="77777777" w:rsidTr="009A3B12">
        <w:trPr>
          <w:trHeight w:val="1232"/>
        </w:trPr>
        <w:tc>
          <w:tcPr>
            <w:tcW w:w="5000" w:type="pct"/>
            <w:gridSpan w:val="6"/>
            <w:tcBorders>
              <w:bottom w:val="nil"/>
            </w:tcBorders>
            <w:shd w:val="clear" w:color="auto" w:fill="auto"/>
            <w:noWrap/>
          </w:tcPr>
          <w:p w14:paraId="35F089EB" w14:textId="77777777" w:rsidR="0003266F" w:rsidRDefault="0003266F">
            <w:pPr>
              <w:rPr>
                <w:rFonts w:eastAsia="Times New Roman"/>
                <w:color w:val="000000"/>
                <w:sz w:val="22"/>
                <w:szCs w:val="22"/>
              </w:rPr>
            </w:pPr>
          </w:p>
          <w:p w14:paraId="5B2D6ED3" w14:textId="77777777" w:rsidR="0003266F" w:rsidRDefault="0003266F">
            <w:pPr>
              <w:rPr>
                <w:rFonts w:eastAsia="Times New Roman"/>
                <w:color w:val="000000"/>
                <w:sz w:val="22"/>
                <w:szCs w:val="22"/>
              </w:rPr>
            </w:pPr>
            <w:r>
              <w:rPr>
                <w:rFonts w:eastAsia="Times New Roman"/>
                <w:color w:val="000000"/>
                <w:sz w:val="22"/>
                <w:szCs w:val="22"/>
              </w:rPr>
              <w:t xml:space="preserve">NB: </w:t>
            </w:r>
            <w:r w:rsidRPr="0003266F">
              <w:rPr>
                <w:rFonts w:eastAsia="Times New Roman"/>
                <w:color w:val="000000"/>
                <w:sz w:val="22"/>
                <w:szCs w:val="22"/>
              </w:rPr>
              <w:t>Kim et al. (2017)</w:t>
            </w:r>
            <w:r>
              <w:rPr>
                <w:rFonts w:eastAsia="Times New Roman"/>
                <w:color w:val="000000"/>
                <w:sz w:val="22"/>
                <w:szCs w:val="22"/>
              </w:rPr>
              <w:t xml:space="preserve"> and </w:t>
            </w:r>
            <w:r w:rsidRPr="0003266F">
              <w:rPr>
                <w:rFonts w:eastAsia="Times New Roman"/>
                <w:color w:val="000000"/>
                <w:sz w:val="22"/>
                <w:szCs w:val="22"/>
              </w:rPr>
              <w:t>Meltzer et al. (1997)</w:t>
            </w:r>
            <w:r>
              <w:rPr>
                <w:rFonts w:eastAsia="Times New Roman"/>
                <w:color w:val="000000"/>
                <w:sz w:val="22"/>
                <w:szCs w:val="22"/>
              </w:rPr>
              <w:t xml:space="preserve"> did not report OR/HR and therefore not included in this table.</w:t>
            </w:r>
          </w:p>
          <w:p w14:paraId="365C33F4" w14:textId="0F757EEA" w:rsidR="000A6476" w:rsidRPr="0003266F" w:rsidRDefault="000A6476" w:rsidP="009A3B12">
            <w:pPr>
              <w:rPr>
                <w:rFonts w:eastAsia="Times New Roman"/>
                <w:color w:val="000000"/>
                <w:sz w:val="22"/>
                <w:szCs w:val="22"/>
              </w:rPr>
            </w:pPr>
            <w:r>
              <w:rPr>
                <w:rFonts w:eastAsia="Times New Roman"/>
                <w:color w:val="000000"/>
                <w:sz w:val="22"/>
                <w:szCs w:val="22"/>
              </w:rPr>
              <w:t xml:space="preserve">Abbreviations: </w:t>
            </w:r>
            <w:r w:rsidR="009A3B12" w:rsidRPr="009A3B12">
              <w:rPr>
                <w:rFonts w:ascii="MS Mincho" w:eastAsia="MS Mincho" w:hAnsi="MS Mincho" w:cs="MS Mincho"/>
                <w:color w:val="000000"/>
                <w:sz w:val="22"/>
                <w:szCs w:val="22"/>
              </w:rPr>
              <w:t>✝</w:t>
            </w:r>
            <w:r w:rsidR="009A3B12" w:rsidRPr="009A3B12">
              <w:rPr>
                <w:rFonts w:eastAsia="MS Mincho"/>
                <w:color w:val="000000"/>
                <w:sz w:val="22"/>
                <w:szCs w:val="22"/>
              </w:rPr>
              <w:t>,</w:t>
            </w:r>
            <w:r w:rsidR="00457AA3">
              <w:rPr>
                <w:rFonts w:eastAsia="MS Mincho"/>
                <w:color w:val="000000"/>
                <w:sz w:val="22"/>
                <w:szCs w:val="22"/>
              </w:rPr>
              <w:t xml:space="preserve"> </w:t>
            </w:r>
            <w:r w:rsidR="009A3B12" w:rsidRPr="009A3B12">
              <w:rPr>
                <w:rFonts w:eastAsia="MS Mincho"/>
                <w:color w:val="000000"/>
                <w:sz w:val="22"/>
                <w:szCs w:val="22"/>
              </w:rPr>
              <w:t>Hazard Ratios;</w:t>
            </w:r>
            <w:r w:rsidR="009A3B12">
              <w:rPr>
                <w:rFonts w:ascii="MS Mincho" w:eastAsia="MS Mincho" w:hAnsi="MS Mincho" w:cs="MS Mincho"/>
                <w:color w:val="000000"/>
                <w:sz w:val="22"/>
                <w:szCs w:val="22"/>
              </w:rPr>
              <w:t xml:space="preserve"> </w:t>
            </w:r>
            <w:r>
              <w:rPr>
                <w:rFonts w:eastAsia="Times New Roman"/>
                <w:color w:val="000000"/>
                <w:sz w:val="22"/>
                <w:szCs w:val="22"/>
              </w:rPr>
              <w:t>CRP,</w:t>
            </w:r>
            <w:r w:rsidRPr="00A04354">
              <w:rPr>
                <w:rFonts w:eastAsia="Times New Roman"/>
                <w:color w:val="000000"/>
                <w:sz w:val="22"/>
                <w:szCs w:val="22"/>
              </w:rPr>
              <w:t xml:space="preserve"> </w:t>
            </w:r>
            <w:r w:rsidRPr="009E419A">
              <w:rPr>
                <w:rFonts w:eastAsia="Times New Roman"/>
                <w:color w:val="000000"/>
                <w:sz w:val="22"/>
                <w:szCs w:val="22"/>
              </w:rPr>
              <w:t>C</w:t>
            </w:r>
            <w:r w:rsidRPr="009E419A">
              <w:rPr>
                <w:rFonts w:ascii="Calibri" w:eastAsia="Calibri" w:hAnsi="Calibri" w:cs="Calibri"/>
                <w:color w:val="000000"/>
                <w:sz w:val="22"/>
                <w:szCs w:val="22"/>
              </w:rPr>
              <w:t>‐</w:t>
            </w:r>
            <w:r w:rsidRPr="009E419A">
              <w:rPr>
                <w:rFonts w:eastAsia="Times New Roman"/>
                <w:color w:val="000000"/>
                <w:sz w:val="22"/>
                <w:szCs w:val="22"/>
              </w:rPr>
              <w:t>reactive protein</w:t>
            </w:r>
            <w:r>
              <w:rPr>
                <w:rFonts w:eastAsia="Times New Roman"/>
                <w:color w:val="000000"/>
                <w:sz w:val="22"/>
                <w:szCs w:val="22"/>
              </w:rPr>
              <w:t>;</w:t>
            </w:r>
            <w:r w:rsidRPr="00A04354">
              <w:rPr>
                <w:rFonts w:eastAsia="Times New Roman"/>
                <w:color w:val="000000"/>
                <w:sz w:val="22"/>
                <w:szCs w:val="22"/>
              </w:rPr>
              <w:t xml:space="preserve"> </w:t>
            </w:r>
            <w:r>
              <w:rPr>
                <w:rFonts w:eastAsia="Times New Roman"/>
                <w:color w:val="000000"/>
                <w:sz w:val="22"/>
                <w:szCs w:val="22"/>
              </w:rPr>
              <w:t xml:space="preserve">FA, factor analysis; </w:t>
            </w:r>
            <w:r w:rsidRPr="00A04354">
              <w:rPr>
                <w:rFonts w:eastAsia="Times New Roman"/>
                <w:color w:val="000000"/>
                <w:sz w:val="22"/>
                <w:szCs w:val="22"/>
              </w:rPr>
              <w:t>GAF-F</w:t>
            </w:r>
            <w:r>
              <w:rPr>
                <w:rFonts w:eastAsia="Times New Roman"/>
                <w:color w:val="000000"/>
                <w:sz w:val="22"/>
                <w:szCs w:val="22"/>
              </w:rPr>
              <w:t xml:space="preserve">, </w:t>
            </w:r>
            <w:r w:rsidRPr="00A04354">
              <w:rPr>
                <w:rFonts w:eastAsia="Times New Roman"/>
                <w:color w:val="000000"/>
                <w:sz w:val="22"/>
                <w:szCs w:val="22"/>
              </w:rPr>
              <w:t>Global Assessment of Functioning – functioning scale;</w:t>
            </w:r>
            <w:r>
              <w:rPr>
                <w:rFonts w:eastAsia="Times New Roman"/>
                <w:color w:val="000000"/>
                <w:sz w:val="22"/>
                <w:szCs w:val="22"/>
              </w:rPr>
              <w:t xml:space="preserve"> GAF-S</w:t>
            </w:r>
            <w:r w:rsidRPr="00A04354">
              <w:rPr>
                <w:rFonts w:eastAsia="Times New Roman"/>
                <w:color w:val="000000"/>
                <w:sz w:val="22"/>
                <w:szCs w:val="22"/>
              </w:rPr>
              <w:t xml:space="preserve">, Global Assessment of Functioning – </w:t>
            </w:r>
            <w:r>
              <w:rPr>
                <w:rFonts w:eastAsia="Times New Roman"/>
                <w:color w:val="000000"/>
                <w:sz w:val="22"/>
                <w:szCs w:val="22"/>
              </w:rPr>
              <w:t>symptoms</w:t>
            </w:r>
            <w:r w:rsidRPr="00A04354">
              <w:rPr>
                <w:rFonts w:eastAsia="Times New Roman"/>
                <w:color w:val="000000"/>
                <w:sz w:val="22"/>
                <w:szCs w:val="22"/>
              </w:rPr>
              <w:t xml:space="preserve"> scale; PANSS, Positive and Negative Schizophrenia Symptom scale; </w:t>
            </w:r>
            <w:r>
              <w:rPr>
                <w:rFonts w:eastAsia="Times New Roman"/>
                <w:color w:val="000000"/>
                <w:sz w:val="22"/>
                <w:szCs w:val="22"/>
              </w:rPr>
              <w:t xml:space="preserve">PAS, Premorbid Assessment Scale; </w:t>
            </w:r>
            <w:r w:rsidRPr="00A04354">
              <w:rPr>
                <w:rFonts w:eastAsia="Times New Roman"/>
                <w:color w:val="000000"/>
                <w:sz w:val="22"/>
                <w:szCs w:val="22"/>
              </w:rPr>
              <w:t xml:space="preserve">SCAN, </w:t>
            </w:r>
            <w:r w:rsidRPr="00A04354">
              <w:rPr>
                <w:sz w:val="22"/>
                <w:szCs w:val="22"/>
              </w:rPr>
              <w:t>Schedules for Clinical Assessment in Neuropsychiatry</w:t>
            </w:r>
            <w:r>
              <w:rPr>
                <w:rFonts w:eastAsia="Times New Roman"/>
                <w:color w:val="000000"/>
                <w:sz w:val="22"/>
                <w:szCs w:val="22"/>
              </w:rPr>
              <w:t xml:space="preserve">. </w:t>
            </w:r>
          </w:p>
        </w:tc>
      </w:tr>
    </w:tbl>
    <w:p w14:paraId="64CF2AAF" w14:textId="77777777" w:rsidR="00D26A56" w:rsidRPr="009E419A" w:rsidRDefault="00D26A56" w:rsidP="00D26A56">
      <w:pPr>
        <w:rPr>
          <w:rFonts w:ascii="Times" w:hAnsi="Times"/>
          <w:sz w:val="22"/>
          <w:szCs w:val="22"/>
        </w:rPr>
      </w:pPr>
    </w:p>
    <w:p w14:paraId="357F89CF" w14:textId="77777777" w:rsidR="00D26A56" w:rsidRPr="009E419A" w:rsidRDefault="00D26A56" w:rsidP="00D26A56">
      <w:pPr>
        <w:rPr>
          <w:rFonts w:ascii="Times" w:hAnsi="Times"/>
          <w:sz w:val="22"/>
          <w:szCs w:val="22"/>
        </w:rPr>
      </w:pPr>
    </w:p>
    <w:p w14:paraId="5CD8CB62" w14:textId="77777777" w:rsidR="00D26A56" w:rsidRPr="009E419A" w:rsidRDefault="00D26A56" w:rsidP="00D26A56">
      <w:pPr>
        <w:rPr>
          <w:rFonts w:ascii="Times" w:hAnsi="Times"/>
          <w:sz w:val="22"/>
          <w:szCs w:val="22"/>
        </w:rPr>
      </w:pPr>
    </w:p>
    <w:tbl>
      <w:tblPr>
        <w:tblW w:w="15200" w:type="dxa"/>
        <w:tblLook w:val="04A0" w:firstRow="1" w:lastRow="0" w:firstColumn="1" w:lastColumn="0" w:noHBand="0" w:noVBand="1"/>
      </w:tblPr>
      <w:tblGrid>
        <w:gridCol w:w="2710"/>
        <w:gridCol w:w="533"/>
        <w:gridCol w:w="9926"/>
        <w:gridCol w:w="2031"/>
      </w:tblGrid>
      <w:tr w:rsidR="002474CA" w14:paraId="3D435E7C" w14:textId="77777777" w:rsidTr="002474CA">
        <w:trPr>
          <w:trHeight w:val="663"/>
        </w:trPr>
        <w:tc>
          <w:tcPr>
            <w:tcW w:w="15200" w:type="dxa"/>
            <w:gridSpan w:val="4"/>
            <w:tcBorders>
              <w:bottom w:val="single" w:sz="4" w:space="0" w:color="auto"/>
            </w:tcBorders>
            <w:shd w:val="clear" w:color="auto" w:fill="auto"/>
            <w:vAlign w:val="center"/>
          </w:tcPr>
          <w:p w14:paraId="509B8DA3" w14:textId="24BB6D23" w:rsidR="002474CA" w:rsidRDefault="00FF701E" w:rsidP="002474CA">
            <w:pPr>
              <w:pStyle w:val="Heading3"/>
              <w:rPr>
                <w:rFonts w:ascii="Times New Roman" w:hAnsi="Times New Roman" w:cs="Times New Roman"/>
                <w:szCs w:val="22"/>
              </w:rPr>
            </w:pPr>
            <w:bookmarkStart w:id="16" w:name="_Toc10551680"/>
            <w:r>
              <w:rPr>
                <w:rFonts w:ascii="Times New Roman" w:hAnsi="Times New Roman" w:cs="Times New Roman"/>
                <w:szCs w:val="22"/>
              </w:rPr>
              <w:lastRenderedPageBreak/>
              <w:t>A</w:t>
            </w:r>
            <w:r w:rsidR="002474CA" w:rsidRPr="00B138B0">
              <w:rPr>
                <w:rFonts w:ascii="Times New Roman" w:hAnsi="Times New Roman" w:cs="Times New Roman"/>
                <w:szCs w:val="22"/>
              </w:rPr>
              <w:t xml:space="preserve">ppendix </w:t>
            </w:r>
            <w:r w:rsidR="002474CA">
              <w:rPr>
                <w:rFonts w:ascii="Times New Roman" w:hAnsi="Times New Roman" w:cs="Times New Roman"/>
                <w:szCs w:val="22"/>
              </w:rPr>
              <w:t>6</w:t>
            </w:r>
            <w:bookmarkEnd w:id="16"/>
          </w:p>
          <w:p w14:paraId="37E0134C" w14:textId="27DAF86D" w:rsidR="002474CA" w:rsidRPr="002474CA" w:rsidRDefault="002474CA" w:rsidP="002474CA">
            <w:bookmarkStart w:id="17" w:name="_Toc10551640"/>
            <w:r>
              <w:t xml:space="preserve">Table </w:t>
            </w:r>
            <w:r w:rsidR="00585103">
              <w:fldChar w:fldCharType="begin"/>
            </w:r>
            <w:r w:rsidR="00585103">
              <w:instrText xml:space="preserve"> SEQ Table \* ARABIC </w:instrText>
            </w:r>
            <w:r w:rsidR="00585103">
              <w:fldChar w:fldCharType="separate"/>
            </w:r>
            <w:r w:rsidR="00FF701E">
              <w:rPr>
                <w:noProof/>
              </w:rPr>
              <w:t>5</w:t>
            </w:r>
            <w:r w:rsidR="00585103">
              <w:rPr>
                <w:noProof/>
              </w:rPr>
              <w:fldChar w:fldCharType="end"/>
            </w:r>
            <w:r>
              <w:t>. PRISMA Checklist</w:t>
            </w:r>
            <w:bookmarkEnd w:id="17"/>
          </w:p>
          <w:p w14:paraId="653BAC06" w14:textId="77777777" w:rsidR="002474CA" w:rsidRDefault="002474CA">
            <w:pPr>
              <w:pStyle w:val="Default"/>
              <w:rPr>
                <w:rFonts w:ascii="Arial" w:hAnsi="Arial" w:cs="Arial"/>
                <w:b/>
                <w:bCs/>
                <w:color w:val="FFFFFF"/>
                <w:sz w:val="22"/>
                <w:szCs w:val="22"/>
              </w:rPr>
            </w:pPr>
          </w:p>
        </w:tc>
      </w:tr>
      <w:tr w:rsidR="002474CA" w14:paraId="4BEE35C9" w14:textId="77777777" w:rsidTr="002474CA">
        <w:trPr>
          <w:trHeight w:val="663"/>
        </w:trPr>
        <w:tc>
          <w:tcPr>
            <w:tcW w:w="2800" w:type="dxa"/>
            <w:tcBorders>
              <w:top w:val="single" w:sz="4" w:space="0" w:color="auto"/>
              <w:left w:val="single" w:sz="6" w:space="0" w:color="000000"/>
              <w:bottom w:val="double" w:sz="2" w:space="0" w:color="FFFFCC"/>
              <w:right w:val="single" w:sz="6" w:space="0" w:color="000000"/>
            </w:tcBorders>
            <w:shd w:val="clear" w:color="auto" w:fill="63639A"/>
            <w:vAlign w:val="center"/>
            <w:hideMark/>
          </w:tcPr>
          <w:p w14:paraId="25F2B508" w14:textId="77777777" w:rsidR="002474CA" w:rsidRDefault="002474CA">
            <w:pPr>
              <w:pStyle w:val="Default"/>
              <w:rPr>
                <w:rFonts w:ascii="Arial" w:hAnsi="Arial" w:cs="Arial"/>
                <w:color w:val="FFFFFF"/>
                <w:sz w:val="22"/>
                <w:szCs w:val="22"/>
              </w:rPr>
            </w:pPr>
            <w:r>
              <w:rPr>
                <w:rFonts w:ascii="Arial" w:hAnsi="Arial" w:cs="Arial"/>
                <w:b/>
                <w:bCs/>
                <w:color w:val="FFFFFF"/>
                <w:sz w:val="22"/>
                <w:szCs w:val="22"/>
              </w:rPr>
              <w:t xml:space="preserve">Section/topic </w:t>
            </w:r>
          </w:p>
        </w:tc>
        <w:tc>
          <w:tcPr>
            <w:tcW w:w="540" w:type="dxa"/>
            <w:tcBorders>
              <w:top w:val="single" w:sz="4" w:space="0" w:color="auto"/>
              <w:left w:val="single" w:sz="6" w:space="0" w:color="000000"/>
              <w:bottom w:val="double" w:sz="2" w:space="0" w:color="FFFFCC"/>
              <w:right w:val="single" w:sz="6" w:space="0" w:color="000000"/>
            </w:tcBorders>
            <w:shd w:val="clear" w:color="auto" w:fill="63639A"/>
            <w:vAlign w:val="center"/>
            <w:hideMark/>
          </w:tcPr>
          <w:p w14:paraId="6B17A954" w14:textId="77777777" w:rsidR="002474CA" w:rsidRDefault="002474CA">
            <w:pPr>
              <w:pStyle w:val="Default"/>
              <w:jc w:val="right"/>
              <w:rPr>
                <w:rFonts w:ascii="Arial" w:hAnsi="Arial" w:cs="Arial"/>
                <w:b/>
                <w:bCs/>
                <w:color w:val="FFFFFF"/>
                <w:sz w:val="22"/>
                <w:szCs w:val="22"/>
              </w:rPr>
            </w:pPr>
            <w:r>
              <w:rPr>
                <w:rFonts w:ascii="Arial" w:hAnsi="Arial" w:cs="Arial"/>
                <w:b/>
                <w:bCs/>
                <w:color w:val="FFFFFF"/>
                <w:sz w:val="22"/>
                <w:szCs w:val="22"/>
              </w:rPr>
              <w:t>#</w:t>
            </w:r>
          </w:p>
        </w:tc>
        <w:tc>
          <w:tcPr>
            <w:tcW w:w="10600" w:type="dxa"/>
            <w:tcBorders>
              <w:top w:val="single" w:sz="4" w:space="0" w:color="auto"/>
              <w:left w:val="single" w:sz="6" w:space="0" w:color="000000"/>
              <w:bottom w:val="double" w:sz="6" w:space="0" w:color="000000"/>
              <w:right w:val="single" w:sz="6" w:space="0" w:color="000000"/>
            </w:tcBorders>
            <w:shd w:val="clear" w:color="auto" w:fill="63639A"/>
            <w:vAlign w:val="center"/>
            <w:hideMark/>
          </w:tcPr>
          <w:p w14:paraId="05C7E8EA" w14:textId="77777777" w:rsidR="002474CA" w:rsidRDefault="002474CA">
            <w:pPr>
              <w:pStyle w:val="Default"/>
              <w:rPr>
                <w:rFonts w:ascii="Arial" w:hAnsi="Arial" w:cs="Arial"/>
                <w:color w:val="FFFFFF"/>
                <w:sz w:val="22"/>
                <w:szCs w:val="22"/>
              </w:rPr>
            </w:pPr>
            <w:r>
              <w:rPr>
                <w:rFonts w:ascii="Arial" w:hAnsi="Arial" w:cs="Arial"/>
                <w:b/>
                <w:bCs/>
                <w:color w:val="FFFFFF"/>
                <w:sz w:val="22"/>
                <w:szCs w:val="22"/>
              </w:rPr>
              <w:t xml:space="preserve">Checklist item </w:t>
            </w:r>
          </w:p>
        </w:tc>
        <w:tc>
          <w:tcPr>
            <w:tcW w:w="1260" w:type="dxa"/>
            <w:tcBorders>
              <w:top w:val="single" w:sz="4" w:space="0" w:color="auto"/>
              <w:left w:val="single" w:sz="6" w:space="0" w:color="000000"/>
              <w:bottom w:val="double" w:sz="6" w:space="0" w:color="000000"/>
              <w:right w:val="single" w:sz="6" w:space="0" w:color="000000"/>
            </w:tcBorders>
            <w:shd w:val="clear" w:color="auto" w:fill="63639A"/>
            <w:vAlign w:val="center"/>
            <w:hideMark/>
          </w:tcPr>
          <w:p w14:paraId="613F13FA" w14:textId="77777777" w:rsidR="002474CA" w:rsidRDefault="002474CA">
            <w:pPr>
              <w:pStyle w:val="Default"/>
              <w:rPr>
                <w:rFonts w:ascii="Arial" w:hAnsi="Arial" w:cs="Arial"/>
                <w:color w:val="FFFFFF"/>
                <w:sz w:val="22"/>
                <w:szCs w:val="22"/>
              </w:rPr>
            </w:pPr>
            <w:r>
              <w:rPr>
                <w:rFonts w:ascii="Arial" w:hAnsi="Arial" w:cs="Arial"/>
                <w:b/>
                <w:bCs/>
                <w:color w:val="FFFFFF"/>
                <w:sz w:val="22"/>
                <w:szCs w:val="22"/>
              </w:rPr>
              <w:t xml:space="preserve">Reported on page # </w:t>
            </w:r>
          </w:p>
        </w:tc>
      </w:tr>
      <w:tr w:rsidR="002474CA" w14:paraId="672784D4" w14:textId="77777777" w:rsidTr="002474CA">
        <w:trPr>
          <w:trHeight w:val="335"/>
        </w:trPr>
        <w:tc>
          <w:tcPr>
            <w:tcW w:w="13940"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0C92434E" w14:textId="77777777" w:rsidR="002474CA" w:rsidRDefault="002474CA">
            <w:pPr>
              <w:pStyle w:val="Default"/>
              <w:rPr>
                <w:rFonts w:ascii="Arial" w:hAnsi="Arial" w:cs="Arial"/>
                <w:sz w:val="22"/>
                <w:szCs w:val="22"/>
              </w:rPr>
            </w:pPr>
            <w:r>
              <w:rPr>
                <w:rFonts w:ascii="Arial" w:hAnsi="Arial" w:cs="Arial"/>
                <w:b/>
                <w:bCs/>
                <w:sz w:val="22"/>
                <w:szCs w:val="22"/>
              </w:rPr>
              <w:t xml:space="preserve">TITLE </w:t>
            </w:r>
          </w:p>
        </w:tc>
        <w:tc>
          <w:tcPr>
            <w:tcW w:w="1260" w:type="dxa"/>
            <w:tcBorders>
              <w:top w:val="double" w:sz="6" w:space="0" w:color="000000"/>
              <w:left w:val="single" w:sz="6" w:space="0" w:color="000000"/>
              <w:bottom w:val="single" w:sz="6" w:space="0" w:color="000000"/>
              <w:right w:val="single" w:sz="6" w:space="0" w:color="000000"/>
            </w:tcBorders>
            <w:shd w:val="clear" w:color="auto" w:fill="FFFFCC"/>
          </w:tcPr>
          <w:p w14:paraId="622CAE4C" w14:textId="77777777" w:rsidR="002474CA" w:rsidRDefault="002474CA">
            <w:pPr>
              <w:pStyle w:val="Default"/>
              <w:jc w:val="right"/>
              <w:rPr>
                <w:rFonts w:ascii="Arial" w:hAnsi="Arial" w:cs="Arial"/>
                <w:color w:val="auto"/>
              </w:rPr>
            </w:pPr>
          </w:p>
        </w:tc>
      </w:tr>
      <w:tr w:rsidR="002474CA" w14:paraId="0BC756A8" w14:textId="77777777" w:rsidTr="002474CA">
        <w:trPr>
          <w:trHeight w:val="323"/>
        </w:trPr>
        <w:tc>
          <w:tcPr>
            <w:tcW w:w="2800" w:type="dxa"/>
            <w:tcBorders>
              <w:top w:val="single" w:sz="6" w:space="0" w:color="000000"/>
              <w:left w:val="single" w:sz="6" w:space="0" w:color="000000"/>
              <w:bottom w:val="double" w:sz="2" w:space="0" w:color="FFFFCC"/>
              <w:right w:val="single" w:sz="6" w:space="0" w:color="000000"/>
            </w:tcBorders>
            <w:hideMark/>
          </w:tcPr>
          <w:p w14:paraId="721FB671" w14:textId="77777777" w:rsidR="002474CA" w:rsidRDefault="002474CA">
            <w:pPr>
              <w:pStyle w:val="Default"/>
              <w:spacing w:before="40" w:after="40"/>
              <w:rPr>
                <w:rFonts w:ascii="Arial" w:hAnsi="Arial" w:cs="Arial"/>
                <w:sz w:val="20"/>
                <w:szCs w:val="20"/>
              </w:rPr>
            </w:pPr>
            <w:r>
              <w:rPr>
                <w:rFonts w:ascii="Arial" w:hAnsi="Arial" w:cs="Arial"/>
                <w:sz w:val="20"/>
                <w:szCs w:val="20"/>
              </w:rPr>
              <w:t xml:space="preserve">Title </w:t>
            </w:r>
          </w:p>
        </w:tc>
        <w:tc>
          <w:tcPr>
            <w:tcW w:w="540" w:type="dxa"/>
            <w:tcBorders>
              <w:top w:val="single" w:sz="6" w:space="0" w:color="000000"/>
              <w:left w:val="single" w:sz="6" w:space="0" w:color="000000"/>
              <w:bottom w:val="double" w:sz="2" w:space="0" w:color="FFFFCC"/>
              <w:right w:val="single" w:sz="6" w:space="0" w:color="000000"/>
            </w:tcBorders>
            <w:hideMark/>
          </w:tcPr>
          <w:p w14:paraId="45A70FCD" w14:textId="77777777" w:rsidR="002474CA" w:rsidRDefault="002474CA">
            <w:pPr>
              <w:pStyle w:val="Default"/>
              <w:spacing w:before="40" w:after="40"/>
              <w:jc w:val="right"/>
              <w:rPr>
                <w:rFonts w:ascii="Arial" w:hAnsi="Arial" w:cs="Arial"/>
                <w:sz w:val="20"/>
                <w:szCs w:val="20"/>
              </w:rPr>
            </w:pPr>
            <w:r>
              <w:rPr>
                <w:rFonts w:ascii="Arial" w:hAnsi="Arial" w:cs="Arial"/>
                <w:sz w:val="20"/>
                <w:szCs w:val="20"/>
              </w:rPr>
              <w:t>1</w:t>
            </w:r>
          </w:p>
        </w:tc>
        <w:tc>
          <w:tcPr>
            <w:tcW w:w="10600" w:type="dxa"/>
            <w:tcBorders>
              <w:top w:val="single" w:sz="6" w:space="0" w:color="000000"/>
              <w:left w:val="single" w:sz="6" w:space="0" w:color="000000"/>
              <w:bottom w:val="double" w:sz="6" w:space="0" w:color="000000"/>
              <w:right w:val="single" w:sz="6" w:space="0" w:color="000000"/>
            </w:tcBorders>
            <w:hideMark/>
          </w:tcPr>
          <w:p w14:paraId="351603F7" w14:textId="77777777" w:rsidR="002474CA" w:rsidRDefault="002474CA">
            <w:pPr>
              <w:pStyle w:val="Default"/>
              <w:spacing w:before="40" w:after="40"/>
              <w:rPr>
                <w:rFonts w:ascii="Arial" w:hAnsi="Arial" w:cs="Arial"/>
                <w:sz w:val="20"/>
                <w:szCs w:val="20"/>
              </w:rPr>
            </w:pPr>
            <w:r>
              <w:rPr>
                <w:rFonts w:ascii="Arial" w:hAnsi="Arial" w:cs="Arial"/>
                <w:sz w:val="20"/>
                <w:szCs w:val="20"/>
              </w:rPr>
              <w:t xml:space="preserve">Identify the report as a systematic review, meta-analysis, or both. </w:t>
            </w:r>
          </w:p>
        </w:tc>
        <w:tc>
          <w:tcPr>
            <w:tcW w:w="1260" w:type="dxa"/>
            <w:tcBorders>
              <w:top w:val="single" w:sz="6" w:space="0" w:color="000000"/>
              <w:left w:val="single" w:sz="6" w:space="0" w:color="000000"/>
              <w:bottom w:val="double" w:sz="6" w:space="0" w:color="000000"/>
              <w:right w:val="single" w:sz="6" w:space="0" w:color="000000"/>
            </w:tcBorders>
          </w:tcPr>
          <w:p w14:paraId="28A2E210" w14:textId="672C2E9D" w:rsidR="002474CA" w:rsidRDefault="00585103">
            <w:pPr>
              <w:pStyle w:val="Default"/>
              <w:spacing w:before="40" w:after="40"/>
              <w:rPr>
                <w:rFonts w:ascii="Arial" w:hAnsi="Arial" w:cs="Arial"/>
                <w:color w:val="auto"/>
              </w:rPr>
            </w:pPr>
            <w:r>
              <w:rPr>
                <w:rFonts w:ascii="Arial" w:hAnsi="Arial" w:cs="Arial"/>
                <w:color w:val="auto"/>
              </w:rPr>
              <w:t>1</w:t>
            </w:r>
          </w:p>
        </w:tc>
      </w:tr>
      <w:tr w:rsidR="002474CA" w14:paraId="03D4EBD5" w14:textId="77777777" w:rsidTr="002474CA">
        <w:trPr>
          <w:trHeight w:val="335"/>
        </w:trPr>
        <w:tc>
          <w:tcPr>
            <w:tcW w:w="13940"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79543282" w14:textId="77777777" w:rsidR="002474CA" w:rsidRDefault="002474CA">
            <w:pPr>
              <w:pStyle w:val="Default"/>
              <w:rPr>
                <w:rFonts w:ascii="Arial" w:hAnsi="Arial" w:cs="Arial"/>
                <w:sz w:val="22"/>
                <w:szCs w:val="22"/>
              </w:rPr>
            </w:pPr>
            <w:r>
              <w:rPr>
                <w:rFonts w:ascii="Arial" w:hAnsi="Arial" w:cs="Arial"/>
                <w:b/>
                <w:bCs/>
                <w:sz w:val="22"/>
                <w:szCs w:val="22"/>
              </w:rPr>
              <w:t xml:space="preserve">ABSTRACT </w:t>
            </w:r>
          </w:p>
        </w:tc>
        <w:tc>
          <w:tcPr>
            <w:tcW w:w="1260" w:type="dxa"/>
            <w:tcBorders>
              <w:top w:val="double" w:sz="6" w:space="0" w:color="000000"/>
              <w:left w:val="single" w:sz="6" w:space="0" w:color="000000"/>
              <w:bottom w:val="single" w:sz="6" w:space="0" w:color="000000"/>
              <w:right w:val="single" w:sz="6" w:space="0" w:color="000000"/>
            </w:tcBorders>
            <w:shd w:val="clear" w:color="auto" w:fill="FFFFCC"/>
          </w:tcPr>
          <w:p w14:paraId="2E22B05F" w14:textId="77777777" w:rsidR="002474CA" w:rsidRDefault="002474CA">
            <w:pPr>
              <w:pStyle w:val="Default"/>
              <w:jc w:val="right"/>
              <w:rPr>
                <w:rFonts w:ascii="Arial" w:hAnsi="Arial" w:cs="Arial"/>
                <w:color w:val="auto"/>
              </w:rPr>
            </w:pPr>
          </w:p>
        </w:tc>
      </w:tr>
      <w:tr w:rsidR="002474CA" w14:paraId="68006971" w14:textId="77777777" w:rsidTr="002474CA">
        <w:trPr>
          <w:trHeight w:val="810"/>
        </w:trPr>
        <w:tc>
          <w:tcPr>
            <w:tcW w:w="2800" w:type="dxa"/>
            <w:tcBorders>
              <w:top w:val="single" w:sz="6" w:space="0" w:color="000000"/>
              <w:left w:val="single" w:sz="6" w:space="0" w:color="000000"/>
              <w:bottom w:val="double" w:sz="2" w:space="0" w:color="FFFFCC"/>
              <w:right w:val="single" w:sz="6" w:space="0" w:color="000000"/>
            </w:tcBorders>
            <w:hideMark/>
          </w:tcPr>
          <w:p w14:paraId="1A67EA27" w14:textId="77777777" w:rsidR="002474CA" w:rsidRDefault="002474CA">
            <w:pPr>
              <w:pStyle w:val="Default"/>
              <w:spacing w:before="40" w:after="40"/>
              <w:rPr>
                <w:rFonts w:ascii="Arial" w:hAnsi="Arial" w:cs="Arial"/>
                <w:sz w:val="20"/>
                <w:szCs w:val="20"/>
              </w:rPr>
            </w:pPr>
            <w:r>
              <w:rPr>
                <w:rFonts w:ascii="Arial" w:hAnsi="Arial" w:cs="Arial"/>
                <w:sz w:val="20"/>
                <w:szCs w:val="20"/>
              </w:rPr>
              <w:t xml:space="preserve">Structured summary </w:t>
            </w:r>
          </w:p>
        </w:tc>
        <w:tc>
          <w:tcPr>
            <w:tcW w:w="540" w:type="dxa"/>
            <w:tcBorders>
              <w:top w:val="single" w:sz="6" w:space="0" w:color="000000"/>
              <w:left w:val="single" w:sz="6" w:space="0" w:color="000000"/>
              <w:bottom w:val="double" w:sz="2" w:space="0" w:color="FFFFCC"/>
              <w:right w:val="single" w:sz="6" w:space="0" w:color="000000"/>
            </w:tcBorders>
            <w:hideMark/>
          </w:tcPr>
          <w:p w14:paraId="1F8E8E3F" w14:textId="77777777" w:rsidR="002474CA" w:rsidRDefault="002474CA">
            <w:pPr>
              <w:pStyle w:val="Default"/>
              <w:spacing w:before="40" w:after="40"/>
              <w:jc w:val="right"/>
              <w:rPr>
                <w:rFonts w:ascii="Arial" w:hAnsi="Arial" w:cs="Arial"/>
                <w:sz w:val="20"/>
                <w:szCs w:val="20"/>
              </w:rPr>
            </w:pPr>
            <w:r>
              <w:rPr>
                <w:rFonts w:ascii="Arial" w:hAnsi="Arial" w:cs="Arial"/>
                <w:sz w:val="20"/>
                <w:szCs w:val="20"/>
              </w:rPr>
              <w:t>2</w:t>
            </w:r>
          </w:p>
        </w:tc>
        <w:tc>
          <w:tcPr>
            <w:tcW w:w="10600" w:type="dxa"/>
            <w:tcBorders>
              <w:top w:val="single" w:sz="6" w:space="0" w:color="000000"/>
              <w:left w:val="single" w:sz="6" w:space="0" w:color="000000"/>
              <w:bottom w:val="double" w:sz="6" w:space="0" w:color="000000"/>
              <w:right w:val="single" w:sz="6" w:space="0" w:color="000000"/>
            </w:tcBorders>
            <w:hideMark/>
          </w:tcPr>
          <w:p w14:paraId="3AF3C394" w14:textId="77777777" w:rsidR="002474CA" w:rsidRDefault="002474CA">
            <w:pPr>
              <w:pStyle w:val="Default"/>
              <w:spacing w:before="40" w:after="40"/>
              <w:rPr>
                <w:rFonts w:ascii="Arial" w:hAnsi="Arial" w:cs="Arial"/>
                <w:sz w:val="20"/>
                <w:szCs w:val="20"/>
              </w:rPr>
            </w:pPr>
            <w:r>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6" w:space="0" w:color="000000"/>
              <w:left w:val="single" w:sz="6" w:space="0" w:color="000000"/>
              <w:bottom w:val="double" w:sz="6" w:space="0" w:color="000000"/>
              <w:right w:val="single" w:sz="6" w:space="0" w:color="000000"/>
            </w:tcBorders>
          </w:tcPr>
          <w:p w14:paraId="34A2E38D" w14:textId="5010BD64" w:rsidR="002474CA" w:rsidRDefault="00585103">
            <w:pPr>
              <w:pStyle w:val="Default"/>
              <w:spacing w:before="40" w:after="40"/>
              <w:rPr>
                <w:rFonts w:ascii="Arial" w:hAnsi="Arial" w:cs="Arial"/>
                <w:color w:val="auto"/>
              </w:rPr>
            </w:pPr>
            <w:r>
              <w:rPr>
                <w:rFonts w:ascii="Arial" w:hAnsi="Arial" w:cs="Arial"/>
                <w:color w:val="auto"/>
              </w:rPr>
              <w:t>1</w:t>
            </w:r>
          </w:p>
        </w:tc>
      </w:tr>
      <w:tr w:rsidR="002474CA" w14:paraId="7F33EEBE" w14:textId="77777777" w:rsidTr="002474CA">
        <w:trPr>
          <w:trHeight w:val="335"/>
        </w:trPr>
        <w:tc>
          <w:tcPr>
            <w:tcW w:w="13940"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72DA105B" w14:textId="77777777" w:rsidR="002474CA" w:rsidRDefault="002474CA">
            <w:pPr>
              <w:pStyle w:val="Default"/>
              <w:rPr>
                <w:rFonts w:ascii="Arial" w:hAnsi="Arial" w:cs="Arial"/>
                <w:sz w:val="22"/>
                <w:szCs w:val="22"/>
              </w:rPr>
            </w:pPr>
            <w:r>
              <w:rPr>
                <w:rFonts w:ascii="Arial" w:hAnsi="Arial" w:cs="Arial"/>
                <w:b/>
                <w:bCs/>
                <w:sz w:val="22"/>
                <w:szCs w:val="22"/>
              </w:rPr>
              <w:t xml:space="preserve">INTRODUCTION </w:t>
            </w:r>
          </w:p>
        </w:tc>
        <w:tc>
          <w:tcPr>
            <w:tcW w:w="1260" w:type="dxa"/>
            <w:tcBorders>
              <w:top w:val="double" w:sz="6" w:space="0" w:color="000000"/>
              <w:left w:val="single" w:sz="6" w:space="0" w:color="000000"/>
              <w:bottom w:val="single" w:sz="6" w:space="0" w:color="000000"/>
              <w:right w:val="single" w:sz="6" w:space="0" w:color="000000"/>
            </w:tcBorders>
            <w:shd w:val="clear" w:color="auto" w:fill="FFFFCC"/>
          </w:tcPr>
          <w:p w14:paraId="32B25A03" w14:textId="77777777" w:rsidR="002474CA" w:rsidRDefault="002474CA">
            <w:pPr>
              <w:pStyle w:val="Default"/>
              <w:jc w:val="right"/>
              <w:rPr>
                <w:rFonts w:ascii="Arial" w:hAnsi="Arial" w:cs="Arial"/>
                <w:color w:val="auto"/>
              </w:rPr>
            </w:pPr>
          </w:p>
        </w:tc>
      </w:tr>
      <w:tr w:rsidR="002474CA" w14:paraId="73C9EC07" w14:textId="77777777" w:rsidTr="002474CA">
        <w:trPr>
          <w:trHeight w:val="333"/>
        </w:trPr>
        <w:tc>
          <w:tcPr>
            <w:tcW w:w="2800" w:type="dxa"/>
            <w:tcBorders>
              <w:top w:val="single" w:sz="6" w:space="0" w:color="000000"/>
              <w:left w:val="single" w:sz="6" w:space="0" w:color="000000"/>
              <w:bottom w:val="single" w:sz="6" w:space="0" w:color="000000"/>
              <w:right w:val="single" w:sz="6" w:space="0" w:color="000000"/>
            </w:tcBorders>
            <w:hideMark/>
          </w:tcPr>
          <w:p w14:paraId="065ADE12" w14:textId="77777777" w:rsidR="002474CA" w:rsidRDefault="002474CA">
            <w:pPr>
              <w:pStyle w:val="Default"/>
              <w:spacing w:before="40" w:after="40"/>
              <w:rPr>
                <w:rFonts w:ascii="Arial" w:hAnsi="Arial" w:cs="Arial"/>
                <w:sz w:val="20"/>
                <w:szCs w:val="20"/>
              </w:rPr>
            </w:pPr>
            <w:r>
              <w:rPr>
                <w:rFonts w:ascii="Arial" w:hAnsi="Arial" w:cs="Arial"/>
                <w:sz w:val="20"/>
                <w:szCs w:val="20"/>
              </w:rPr>
              <w:t xml:space="preserve">Rationale </w:t>
            </w:r>
          </w:p>
        </w:tc>
        <w:tc>
          <w:tcPr>
            <w:tcW w:w="540" w:type="dxa"/>
            <w:tcBorders>
              <w:top w:val="single" w:sz="6" w:space="0" w:color="000000"/>
              <w:left w:val="single" w:sz="6" w:space="0" w:color="000000"/>
              <w:bottom w:val="single" w:sz="6" w:space="0" w:color="000000"/>
              <w:right w:val="single" w:sz="6" w:space="0" w:color="000000"/>
            </w:tcBorders>
            <w:hideMark/>
          </w:tcPr>
          <w:p w14:paraId="67061381" w14:textId="77777777" w:rsidR="002474CA" w:rsidRDefault="002474CA">
            <w:pPr>
              <w:pStyle w:val="Default"/>
              <w:spacing w:before="40" w:after="40"/>
              <w:jc w:val="right"/>
              <w:rPr>
                <w:rFonts w:ascii="Arial" w:hAnsi="Arial" w:cs="Arial"/>
                <w:sz w:val="20"/>
                <w:szCs w:val="20"/>
              </w:rPr>
            </w:pPr>
            <w:r>
              <w:rPr>
                <w:rFonts w:ascii="Arial" w:hAnsi="Arial" w:cs="Arial"/>
                <w:sz w:val="20"/>
                <w:szCs w:val="20"/>
              </w:rPr>
              <w:t>3</w:t>
            </w:r>
          </w:p>
        </w:tc>
        <w:tc>
          <w:tcPr>
            <w:tcW w:w="10600" w:type="dxa"/>
            <w:tcBorders>
              <w:top w:val="single" w:sz="6" w:space="0" w:color="000000"/>
              <w:left w:val="single" w:sz="6" w:space="0" w:color="000000"/>
              <w:bottom w:val="single" w:sz="6" w:space="0" w:color="000000"/>
              <w:right w:val="single" w:sz="6" w:space="0" w:color="000000"/>
            </w:tcBorders>
            <w:hideMark/>
          </w:tcPr>
          <w:p w14:paraId="6F273A31" w14:textId="77777777" w:rsidR="002474CA" w:rsidRDefault="002474CA">
            <w:pPr>
              <w:pStyle w:val="Default"/>
              <w:spacing w:before="40" w:after="40"/>
              <w:rPr>
                <w:rFonts w:ascii="Arial" w:hAnsi="Arial" w:cs="Arial"/>
                <w:sz w:val="20"/>
                <w:szCs w:val="20"/>
              </w:rPr>
            </w:pPr>
            <w:r>
              <w:rPr>
                <w:rFonts w:ascii="Arial" w:hAnsi="Arial" w:cs="Arial"/>
                <w:sz w:val="20"/>
                <w:szCs w:val="20"/>
              </w:rPr>
              <w:t xml:space="preserve">Describe the rationale for the review in the context of what is already known. </w:t>
            </w:r>
          </w:p>
        </w:tc>
        <w:tc>
          <w:tcPr>
            <w:tcW w:w="1260" w:type="dxa"/>
            <w:tcBorders>
              <w:top w:val="single" w:sz="6" w:space="0" w:color="000000"/>
              <w:left w:val="single" w:sz="6" w:space="0" w:color="000000"/>
              <w:bottom w:val="single" w:sz="6" w:space="0" w:color="000000"/>
              <w:right w:val="single" w:sz="6" w:space="0" w:color="000000"/>
            </w:tcBorders>
          </w:tcPr>
          <w:p w14:paraId="4EF04D15" w14:textId="2D3E90ED" w:rsidR="002474CA" w:rsidRDefault="00585103">
            <w:pPr>
              <w:pStyle w:val="Default"/>
              <w:spacing w:before="40" w:after="40"/>
              <w:rPr>
                <w:rFonts w:ascii="Arial" w:hAnsi="Arial" w:cs="Arial"/>
                <w:color w:val="auto"/>
              </w:rPr>
            </w:pPr>
            <w:r>
              <w:rPr>
                <w:rFonts w:ascii="Arial" w:hAnsi="Arial" w:cs="Arial"/>
                <w:color w:val="auto"/>
              </w:rPr>
              <w:t>4</w:t>
            </w:r>
          </w:p>
        </w:tc>
      </w:tr>
      <w:tr w:rsidR="002474CA" w14:paraId="490FB9A1" w14:textId="77777777" w:rsidTr="002474CA">
        <w:trPr>
          <w:trHeight w:val="568"/>
        </w:trPr>
        <w:tc>
          <w:tcPr>
            <w:tcW w:w="2800" w:type="dxa"/>
            <w:tcBorders>
              <w:top w:val="single" w:sz="6" w:space="0" w:color="000000"/>
              <w:left w:val="single" w:sz="6" w:space="0" w:color="000000"/>
              <w:bottom w:val="double" w:sz="2" w:space="0" w:color="FFFFCC"/>
              <w:right w:val="single" w:sz="6" w:space="0" w:color="000000"/>
            </w:tcBorders>
            <w:hideMark/>
          </w:tcPr>
          <w:p w14:paraId="2470BABC" w14:textId="77777777" w:rsidR="002474CA" w:rsidRDefault="002474CA">
            <w:pPr>
              <w:pStyle w:val="Default"/>
              <w:spacing w:before="40" w:after="40"/>
              <w:rPr>
                <w:rFonts w:ascii="Arial" w:hAnsi="Arial" w:cs="Arial"/>
                <w:sz w:val="20"/>
                <w:szCs w:val="20"/>
              </w:rPr>
            </w:pPr>
            <w:r>
              <w:rPr>
                <w:rFonts w:ascii="Arial" w:hAnsi="Arial" w:cs="Arial"/>
                <w:sz w:val="20"/>
                <w:szCs w:val="20"/>
              </w:rPr>
              <w:t xml:space="preserve">Objectives </w:t>
            </w:r>
          </w:p>
        </w:tc>
        <w:tc>
          <w:tcPr>
            <w:tcW w:w="540" w:type="dxa"/>
            <w:tcBorders>
              <w:top w:val="single" w:sz="6" w:space="0" w:color="000000"/>
              <w:left w:val="single" w:sz="6" w:space="0" w:color="000000"/>
              <w:bottom w:val="double" w:sz="2" w:space="0" w:color="FFFFCC"/>
              <w:right w:val="single" w:sz="6" w:space="0" w:color="000000"/>
            </w:tcBorders>
            <w:hideMark/>
          </w:tcPr>
          <w:p w14:paraId="13B8913F" w14:textId="77777777" w:rsidR="002474CA" w:rsidRDefault="002474CA">
            <w:pPr>
              <w:pStyle w:val="Default"/>
              <w:spacing w:before="40" w:after="40"/>
              <w:jc w:val="right"/>
              <w:rPr>
                <w:rFonts w:ascii="Arial" w:hAnsi="Arial" w:cs="Arial"/>
                <w:sz w:val="20"/>
                <w:szCs w:val="20"/>
              </w:rPr>
            </w:pPr>
            <w:r>
              <w:rPr>
                <w:rFonts w:ascii="Arial" w:hAnsi="Arial" w:cs="Arial"/>
                <w:sz w:val="20"/>
                <w:szCs w:val="20"/>
              </w:rPr>
              <w:t>4</w:t>
            </w:r>
          </w:p>
        </w:tc>
        <w:tc>
          <w:tcPr>
            <w:tcW w:w="10600" w:type="dxa"/>
            <w:tcBorders>
              <w:top w:val="single" w:sz="6" w:space="0" w:color="000000"/>
              <w:left w:val="single" w:sz="6" w:space="0" w:color="000000"/>
              <w:bottom w:val="double" w:sz="6" w:space="0" w:color="000000"/>
              <w:right w:val="single" w:sz="6" w:space="0" w:color="000000"/>
            </w:tcBorders>
            <w:hideMark/>
          </w:tcPr>
          <w:p w14:paraId="2AA8D449" w14:textId="77777777" w:rsidR="002474CA" w:rsidRDefault="002474CA">
            <w:pPr>
              <w:pStyle w:val="Default"/>
              <w:spacing w:before="40" w:after="40"/>
              <w:rPr>
                <w:rFonts w:ascii="Arial" w:hAnsi="Arial" w:cs="Arial"/>
                <w:sz w:val="20"/>
                <w:szCs w:val="20"/>
              </w:rPr>
            </w:pPr>
            <w:r>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6" w:space="0" w:color="000000"/>
              <w:left w:val="single" w:sz="6" w:space="0" w:color="000000"/>
              <w:bottom w:val="double" w:sz="6" w:space="0" w:color="000000"/>
              <w:right w:val="single" w:sz="6" w:space="0" w:color="000000"/>
            </w:tcBorders>
          </w:tcPr>
          <w:p w14:paraId="29E4C96A" w14:textId="6DD68F7E" w:rsidR="002474CA" w:rsidRDefault="00585103">
            <w:pPr>
              <w:pStyle w:val="Default"/>
              <w:spacing w:before="40" w:after="40"/>
              <w:rPr>
                <w:rFonts w:ascii="Arial" w:hAnsi="Arial" w:cs="Arial"/>
                <w:color w:val="auto"/>
              </w:rPr>
            </w:pPr>
            <w:r>
              <w:rPr>
                <w:rFonts w:ascii="Arial" w:hAnsi="Arial" w:cs="Arial"/>
                <w:color w:val="auto"/>
              </w:rPr>
              <w:t>4-5</w:t>
            </w:r>
          </w:p>
        </w:tc>
      </w:tr>
      <w:tr w:rsidR="002474CA" w14:paraId="4730459A" w14:textId="77777777" w:rsidTr="002474CA">
        <w:trPr>
          <w:trHeight w:val="335"/>
        </w:trPr>
        <w:tc>
          <w:tcPr>
            <w:tcW w:w="13940"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7B513252" w14:textId="77777777" w:rsidR="002474CA" w:rsidRDefault="002474CA">
            <w:pPr>
              <w:pStyle w:val="Default"/>
              <w:rPr>
                <w:rFonts w:ascii="Arial" w:hAnsi="Arial" w:cs="Arial"/>
                <w:sz w:val="22"/>
                <w:szCs w:val="22"/>
              </w:rPr>
            </w:pPr>
            <w:r>
              <w:rPr>
                <w:rFonts w:ascii="Arial" w:hAnsi="Arial" w:cs="Arial"/>
                <w:b/>
                <w:bCs/>
                <w:sz w:val="22"/>
                <w:szCs w:val="22"/>
              </w:rPr>
              <w:t xml:space="preserve">METHODS </w:t>
            </w:r>
          </w:p>
        </w:tc>
        <w:tc>
          <w:tcPr>
            <w:tcW w:w="1260" w:type="dxa"/>
            <w:tcBorders>
              <w:top w:val="double" w:sz="6" w:space="0" w:color="000000"/>
              <w:left w:val="single" w:sz="6" w:space="0" w:color="000000"/>
              <w:bottom w:val="single" w:sz="6" w:space="0" w:color="000000"/>
              <w:right w:val="single" w:sz="6" w:space="0" w:color="000000"/>
            </w:tcBorders>
            <w:shd w:val="clear" w:color="auto" w:fill="FFFFCC"/>
          </w:tcPr>
          <w:p w14:paraId="75047603" w14:textId="77777777" w:rsidR="002474CA" w:rsidRDefault="002474CA">
            <w:pPr>
              <w:pStyle w:val="Default"/>
              <w:jc w:val="right"/>
              <w:rPr>
                <w:rFonts w:ascii="Arial" w:hAnsi="Arial" w:cs="Arial"/>
                <w:color w:val="auto"/>
              </w:rPr>
            </w:pPr>
          </w:p>
        </w:tc>
      </w:tr>
      <w:tr w:rsidR="002474CA" w14:paraId="75145D66" w14:textId="77777777" w:rsidTr="002474CA">
        <w:trPr>
          <w:trHeight w:val="578"/>
        </w:trPr>
        <w:tc>
          <w:tcPr>
            <w:tcW w:w="2800" w:type="dxa"/>
            <w:tcBorders>
              <w:top w:val="single" w:sz="6" w:space="0" w:color="000000"/>
              <w:left w:val="single" w:sz="6" w:space="0" w:color="000000"/>
              <w:bottom w:val="single" w:sz="6" w:space="0" w:color="000000"/>
              <w:right w:val="single" w:sz="6" w:space="0" w:color="000000"/>
            </w:tcBorders>
            <w:hideMark/>
          </w:tcPr>
          <w:p w14:paraId="21EB102B" w14:textId="77777777" w:rsidR="002474CA" w:rsidRDefault="002474CA">
            <w:pPr>
              <w:pStyle w:val="Default"/>
              <w:spacing w:before="40" w:after="40"/>
              <w:rPr>
                <w:rFonts w:ascii="Arial" w:hAnsi="Arial" w:cs="Arial"/>
                <w:sz w:val="20"/>
                <w:szCs w:val="20"/>
              </w:rPr>
            </w:pPr>
            <w:r>
              <w:rPr>
                <w:rFonts w:ascii="Arial" w:hAnsi="Arial" w:cs="Arial"/>
                <w:sz w:val="20"/>
                <w:szCs w:val="20"/>
              </w:rPr>
              <w:t xml:space="preserve">Protocol and registration </w:t>
            </w:r>
          </w:p>
        </w:tc>
        <w:tc>
          <w:tcPr>
            <w:tcW w:w="540" w:type="dxa"/>
            <w:tcBorders>
              <w:top w:val="single" w:sz="6" w:space="0" w:color="000000"/>
              <w:left w:val="single" w:sz="6" w:space="0" w:color="000000"/>
              <w:bottom w:val="single" w:sz="6" w:space="0" w:color="000000"/>
              <w:right w:val="single" w:sz="6" w:space="0" w:color="000000"/>
            </w:tcBorders>
            <w:hideMark/>
          </w:tcPr>
          <w:p w14:paraId="51D818B0" w14:textId="77777777" w:rsidR="002474CA" w:rsidRDefault="002474CA">
            <w:pPr>
              <w:pStyle w:val="Default"/>
              <w:spacing w:before="40" w:after="40"/>
              <w:jc w:val="right"/>
              <w:rPr>
                <w:rFonts w:ascii="Arial" w:hAnsi="Arial" w:cs="Arial"/>
                <w:sz w:val="20"/>
                <w:szCs w:val="20"/>
              </w:rPr>
            </w:pPr>
            <w:r>
              <w:rPr>
                <w:rFonts w:ascii="Arial" w:hAnsi="Arial" w:cs="Arial"/>
                <w:sz w:val="20"/>
                <w:szCs w:val="20"/>
              </w:rPr>
              <w:t>5</w:t>
            </w:r>
          </w:p>
        </w:tc>
        <w:tc>
          <w:tcPr>
            <w:tcW w:w="10600" w:type="dxa"/>
            <w:tcBorders>
              <w:top w:val="single" w:sz="6" w:space="0" w:color="000000"/>
              <w:left w:val="single" w:sz="6" w:space="0" w:color="000000"/>
              <w:bottom w:val="single" w:sz="6" w:space="0" w:color="000000"/>
              <w:right w:val="single" w:sz="6" w:space="0" w:color="000000"/>
            </w:tcBorders>
            <w:hideMark/>
          </w:tcPr>
          <w:p w14:paraId="6A37F452" w14:textId="77777777" w:rsidR="002474CA" w:rsidRDefault="002474CA">
            <w:pPr>
              <w:pStyle w:val="Default"/>
              <w:spacing w:before="40" w:after="40"/>
              <w:rPr>
                <w:rFonts w:ascii="Arial" w:hAnsi="Arial" w:cs="Arial"/>
                <w:sz w:val="20"/>
                <w:szCs w:val="20"/>
              </w:rPr>
            </w:pPr>
            <w:r>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6" w:space="0" w:color="000000"/>
              <w:left w:val="single" w:sz="6" w:space="0" w:color="000000"/>
              <w:bottom w:val="single" w:sz="6" w:space="0" w:color="000000"/>
              <w:right w:val="single" w:sz="6" w:space="0" w:color="000000"/>
            </w:tcBorders>
          </w:tcPr>
          <w:p w14:paraId="7FA4EC90" w14:textId="068134A5" w:rsidR="002474CA" w:rsidRDefault="00585103">
            <w:pPr>
              <w:pStyle w:val="Default"/>
              <w:spacing w:before="40" w:after="40"/>
              <w:rPr>
                <w:rFonts w:ascii="Arial" w:hAnsi="Arial" w:cs="Arial"/>
                <w:color w:val="auto"/>
              </w:rPr>
            </w:pPr>
            <w:r>
              <w:rPr>
                <w:rFonts w:ascii="Arial" w:hAnsi="Arial" w:cs="Arial"/>
                <w:color w:val="auto"/>
              </w:rPr>
              <w:t>No</w:t>
            </w:r>
          </w:p>
        </w:tc>
      </w:tr>
      <w:tr w:rsidR="002474CA" w14:paraId="18A59854" w14:textId="77777777" w:rsidTr="002474CA">
        <w:trPr>
          <w:trHeight w:val="578"/>
        </w:trPr>
        <w:tc>
          <w:tcPr>
            <w:tcW w:w="2800" w:type="dxa"/>
            <w:tcBorders>
              <w:top w:val="single" w:sz="6" w:space="0" w:color="000000"/>
              <w:left w:val="single" w:sz="6" w:space="0" w:color="000000"/>
              <w:bottom w:val="single" w:sz="6" w:space="0" w:color="000000"/>
              <w:right w:val="single" w:sz="6" w:space="0" w:color="000000"/>
            </w:tcBorders>
            <w:hideMark/>
          </w:tcPr>
          <w:p w14:paraId="29501375" w14:textId="77777777" w:rsidR="002474CA" w:rsidRDefault="002474CA">
            <w:pPr>
              <w:pStyle w:val="Default"/>
              <w:spacing w:before="40" w:after="40"/>
              <w:rPr>
                <w:rFonts w:ascii="Arial" w:hAnsi="Arial" w:cs="Arial"/>
                <w:sz w:val="20"/>
                <w:szCs w:val="20"/>
              </w:rPr>
            </w:pPr>
            <w:r>
              <w:rPr>
                <w:rFonts w:ascii="Arial" w:hAnsi="Arial" w:cs="Arial"/>
                <w:sz w:val="20"/>
                <w:szCs w:val="20"/>
              </w:rPr>
              <w:t xml:space="preserve">Eligibility criteria </w:t>
            </w:r>
          </w:p>
        </w:tc>
        <w:tc>
          <w:tcPr>
            <w:tcW w:w="540" w:type="dxa"/>
            <w:tcBorders>
              <w:top w:val="single" w:sz="6" w:space="0" w:color="000000"/>
              <w:left w:val="single" w:sz="6" w:space="0" w:color="000000"/>
              <w:bottom w:val="single" w:sz="6" w:space="0" w:color="000000"/>
              <w:right w:val="single" w:sz="6" w:space="0" w:color="000000"/>
            </w:tcBorders>
            <w:hideMark/>
          </w:tcPr>
          <w:p w14:paraId="00073DA9" w14:textId="77777777" w:rsidR="002474CA" w:rsidRDefault="002474CA">
            <w:pPr>
              <w:pStyle w:val="Default"/>
              <w:spacing w:before="40" w:after="40"/>
              <w:jc w:val="right"/>
              <w:rPr>
                <w:rFonts w:ascii="Arial" w:hAnsi="Arial" w:cs="Arial"/>
                <w:sz w:val="20"/>
                <w:szCs w:val="20"/>
              </w:rPr>
            </w:pPr>
            <w:r>
              <w:rPr>
                <w:rFonts w:ascii="Arial" w:hAnsi="Arial" w:cs="Arial"/>
                <w:sz w:val="20"/>
                <w:szCs w:val="20"/>
              </w:rPr>
              <w:t>6</w:t>
            </w:r>
          </w:p>
        </w:tc>
        <w:tc>
          <w:tcPr>
            <w:tcW w:w="10600" w:type="dxa"/>
            <w:tcBorders>
              <w:top w:val="single" w:sz="6" w:space="0" w:color="000000"/>
              <w:left w:val="single" w:sz="6" w:space="0" w:color="000000"/>
              <w:bottom w:val="single" w:sz="6" w:space="0" w:color="000000"/>
              <w:right w:val="single" w:sz="6" w:space="0" w:color="000000"/>
            </w:tcBorders>
            <w:hideMark/>
          </w:tcPr>
          <w:p w14:paraId="30D51AD1" w14:textId="77777777" w:rsidR="002474CA" w:rsidRDefault="002474CA">
            <w:pPr>
              <w:pStyle w:val="Default"/>
              <w:spacing w:before="40" w:after="40"/>
              <w:rPr>
                <w:rFonts w:ascii="Arial" w:hAnsi="Arial" w:cs="Arial"/>
                <w:sz w:val="20"/>
                <w:szCs w:val="20"/>
              </w:rPr>
            </w:pPr>
            <w:r>
              <w:rPr>
                <w:rFonts w:ascii="Arial" w:hAnsi="Arial" w:cs="Arial"/>
                <w:sz w:val="20"/>
                <w:szCs w:val="20"/>
              </w:rPr>
              <w:t>Specify study characteristics (e.g., PICOS, length of follow</w:t>
            </w:r>
            <w:r>
              <w:rPr>
                <w:rFonts w:cs="Arial"/>
                <w:sz w:val="20"/>
                <w:szCs w:val="20"/>
              </w:rPr>
              <w:t>-</w:t>
            </w:r>
            <w:r>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6" w:space="0" w:color="000000"/>
              <w:left w:val="single" w:sz="6" w:space="0" w:color="000000"/>
              <w:bottom w:val="single" w:sz="6" w:space="0" w:color="000000"/>
              <w:right w:val="single" w:sz="6" w:space="0" w:color="000000"/>
            </w:tcBorders>
          </w:tcPr>
          <w:p w14:paraId="7A729406" w14:textId="1698C48E" w:rsidR="002474CA" w:rsidRDefault="00585103">
            <w:pPr>
              <w:pStyle w:val="Default"/>
              <w:spacing w:before="40" w:after="40"/>
              <w:rPr>
                <w:rFonts w:ascii="Arial" w:hAnsi="Arial" w:cs="Arial"/>
                <w:color w:val="auto"/>
              </w:rPr>
            </w:pPr>
            <w:r>
              <w:rPr>
                <w:rFonts w:ascii="Arial" w:hAnsi="Arial" w:cs="Arial"/>
                <w:color w:val="auto"/>
              </w:rPr>
              <w:t>4-5</w:t>
            </w:r>
          </w:p>
        </w:tc>
      </w:tr>
      <w:tr w:rsidR="002474CA" w14:paraId="6D735C04" w14:textId="77777777" w:rsidTr="002474CA">
        <w:trPr>
          <w:trHeight w:val="578"/>
        </w:trPr>
        <w:tc>
          <w:tcPr>
            <w:tcW w:w="2800" w:type="dxa"/>
            <w:tcBorders>
              <w:top w:val="single" w:sz="6" w:space="0" w:color="000000"/>
              <w:left w:val="single" w:sz="6" w:space="0" w:color="000000"/>
              <w:bottom w:val="single" w:sz="6" w:space="0" w:color="000000"/>
              <w:right w:val="single" w:sz="6" w:space="0" w:color="000000"/>
            </w:tcBorders>
            <w:hideMark/>
          </w:tcPr>
          <w:p w14:paraId="23D18298" w14:textId="77777777" w:rsidR="002474CA" w:rsidRDefault="002474CA">
            <w:pPr>
              <w:pStyle w:val="Default"/>
              <w:spacing w:before="40" w:after="40"/>
              <w:rPr>
                <w:rFonts w:ascii="Arial" w:hAnsi="Arial" w:cs="Arial"/>
                <w:sz w:val="20"/>
                <w:szCs w:val="20"/>
              </w:rPr>
            </w:pPr>
            <w:r>
              <w:rPr>
                <w:rFonts w:ascii="Arial" w:hAnsi="Arial" w:cs="Arial"/>
                <w:sz w:val="20"/>
                <w:szCs w:val="20"/>
              </w:rPr>
              <w:t xml:space="preserve">Information sources </w:t>
            </w:r>
          </w:p>
        </w:tc>
        <w:tc>
          <w:tcPr>
            <w:tcW w:w="540" w:type="dxa"/>
            <w:tcBorders>
              <w:top w:val="single" w:sz="6" w:space="0" w:color="000000"/>
              <w:left w:val="single" w:sz="6" w:space="0" w:color="000000"/>
              <w:bottom w:val="single" w:sz="6" w:space="0" w:color="000000"/>
              <w:right w:val="single" w:sz="6" w:space="0" w:color="000000"/>
            </w:tcBorders>
            <w:hideMark/>
          </w:tcPr>
          <w:p w14:paraId="378BBDE9" w14:textId="77777777" w:rsidR="002474CA" w:rsidRDefault="002474CA">
            <w:pPr>
              <w:pStyle w:val="Default"/>
              <w:spacing w:before="40" w:after="40"/>
              <w:jc w:val="right"/>
              <w:rPr>
                <w:rFonts w:ascii="Arial" w:hAnsi="Arial" w:cs="Arial"/>
                <w:sz w:val="20"/>
                <w:szCs w:val="20"/>
              </w:rPr>
            </w:pPr>
            <w:r>
              <w:rPr>
                <w:rFonts w:ascii="Arial" w:hAnsi="Arial" w:cs="Arial"/>
                <w:sz w:val="20"/>
                <w:szCs w:val="20"/>
              </w:rPr>
              <w:t>7</w:t>
            </w:r>
          </w:p>
        </w:tc>
        <w:tc>
          <w:tcPr>
            <w:tcW w:w="10600" w:type="dxa"/>
            <w:tcBorders>
              <w:top w:val="single" w:sz="6" w:space="0" w:color="000000"/>
              <w:left w:val="single" w:sz="6" w:space="0" w:color="000000"/>
              <w:bottom w:val="single" w:sz="6" w:space="0" w:color="000000"/>
              <w:right w:val="single" w:sz="6" w:space="0" w:color="000000"/>
            </w:tcBorders>
            <w:hideMark/>
          </w:tcPr>
          <w:p w14:paraId="0701726F" w14:textId="77777777" w:rsidR="002474CA" w:rsidRDefault="002474CA">
            <w:pPr>
              <w:pStyle w:val="Default"/>
              <w:spacing w:before="40" w:after="40"/>
              <w:rPr>
                <w:rFonts w:ascii="Arial" w:hAnsi="Arial" w:cs="Arial"/>
                <w:sz w:val="20"/>
                <w:szCs w:val="20"/>
              </w:rPr>
            </w:pPr>
            <w:r>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6" w:space="0" w:color="000000"/>
              <w:left w:val="single" w:sz="6" w:space="0" w:color="000000"/>
              <w:bottom w:val="single" w:sz="6" w:space="0" w:color="000000"/>
              <w:right w:val="single" w:sz="6" w:space="0" w:color="000000"/>
            </w:tcBorders>
          </w:tcPr>
          <w:p w14:paraId="5D8FB72F" w14:textId="7DB94157" w:rsidR="002474CA" w:rsidRDefault="00585103">
            <w:pPr>
              <w:pStyle w:val="Default"/>
              <w:spacing w:before="40" w:after="40"/>
              <w:rPr>
                <w:rFonts w:ascii="Arial" w:hAnsi="Arial" w:cs="Arial"/>
                <w:color w:val="auto"/>
              </w:rPr>
            </w:pPr>
            <w:r>
              <w:rPr>
                <w:rFonts w:ascii="Arial" w:hAnsi="Arial" w:cs="Arial"/>
                <w:color w:val="auto"/>
              </w:rPr>
              <w:t>5</w:t>
            </w:r>
          </w:p>
        </w:tc>
      </w:tr>
      <w:tr w:rsidR="002474CA" w14:paraId="46C10BF3" w14:textId="77777777" w:rsidTr="002474CA">
        <w:trPr>
          <w:trHeight w:val="578"/>
        </w:trPr>
        <w:tc>
          <w:tcPr>
            <w:tcW w:w="2800" w:type="dxa"/>
            <w:tcBorders>
              <w:top w:val="single" w:sz="6" w:space="0" w:color="000000"/>
              <w:left w:val="single" w:sz="6" w:space="0" w:color="000000"/>
              <w:bottom w:val="single" w:sz="6" w:space="0" w:color="000000"/>
              <w:right w:val="single" w:sz="6" w:space="0" w:color="000000"/>
            </w:tcBorders>
            <w:hideMark/>
          </w:tcPr>
          <w:p w14:paraId="7D9DEC67" w14:textId="77777777" w:rsidR="002474CA" w:rsidRDefault="002474CA">
            <w:pPr>
              <w:pStyle w:val="Default"/>
              <w:spacing w:before="40" w:after="40"/>
              <w:rPr>
                <w:rFonts w:ascii="Arial" w:hAnsi="Arial" w:cs="Arial"/>
                <w:sz w:val="20"/>
                <w:szCs w:val="20"/>
              </w:rPr>
            </w:pPr>
            <w:r>
              <w:rPr>
                <w:rFonts w:ascii="Arial" w:hAnsi="Arial" w:cs="Arial"/>
                <w:sz w:val="20"/>
                <w:szCs w:val="20"/>
              </w:rPr>
              <w:t xml:space="preserve">Search </w:t>
            </w:r>
          </w:p>
        </w:tc>
        <w:tc>
          <w:tcPr>
            <w:tcW w:w="540" w:type="dxa"/>
            <w:tcBorders>
              <w:top w:val="single" w:sz="6" w:space="0" w:color="000000"/>
              <w:left w:val="single" w:sz="6" w:space="0" w:color="000000"/>
              <w:bottom w:val="single" w:sz="6" w:space="0" w:color="000000"/>
              <w:right w:val="single" w:sz="6" w:space="0" w:color="000000"/>
            </w:tcBorders>
            <w:hideMark/>
          </w:tcPr>
          <w:p w14:paraId="2E831B70" w14:textId="77777777" w:rsidR="002474CA" w:rsidRDefault="002474CA">
            <w:pPr>
              <w:pStyle w:val="Default"/>
              <w:spacing w:before="40" w:after="40"/>
              <w:jc w:val="right"/>
              <w:rPr>
                <w:rFonts w:ascii="Arial" w:hAnsi="Arial" w:cs="Arial"/>
                <w:sz w:val="20"/>
                <w:szCs w:val="20"/>
              </w:rPr>
            </w:pPr>
            <w:r>
              <w:rPr>
                <w:rFonts w:ascii="Arial" w:hAnsi="Arial" w:cs="Arial"/>
                <w:sz w:val="20"/>
                <w:szCs w:val="20"/>
              </w:rPr>
              <w:t>8</w:t>
            </w:r>
          </w:p>
        </w:tc>
        <w:tc>
          <w:tcPr>
            <w:tcW w:w="10600" w:type="dxa"/>
            <w:tcBorders>
              <w:top w:val="single" w:sz="6" w:space="0" w:color="000000"/>
              <w:left w:val="single" w:sz="6" w:space="0" w:color="000000"/>
              <w:bottom w:val="single" w:sz="6" w:space="0" w:color="000000"/>
              <w:right w:val="single" w:sz="6" w:space="0" w:color="000000"/>
            </w:tcBorders>
            <w:hideMark/>
          </w:tcPr>
          <w:p w14:paraId="76C06071" w14:textId="77777777" w:rsidR="002474CA" w:rsidRDefault="002474CA">
            <w:pPr>
              <w:pStyle w:val="Default"/>
              <w:spacing w:before="40" w:after="40"/>
              <w:rPr>
                <w:rFonts w:ascii="Arial" w:hAnsi="Arial" w:cs="Arial"/>
                <w:sz w:val="20"/>
                <w:szCs w:val="20"/>
              </w:rPr>
            </w:pPr>
            <w:r>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6" w:space="0" w:color="000000"/>
              <w:left w:val="single" w:sz="6" w:space="0" w:color="000000"/>
              <w:bottom w:val="single" w:sz="6" w:space="0" w:color="000000"/>
              <w:right w:val="single" w:sz="6" w:space="0" w:color="000000"/>
            </w:tcBorders>
          </w:tcPr>
          <w:p w14:paraId="4D40B733" w14:textId="59F11207" w:rsidR="002474CA" w:rsidRDefault="00585103">
            <w:pPr>
              <w:pStyle w:val="Default"/>
              <w:spacing w:before="40" w:after="40"/>
              <w:rPr>
                <w:rFonts w:ascii="Arial" w:hAnsi="Arial" w:cs="Arial"/>
                <w:color w:val="auto"/>
              </w:rPr>
            </w:pPr>
            <w:r>
              <w:rPr>
                <w:rFonts w:ascii="Arial" w:hAnsi="Arial" w:cs="Arial"/>
                <w:color w:val="auto"/>
              </w:rPr>
              <w:t>5/Supplementary material</w:t>
            </w:r>
          </w:p>
        </w:tc>
      </w:tr>
      <w:tr w:rsidR="002474CA" w14:paraId="025F13B8" w14:textId="77777777" w:rsidTr="002474CA">
        <w:trPr>
          <w:trHeight w:val="578"/>
        </w:trPr>
        <w:tc>
          <w:tcPr>
            <w:tcW w:w="2800" w:type="dxa"/>
            <w:tcBorders>
              <w:top w:val="single" w:sz="6" w:space="0" w:color="000000"/>
              <w:left w:val="single" w:sz="6" w:space="0" w:color="000000"/>
              <w:bottom w:val="single" w:sz="6" w:space="0" w:color="000000"/>
              <w:right w:val="single" w:sz="6" w:space="0" w:color="000000"/>
            </w:tcBorders>
            <w:hideMark/>
          </w:tcPr>
          <w:p w14:paraId="76F43CBF" w14:textId="77777777" w:rsidR="002474CA" w:rsidRDefault="002474CA">
            <w:pPr>
              <w:pStyle w:val="Default"/>
              <w:spacing w:before="40" w:after="40"/>
              <w:rPr>
                <w:rFonts w:ascii="Arial" w:hAnsi="Arial" w:cs="Arial"/>
                <w:sz w:val="20"/>
                <w:szCs w:val="20"/>
              </w:rPr>
            </w:pPr>
            <w:r>
              <w:rPr>
                <w:rFonts w:ascii="Arial" w:hAnsi="Arial" w:cs="Arial"/>
                <w:sz w:val="20"/>
                <w:szCs w:val="20"/>
              </w:rPr>
              <w:t xml:space="preserve">Study selection </w:t>
            </w:r>
          </w:p>
        </w:tc>
        <w:tc>
          <w:tcPr>
            <w:tcW w:w="540" w:type="dxa"/>
            <w:tcBorders>
              <w:top w:val="single" w:sz="6" w:space="0" w:color="000000"/>
              <w:left w:val="single" w:sz="6" w:space="0" w:color="000000"/>
              <w:bottom w:val="single" w:sz="6" w:space="0" w:color="000000"/>
              <w:right w:val="single" w:sz="6" w:space="0" w:color="000000"/>
            </w:tcBorders>
            <w:hideMark/>
          </w:tcPr>
          <w:p w14:paraId="12CB5291" w14:textId="77777777" w:rsidR="002474CA" w:rsidRDefault="002474CA">
            <w:pPr>
              <w:pStyle w:val="Default"/>
              <w:spacing w:before="40" w:after="40"/>
              <w:jc w:val="right"/>
              <w:rPr>
                <w:rFonts w:ascii="Arial" w:hAnsi="Arial" w:cs="Arial"/>
                <w:sz w:val="20"/>
                <w:szCs w:val="20"/>
              </w:rPr>
            </w:pPr>
            <w:r>
              <w:rPr>
                <w:rFonts w:ascii="Arial" w:hAnsi="Arial" w:cs="Arial"/>
                <w:sz w:val="20"/>
                <w:szCs w:val="20"/>
              </w:rPr>
              <w:t>9</w:t>
            </w:r>
          </w:p>
        </w:tc>
        <w:tc>
          <w:tcPr>
            <w:tcW w:w="10600" w:type="dxa"/>
            <w:tcBorders>
              <w:top w:val="single" w:sz="6" w:space="0" w:color="000000"/>
              <w:left w:val="single" w:sz="6" w:space="0" w:color="000000"/>
              <w:bottom w:val="single" w:sz="6" w:space="0" w:color="000000"/>
              <w:right w:val="single" w:sz="6" w:space="0" w:color="000000"/>
            </w:tcBorders>
            <w:hideMark/>
          </w:tcPr>
          <w:p w14:paraId="1D2B3CCD" w14:textId="77777777" w:rsidR="002474CA" w:rsidRDefault="002474CA">
            <w:pPr>
              <w:pStyle w:val="Default"/>
              <w:spacing w:before="40" w:after="40"/>
              <w:rPr>
                <w:rFonts w:ascii="Arial" w:hAnsi="Arial" w:cs="Arial"/>
                <w:sz w:val="20"/>
                <w:szCs w:val="20"/>
              </w:rPr>
            </w:pPr>
            <w:r>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Pr>
                <w:rFonts w:ascii="Arial" w:hAnsi="Arial" w:cs="Arial"/>
                <w:sz w:val="20"/>
                <w:szCs w:val="20"/>
              </w:rPr>
              <w:t xml:space="preserve">analysis). </w:t>
            </w:r>
          </w:p>
        </w:tc>
        <w:tc>
          <w:tcPr>
            <w:tcW w:w="1260" w:type="dxa"/>
            <w:tcBorders>
              <w:top w:val="single" w:sz="6" w:space="0" w:color="000000"/>
              <w:left w:val="single" w:sz="6" w:space="0" w:color="000000"/>
              <w:bottom w:val="single" w:sz="6" w:space="0" w:color="000000"/>
              <w:right w:val="single" w:sz="6" w:space="0" w:color="000000"/>
            </w:tcBorders>
          </w:tcPr>
          <w:p w14:paraId="1EC839D3" w14:textId="13229375" w:rsidR="002474CA" w:rsidRDefault="00585103">
            <w:pPr>
              <w:pStyle w:val="Default"/>
              <w:spacing w:before="40" w:after="40"/>
              <w:rPr>
                <w:rFonts w:ascii="Arial" w:hAnsi="Arial" w:cs="Arial"/>
                <w:color w:val="auto"/>
              </w:rPr>
            </w:pPr>
            <w:r>
              <w:rPr>
                <w:rFonts w:ascii="Arial" w:hAnsi="Arial" w:cs="Arial"/>
                <w:color w:val="auto"/>
              </w:rPr>
              <w:t>5-6</w:t>
            </w:r>
          </w:p>
        </w:tc>
      </w:tr>
      <w:tr w:rsidR="002474CA" w14:paraId="538CAF45" w14:textId="77777777" w:rsidTr="002474CA">
        <w:trPr>
          <w:trHeight w:val="578"/>
        </w:trPr>
        <w:tc>
          <w:tcPr>
            <w:tcW w:w="2800" w:type="dxa"/>
            <w:tcBorders>
              <w:top w:val="single" w:sz="6" w:space="0" w:color="000000"/>
              <w:left w:val="single" w:sz="6" w:space="0" w:color="000000"/>
              <w:bottom w:val="single" w:sz="6" w:space="0" w:color="000000"/>
              <w:right w:val="single" w:sz="6" w:space="0" w:color="000000"/>
            </w:tcBorders>
            <w:hideMark/>
          </w:tcPr>
          <w:p w14:paraId="148438F0" w14:textId="77777777" w:rsidR="002474CA" w:rsidRDefault="002474CA">
            <w:pPr>
              <w:pStyle w:val="Default"/>
              <w:spacing w:before="40" w:after="40"/>
              <w:rPr>
                <w:rFonts w:ascii="Arial" w:hAnsi="Arial" w:cs="Arial"/>
                <w:sz w:val="20"/>
                <w:szCs w:val="20"/>
              </w:rPr>
            </w:pPr>
            <w:r>
              <w:rPr>
                <w:rFonts w:ascii="Arial" w:hAnsi="Arial" w:cs="Arial"/>
                <w:sz w:val="20"/>
                <w:szCs w:val="20"/>
              </w:rPr>
              <w:t xml:space="preserve">Data collection process </w:t>
            </w:r>
          </w:p>
        </w:tc>
        <w:tc>
          <w:tcPr>
            <w:tcW w:w="540" w:type="dxa"/>
            <w:tcBorders>
              <w:top w:val="single" w:sz="6" w:space="0" w:color="000000"/>
              <w:left w:val="single" w:sz="6" w:space="0" w:color="000000"/>
              <w:bottom w:val="single" w:sz="6" w:space="0" w:color="000000"/>
              <w:right w:val="single" w:sz="6" w:space="0" w:color="000000"/>
            </w:tcBorders>
            <w:hideMark/>
          </w:tcPr>
          <w:p w14:paraId="2F89006B" w14:textId="77777777" w:rsidR="002474CA" w:rsidRDefault="002474CA">
            <w:pPr>
              <w:pStyle w:val="Default"/>
              <w:spacing w:before="40" w:after="40"/>
              <w:jc w:val="right"/>
              <w:rPr>
                <w:rFonts w:ascii="Arial" w:hAnsi="Arial" w:cs="Arial"/>
                <w:sz w:val="20"/>
                <w:szCs w:val="20"/>
              </w:rPr>
            </w:pPr>
            <w:r>
              <w:rPr>
                <w:rFonts w:ascii="Arial" w:hAnsi="Arial" w:cs="Arial"/>
                <w:sz w:val="20"/>
                <w:szCs w:val="20"/>
              </w:rPr>
              <w:t>10</w:t>
            </w:r>
          </w:p>
        </w:tc>
        <w:tc>
          <w:tcPr>
            <w:tcW w:w="10600" w:type="dxa"/>
            <w:tcBorders>
              <w:top w:val="single" w:sz="6" w:space="0" w:color="000000"/>
              <w:left w:val="single" w:sz="6" w:space="0" w:color="000000"/>
              <w:bottom w:val="single" w:sz="6" w:space="0" w:color="000000"/>
              <w:right w:val="single" w:sz="6" w:space="0" w:color="000000"/>
            </w:tcBorders>
            <w:hideMark/>
          </w:tcPr>
          <w:p w14:paraId="35E1E050" w14:textId="77777777" w:rsidR="002474CA" w:rsidRDefault="002474CA">
            <w:pPr>
              <w:pStyle w:val="Default"/>
              <w:spacing w:before="40" w:after="40"/>
              <w:rPr>
                <w:rFonts w:ascii="Arial" w:hAnsi="Arial" w:cs="Arial"/>
                <w:sz w:val="20"/>
                <w:szCs w:val="20"/>
              </w:rPr>
            </w:pPr>
            <w:r>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6" w:space="0" w:color="000000"/>
              <w:left w:val="single" w:sz="6" w:space="0" w:color="000000"/>
              <w:bottom w:val="single" w:sz="6" w:space="0" w:color="000000"/>
              <w:right w:val="single" w:sz="6" w:space="0" w:color="000000"/>
            </w:tcBorders>
          </w:tcPr>
          <w:p w14:paraId="356735EE" w14:textId="431894AF" w:rsidR="002474CA" w:rsidRDefault="00585103">
            <w:pPr>
              <w:pStyle w:val="Default"/>
              <w:spacing w:before="40" w:after="40"/>
              <w:rPr>
                <w:rFonts w:ascii="Arial" w:hAnsi="Arial" w:cs="Arial"/>
                <w:color w:val="auto"/>
              </w:rPr>
            </w:pPr>
            <w:r>
              <w:rPr>
                <w:rFonts w:ascii="Arial" w:hAnsi="Arial" w:cs="Arial"/>
                <w:color w:val="auto"/>
              </w:rPr>
              <w:t>5-6</w:t>
            </w:r>
          </w:p>
        </w:tc>
      </w:tr>
      <w:tr w:rsidR="002474CA" w14:paraId="197E128A" w14:textId="77777777" w:rsidTr="002474CA">
        <w:trPr>
          <w:trHeight w:val="578"/>
        </w:trPr>
        <w:tc>
          <w:tcPr>
            <w:tcW w:w="2800" w:type="dxa"/>
            <w:tcBorders>
              <w:top w:val="single" w:sz="6" w:space="0" w:color="000000"/>
              <w:left w:val="single" w:sz="6" w:space="0" w:color="000000"/>
              <w:bottom w:val="single" w:sz="6" w:space="0" w:color="000000"/>
              <w:right w:val="single" w:sz="6" w:space="0" w:color="000000"/>
            </w:tcBorders>
            <w:hideMark/>
          </w:tcPr>
          <w:p w14:paraId="572CD2AA" w14:textId="77777777" w:rsidR="002474CA" w:rsidRDefault="002474CA">
            <w:pPr>
              <w:pStyle w:val="Default"/>
              <w:spacing w:before="40" w:after="40"/>
              <w:rPr>
                <w:rFonts w:ascii="Arial" w:hAnsi="Arial" w:cs="Arial"/>
                <w:sz w:val="20"/>
                <w:szCs w:val="20"/>
              </w:rPr>
            </w:pPr>
            <w:r>
              <w:rPr>
                <w:rFonts w:ascii="Arial" w:hAnsi="Arial" w:cs="Arial"/>
                <w:sz w:val="20"/>
                <w:szCs w:val="20"/>
              </w:rPr>
              <w:lastRenderedPageBreak/>
              <w:t xml:space="preserve">Data items </w:t>
            </w:r>
          </w:p>
        </w:tc>
        <w:tc>
          <w:tcPr>
            <w:tcW w:w="540" w:type="dxa"/>
            <w:tcBorders>
              <w:top w:val="single" w:sz="6" w:space="0" w:color="000000"/>
              <w:left w:val="single" w:sz="6" w:space="0" w:color="000000"/>
              <w:bottom w:val="single" w:sz="6" w:space="0" w:color="000000"/>
              <w:right w:val="single" w:sz="6" w:space="0" w:color="000000"/>
            </w:tcBorders>
            <w:hideMark/>
          </w:tcPr>
          <w:p w14:paraId="6D9AB379" w14:textId="77777777" w:rsidR="002474CA" w:rsidRDefault="002474CA">
            <w:pPr>
              <w:pStyle w:val="Default"/>
              <w:spacing w:before="40" w:after="40"/>
              <w:jc w:val="right"/>
              <w:rPr>
                <w:rFonts w:ascii="Arial" w:hAnsi="Arial" w:cs="Arial"/>
                <w:sz w:val="20"/>
                <w:szCs w:val="20"/>
              </w:rPr>
            </w:pPr>
            <w:r>
              <w:rPr>
                <w:rFonts w:ascii="Arial" w:hAnsi="Arial" w:cs="Arial"/>
                <w:sz w:val="20"/>
                <w:szCs w:val="20"/>
              </w:rPr>
              <w:t>11</w:t>
            </w:r>
          </w:p>
        </w:tc>
        <w:tc>
          <w:tcPr>
            <w:tcW w:w="10600" w:type="dxa"/>
            <w:tcBorders>
              <w:top w:val="single" w:sz="6" w:space="0" w:color="000000"/>
              <w:left w:val="single" w:sz="6" w:space="0" w:color="000000"/>
              <w:bottom w:val="single" w:sz="6" w:space="0" w:color="000000"/>
              <w:right w:val="single" w:sz="6" w:space="0" w:color="000000"/>
            </w:tcBorders>
            <w:hideMark/>
          </w:tcPr>
          <w:p w14:paraId="62E4227D" w14:textId="77777777" w:rsidR="002474CA" w:rsidRDefault="002474CA">
            <w:pPr>
              <w:pStyle w:val="Default"/>
              <w:spacing w:before="40" w:after="40"/>
              <w:rPr>
                <w:rFonts w:ascii="Arial" w:hAnsi="Arial" w:cs="Arial"/>
                <w:sz w:val="20"/>
                <w:szCs w:val="20"/>
              </w:rPr>
            </w:pPr>
            <w:r>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6" w:space="0" w:color="000000"/>
              <w:left w:val="single" w:sz="6" w:space="0" w:color="000000"/>
              <w:bottom w:val="single" w:sz="6" w:space="0" w:color="000000"/>
              <w:right w:val="single" w:sz="6" w:space="0" w:color="000000"/>
            </w:tcBorders>
          </w:tcPr>
          <w:p w14:paraId="650C0739" w14:textId="210CD637" w:rsidR="002474CA" w:rsidRDefault="00585103">
            <w:pPr>
              <w:pStyle w:val="Default"/>
              <w:spacing w:before="40" w:after="40"/>
              <w:rPr>
                <w:rFonts w:ascii="Arial" w:hAnsi="Arial" w:cs="Arial"/>
                <w:color w:val="auto"/>
              </w:rPr>
            </w:pPr>
            <w:r>
              <w:rPr>
                <w:rFonts w:ascii="Arial" w:hAnsi="Arial" w:cs="Arial"/>
                <w:color w:val="auto"/>
              </w:rPr>
              <w:t>6</w:t>
            </w:r>
          </w:p>
        </w:tc>
      </w:tr>
      <w:tr w:rsidR="002474CA" w14:paraId="629476CA" w14:textId="77777777" w:rsidTr="002474CA">
        <w:trPr>
          <w:trHeight w:val="578"/>
        </w:trPr>
        <w:tc>
          <w:tcPr>
            <w:tcW w:w="2800" w:type="dxa"/>
            <w:tcBorders>
              <w:top w:val="single" w:sz="6" w:space="0" w:color="000000"/>
              <w:left w:val="single" w:sz="6" w:space="0" w:color="000000"/>
              <w:bottom w:val="single" w:sz="6" w:space="0" w:color="000000"/>
              <w:right w:val="single" w:sz="6" w:space="0" w:color="000000"/>
            </w:tcBorders>
            <w:hideMark/>
          </w:tcPr>
          <w:p w14:paraId="149A0324" w14:textId="77777777" w:rsidR="002474CA" w:rsidRDefault="002474CA">
            <w:pPr>
              <w:pStyle w:val="Default"/>
              <w:spacing w:before="40" w:after="40"/>
              <w:rPr>
                <w:rFonts w:ascii="Arial" w:hAnsi="Arial" w:cs="Arial"/>
                <w:sz w:val="20"/>
                <w:szCs w:val="20"/>
              </w:rPr>
            </w:pPr>
            <w:r>
              <w:rPr>
                <w:rFonts w:ascii="Arial" w:hAnsi="Arial" w:cs="Arial"/>
                <w:sz w:val="20"/>
                <w:szCs w:val="20"/>
              </w:rPr>
              <w:t xml:space="preserve">Risk of bias in individual studies </w:t>
            </w:r>
          </w:p>
        </w:tc>
        <w:tc>
          <w:tcPr>
            <w:tcW w:w="540" w:type="dxa"/>
            <w:tcBorders>
              <w:top w:val="single" w:sz="6" w:space="0" w:color="000000"/>
              <w:left w:val="single" w:sz="6" w:space="0" w:color="000000"/>
              <w:bottom w:val="single" w:sz="6" w:space="0" w:color="000000"/>
              <w:right w:val="single" w:sz="6" w:space="0" w:color="000000"/>
            </w:tcBorders>
            <w:hideMark/>
          </w:tcPr>
          <w:p w14:paraId="737728BC" w14:textId="77777777" w:rsidR="002474CA" w:rsidRDefault="002474CA">
            <w:pPr>
              <w:pStyle w:val="Default"/>
              <w:spacing w:before="40" w:after="40"/>
              <w:jc w:val="right"/>
              <w:rPr>
                <w:rFonts w:ascii="Arial" w:hAnsi="Arial" w:cs="Arial"/>
                <w:sz w:val="20"/>
                <w:szCs w:val="20"/>
              </w:rPr>
            </w:pPr>
            <w:r>
              <w:rPr>
                <w:rFonts w:ascii="Arial" w:hAnsi="Arial" w:cs="Arial"/>
                <w:sz w:val="20"/>
                <w:szCs w:val="20"/>
              </w:rPr>
              <w:t>12</w:t>
            </w:r>
          </w:p>
        </w:tc>
        <w:tc>
          <w:tcPr>
            <w:tcW w:w="10600" w:type="dxa"/>
            <w:tcBorders>
              <w:top w:val="single" w:sz="6" w:space="0" w:color="000000"/>
              <w:left w:val="single" w:sz="6" w:space="0" w:color="000000"/>
              <w:bottom w:val="single" w:sz="6" w:space="0" w:color="000000"/>
              <w:right w:val="single" w:sz="6" w:space="0" w:color="000000"/>
            </w:tcBorders>
            <w:hideMark/>
          </w:tcPr>
          <w:p w14:paraId="3D629807" w14:textId="77777777" w:rsidR="002474CA" w:rsidRDefault="002474CA">
            <w:pPr>
              <w:pStyle w:val="Default"/>
              <w:spacing w:before="40" w:after="40"/>
              <w:rPr>
                <w:rFonts w:ascii="Arial" w:hAnsi="Arial" w:cs="Arial"/>
                <w:sz w:val="20"/>
                <w:szCs w:val="20"/>
              </w:rPr>
            </w:pPr>
            <w:r>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6" w:space="0" w:color="000000"/>
              <w:left w:val="single" w:sz="6" w:space="0" w:color="000000"/>
              <w:bottom w:val="single" w:sz="6" w:space="0" w:color="000000"/>
              <w:right w:val="single" w:sz="6" w:space="0" w:color="000000"/>
            </w:tcBorders>
          </w:tcPr>
          <w:p w14:paraId="0A6F1565" w14:textId="16F7E8AE" w:rsidR="002474CA" w:rsidRDefault="00585103">
            <w:pPr>
              <w:pStyle w:val="Default"/>
              <w:spacing w:before="40" w:after="40"/>
              <w:rPr>
                <w:rFonts w:ascii="Arial" w:hAnsi="Arial" w:cs="Arial"/>
                <w:color w:val="auto"/>
              </w:rPr>
            </w:pPr>
            <w:r>
              <w:rPr>
                <w:rFonts w:ascii="Arial" w:hAnsi="Arial" w:cs="Arial"/>
                <w:color w:val="auto"/>
              </w:rPr>
              <w:t>6/Supplementary material</w:t>
            </w:r>
          </w:p>
        </w:tc>
      </w:tr>
      <w:tr w:rsidR="002474CA" w14:paraId="288F6D3A" w14:textId="77777777" w:rsidTr="002474CA">
        <w:trPr>
          <w:trHeight w:val="333"/>
        </w:trPr>
        <w:tc>
          <w:tcPr>
            <w:tcW w:w="2800" w:type="dxa"/>
            <w:tcBorders>
              <w:top w:val="single" w:sz="6" w:space="0" w:color="000000"/>
              <w:left w:val="single" w:sz="6" w:space="0" w:color="000000"/>
              <w:bottom w:val="single" w:sz="6" w:space="0" w:color="000000"/>
              <w:right w:val="single" w:sz="6" w:space="0" w:color="000000"/>
            </w:tcBorders>
            <w:hideMark/>
          </w:tcPr>
          <w:p w14:paraId="749E1EF0" w14:textId="77777777" w:rsidR="002474CA" w:rsidRDefault="002474CA">
            <w:pPr>
              <w:pStyle w:val="Default"/>
              <w:spacing w:before="40" w:after="40"/>
              <w:rPr>
                <w:rFonts w:ascii="Arial" w:hAnsi="Arial" w:cs="Arial"/>
                <w:sz w:val="20"/>
                <w:szCs w:val="20"/>
              </w:rPr>
            </w:pPr>
            <w:r>
              <w:rPr>
                <w:rFonts w:ascii="Arial" w:hAnsi="Arial" w:cs="Arial"/>
                <w:sz w:val="20"/>
                <w:szCs w:val="20"/>
              </w:rPr>
              <w:t xml:space="preserve">Summary measures </w:t>
            </w:r>
          </w:p>
        </w:tc>
        <w:tc>
          <w:tcPr>
            <w:tcW w:w="540" w:type="dxa"/>
            <w:tcBorders>
              <w:top w:val="single" w:sz="6" w:space="0" w:color="000000"/>
              <w:left w:val="single" w:sz="6" w:space="0" w:color="000000"/>
              <w:bottom w:val="single" w:sz="6" w:space="0" w:color="000000"/>
              <w:right w:val="single" w:sz="6" w:space="0" w:color="000000"/>
            </w:tcBorders>
            <w:hideMark/>
          </w:tcPr>
          <w:p w14:paraId="7115CB2E" w14:textId="77777777" w:rsidR="002474CA" w:rsidRDefault="002474CA">
            <w:pPr>
              <w:pStyle w:val="Default"/>
              <w:spacing w:before="40" w:after="40"/>
              <w:jc w:val="right"/>
              <w:rPr>
                <w:rFonts w:ascii="Arial" w:hAnsi="Arial" w:cs="Arial"/>
                <w:sz w:val="20"/>
                <w:szCs w:val="20"/>
              </w:rPr>
            </w:pPr>
            <w:r>
              <w:rPr>
                <w:rFonts w:ascii="Arial" w:hAnsi="Arial" w:cs="Arial"/>
                <w:sz w:val="20"/>
                <w:szCs w:val="20"/>
              </w:rPr>
              <w:t>13</w:t>
            </w:r>
          </w:p>
        </w:tc>
        <w:tc>
          <w:tcPr>
            <w:tcW w:w="10600" w:type="dxa"/>
            <w:tcBorders>
              <w:top w:val="single" w:sz="6" w:space="0" w:color="000000"/>
              <w:left w:val="single" w:sz="6" w:space="0" w:color="000000"/>
              <w:bottom w:val="single" w:sz="6" w:space="0" w:color="000000"/>
              <w:right w:val="single" w:sz="6" w:space="0" w:color="000000"/>
            </w:tcBorders>
            <w:hideMark/>
          </w:tcPr>
          <w:p w14:paraId="6C20966C" w14:textId="77777777" w:rsidR="002474CA" w:rsidRDefault="002474CA">
            <w:pPr>
              <w:pStyle w:val="Default"/>
              <w:spacing w:before="40" w:after="40"/>
              <w:rPr>
                <w:rFonts w:ascii="Arial" w:hAnsi="Arial" w:cs="Arial"/>
                <w:sz w:val="20"/>
                <w:szCs w:val="20"/>
              </w:rPr>
            </w:pPr>
            <w:r>
              <w:rPr>
                <w:rFonts w:ascii="Arial" w:hAnsi="Arial" w:cs="Arial"/>
                <w:sz w:val="20"/>
                <w:szCs w:val="20"/>
              </w:rPr>
              <w:t xml:space="preserve">State the principal summary measures (e.g., risk ratio, difference in means). </w:t>
            </w:r>
          </w:p>
        </w:tc>
        <w:tc>
          <w:tcPr>
            <w:tcW w:w="1260" w:type="dxa"/>
            <w:tcBorders>
              <w:top w:val="single" w:sz="6" w:space="0" w:color="000000"/>
              <w:left w:val="single" w:sz="6" w:space="0" w:color="000000"/>
              <w:bottom w:val="single" w:sz="6" w:space="0" w:color="000000"/>
              <w:right w:val="single" w:sz="6" w:space="0" w:color="000000"/>
            </w:tcBorders>
          </w:tcPr>
          <w:p w14:paraId="3937B109" w14:textId="3FA6217E" w:rsidR="002474CA" w:rsidRDefault="00585103">
            <w:pPr>
              <w:pStyle w:val="Default"/>
              <w:spacing w:before="40" w:after="40"/>
              <w:rPr>
                <w:rFonts w:ascii="Arial" w:hAnsi="Arial" w:cs="Arial"/>
                <w:color w:val="auto"/>
              </w:rPr>
            </w:pPr>
            <w:r>
              <w:rPr>
                <w:rFonts w:ascii="Arial" w:hAnsi="Arial" w:cs="Arial"/>
                <w:color w:val="auto"/>
              </w:rPr>
              <w:t>6</w:t>
            </w:r>
          </w:p>
        </w:tc>
      </w:tr>
      <w:tr w:rsidR="002474CA" w14:paraId="36A84281" w14:textId="77777777" w:rsidTr="002474CA">
        <w:trPr>
          <w:trHeight w:val="580"/>
        </w:trPr>
        <w:tc>
          <w:tcPr>
            <w:tcW w:w="2800" w:type="dxa"/>
            <w:tcBorders>
              <w:top w:val="single" w:sz="6" w:space="0" w:color="000000"/>
              <w:left w:val="single" w:sz="6" w:space="0" w:color="000000"/>
              <w:bottom w:val="single" w:sz="6" w:space="0" w:color="000000"/>
              <w:right w:val="single" w:sz="6" w:space="0" w:color="000000"/>
            </w:tcBorders>
            <w:hideMark/>
          </w:tcPr>
          <w:p w14:paraId="215E2470" w14:textId="77777777" w:rsidR="002474CA" w:rsidRDefault="002474CA">
            <w:pPr>
              <w:pStyle w:val="Default"/>
              <w:spacing w:before="40" w:after="40"/>
              <w:rPr>
                <w:rFonts w:ascii="Arial" w:hAnsi="Arial" w:cs="Arial"/>
                <w:sz w:val="20"/>
                <w:szCs w:val="20"/>
              </w:rPr>
            </w:pPr>
            <w:r>
              <w:rPr>
                <w:rFonts w:ascii="Arial" w:hAnsi="Arial" w:cs="Arial"/>
                <w:sz w:val="20"/>
                <w:szCs w:val="20"/>
              </w:rPr>
              <w:t xml:space="preserve">Synthesis of results </w:t>
            </w:r>
          </w:p>
        </w:tc>
        <w:tc>
          <w:tcPr>
            <w:tcW w:w="540" w:type="dxa"/>
            <w:tcBorders>
              <w:top w:val="single" w:sz="6" w:space="0" w:color="000000"/>
              <w:left w:val="single" w:sz="6" w:space="0" w:color="000000"/>
              <w:bottom w:val="single" w:sz="6" w:space="0" w:color="000000"/>
              <w:right w:val="single" w:sz="6" w:space="0" w:color="000000"/>
            </w:tcBorders>
            <w:hideMark/>
          </w:tcPr>
          <w:p w14:paraId="33A8926A" w14:textId="77777777" w:rsidR="002474CA" w:rsidRDefault="002474CA">
            <w:pPr>
              <w:pStyle w:val="Default"/>
              <w:spacing w:before="40" w:after="40"/>
              <w:jc w:val="right"/>
              <w:rPr>
                <w:rFonts w:ascii="Arial" w:hAnsi="Arial" w:cs="Arial"/>
                <w:sz w:val="20"/>
                <w:szCs w:val="20"/>
              </w:rPr>
            </w:pPr>
            <w:r>
              <w:rPr>
                <w:rFonts w:ascii="Arial" w:hAnsi="Arial" w:cs="Arial"/>
                <w:sz w:val="20"/>
                <w:szCs w:val="20"/>
              </w:rPr>
              <w:t>14</w:t>
            </w:r>
          </w:p>
        </w:tc>
        <w:tc>
          <w:tcPr>
            <w:tcW w:w="10600" w:type="dxa"/>
            <w:tcBorders>
              <w:top w:val="single" w:sz="6" w:space="0" w:color="000000"/>
              <w:left w:val="single" w:sz="6" w:space="0" w:color="000000"/>
              <w:bottom w:val="single" w:sz="6" w:space="0" w:color="000000"/>
              <w:right w:val="single" w:sz="6" w:space="0" w:color="000000"/>
            </w:tcBorders>
            <w:hideMark/>
          </w:tcPr>
          <w:p w14:paraId="6505A90C" w14:textId="77777777" w:rsidR="002474CA" w:rsidRDefault="002474CA">
            <w:pPr>
              <w:pStyle w:val="Default"/>
              <w:spacing w:before="40" w:after="40"/>
              <w:rPr>
                <w:rFonts w:ascii="Arial" w:hAnsi="Arial" w:cs="Arial"/>
                <w:sz w:val="20"/>
                <w:szCs w:val="20"/>
              </w:rPr>
            </w:pPr>
            <w:r>
              <w:rPr>
                <w:rFonts w:ascii="Arial" w:hAnsi="Arial" w:cs="Arial"/>
                <w:sz w:val="20"/>
                <w:szCs w:val="20"/>
              </w:rPr>
              <w:t>Describe the methods of handling data and combining results of studies, if done, including measures of consistency (e.g., I</w:t>
            </w:r>
            <w:r>
              <w:rPr>
                <w:rFonts w:ascii="Arial" w:hAnsi="Arial" w:cs="Arial"/>
                <w:sz w:val="20"/>
                <w:szCs w:val="20"/>
                <w:vertAlign w:val="superscript"/>
              </w:rPr>
              <w:t>2</w:t>
            </w:r>
            <w:r>
              <w:rPr>
                <w:rFonts w:ascii="Arial" w:hAnsi="Arial" w:cs="Arial"/>
                <w:sz w:val="13"/>
                <w:szCs w:val="13"/>
              </w:rPr>
              <w:t xml:space="preserve">) </w:t>
            </w:r>
            <w:r>
              <w:rPr>
                <w:rFonts w:ascii="Arial" w:hAnsi="Arial" w:cs="Arial"/>
                <w:sz w:val="20"/>
                <w:szCs w:val="20"/>
              </w:rPr>
              <w:t>for each meta</w:t>
            </w:r>
            <w:r>
              <w:rPr>
                <w:rFonts w:cs="Arial"/>
                <w:sz w:val="20"/>
                <w:szCs w:val="20"/>
              </w:rPr>
              <w:t>-</w:t>
            </w:r>
            <w:r>
              <w:rPr>
                <w:rFonts w:ascii="Arial" w:hAnsi="Arial" w:cs="Arial"/>
                <w:sz w:val="20"/>
                <w:szCs w:val="20"/>
              </w:rPr>
              <w:t xml:space="preserve">analysis. </w:t>
            </w:r>
          </w:p>
        </w:tc>
        <w:tc>
          <w:tcPr>
            <w:tcW w:w="1260" w:type="dxa"/>
            <w:tcBorders>
              <w:top w:val="single" w:sz="6" w:space="0" w:color="000000"/>
              <w:left w:val="single" w:sz="6" w:space="0" w:color="000000"/>
              <w:bottom w:val="single" w:sz="6" w:space="0" w:color="000000"/>
              <w:right w:val="single" w:sz="6" w:space="0" w:color="000000"/>
            </w:tcBorders>
          </w:tcPr>
          <w:p w14:paraId="25332892" w14:textId="6C67D79E" w:rsidR="002474CA" w:rsidRDefault="00585103">
            <w:pPr>
              <w:pStyle w:val="Default"/>
              <w:spacing w:before="40" w:after="40"/>
              <w:rPr>
                <w:rFonts w:ascii="Arial" w:hAnsi="Arial" w:cs="Arial"/>
                <w:color w:val="auto"/>
              </w:rPr>
            </w:pPr>
            <w:r>
              <w:rPr>
                <w:rFonts w:ascii="Arial" w:hAnsi="Arial" w:cs="Arial"/>
                <w:color w:val="auto"/>
              </w:rPr>
              <w:t>NA</w:t>
            </w:r>
          </w:p>
        </w:tc>
      </w:tr>
    </w:tbl>
    <w:p w14:paraId="700C240E" w14:textId="77777777" w:rsidR="002474CA" w:rsidRDefault="002474CA" w:rsidP="002474CA">
      <w:pPr>
        <w:pStyle w:val="CM1"/>
        <w:jc w:val="center"/>
        <w:rPr>
          <w:rFonts w:ascii="Arial" w:hAnsi="Arial" w:cs="Arial"/>
          <w:sz w:val="8"/>
          <w:szCs w:val="8"/>
        </w:rPr>
      </w:pPr>
    </w:p>
    <w:p w14:paraId="1CD01B15" w14:textId="77777777" w:rsidR="002474CA" w:rsidRDefault="002474CA" w:rsidP="002474CA">
      <w:pPr>
        <w:pStyle w:val="CM1"/>
        <w:jc w:val="center"/>
        <w:rPr>
          <w:rFonts w:ascii="Arial" w:hAnsi="Arial" w:cs="Arial"/>
          <w:sz w:val="16"/>
          <w:szCs w:val="16"/>
        </w:rPr>
      </w:pPr>
      <w:r>
        <w:rPr>
          <w:rFonts w:ascii="Arial" w:hAnsi="Arial" w:cs="Arial"/>
          <w:sz w:val="16"/>
          <w:szCs w:val="16"/>
        </w:rPr>
        <w:t xml:space="preserve">Page 1 of 2 </w:t>
      </w:r>
    </w:p>
    <w:tbl>
      <w:tblPr>
        <w:tblW w:w="15200" w:type="dxa"/>
        <w:tblLook w:val="04A0" w:firstRow="1" w:lastRow="0" w:firstColumn="1" w:lastColumn="0" w:noHBand="0" w:noVBand="1"/>
      </w:tblPr>
      <w:tblGrid>
        <w:gridCol w:w="2735"/>
        <w:gridCol w:w="534"/>
        <w:gridCol w:w="10100"/>
        <w:gridCol w:w="1831"/>
      </w:tblGrid>
      <w:tr w:rsidR="002474CA" w14:paraId="211F8C08" w14:textId="77777777" w:rsidTr="00585103">
        <w:trPr>
          <w:trHeight w:val="663"/>
        </w:trPr>
        <w:tc>
          <w:tcPr>
            <w:tcW w:w="2735" w:type="dxa"/>
            <w:tcBorders>
              <w:top w:val="double" w:sz="6" w:space="0" w:color="000000"/>
              <w:left w:val="single" w:sz="6" w:space="0" w:color="000000"/>
              <w:bottom w:val="double" w:sz="6" w:space="0" w:color="000000"/>
              <w:right w:val="single" w:sz="6" w:space="0" w:color="000000"/>
            </w:tcBorders>
            <w:shd w:val="clear" w:color="auto" w:fill="63639A"/>
            <w:vAlign w:val="center"/>
            <w:hideMark/>
          </w:tcPr>
          <w:p w14:paraId="76ABC0FA" w14:textId="77777777" w:rsidR="002474CA" w:rsidRDefault="002474CA">
            <w:pPr>
              <w:pStyle w:val="Default"/>
              <w:rPr>
                <w:rFonts w:ascii="Arial" w:hAnsi="Arial" w:cs="Arial"/>
                <w:color w:val="FFFFFF"/>
                <w:sz w:val="22"/>
                <w:szCs w:val="22"/>
              </w:rPr>
            </w:pPr>
            <w:r>
              <w:rPr>
                <w:rFonts w:ascii="Arial" w:hAnsi="Arial" w:cs="Arial"/>
                <w:b/>
                <w:bCs/>
                <w:color w:val="FFFFFF"/>
                <w:sz w:val="22"/>
                <w:szCs w:val="22"/>
              </w:rPr>
              <w:t xml:space="preserve">Section/topic </w:t>
            </w:r>
          </w:p>
        </w:tc>
        <w:tc>
          <w:tcPr>
            <w:tcW w:w="534" w:type="dxa"/>
            <w:tcBorders>
              <w:top w:val="double" w:sz="6" w:space="0" w:color="000000"/>
              <w:left w:val="single" w:sz="6" w:space="0" w:color="000000"/>
              <w:bottom w:val="double" w:sz="6" w:space="0" w:color="000000"/>
              <w:right w:val="single" w:sz="6" w:space="0" w:color="000000"/>
            </w:tcBorders>
            <w:shd w:val="clear" w:color="auto" w:fill="63639A"/>
            <w:vAlign w:val="center"/>
            <w:hideMark/>
          </w:tcPr>
          <w:p w14:paraId="36173A8C" w14:textId="77777777" w:rsidR="002474CA" w:rsidRDefault="002474CA">
            <w:pPr>
              <w:pStyle w:val="Default"/>
              <w:jc w:val="right"/>
              <w:rPr>
                <w:rFonts w:ascii="Arial" w:hAnsi="Arial" w:cs="Arial"/>
                <w:sz w:val="22"/>
                <w:szCs w:val="22"/>
              </w:rPr>
            </w:pPr>
            <w:r>
              <w:rPr>
                <w:rFonts w:ascii="Arial" w:hAnsi="Arial" w:cs="Arial"/>
                <w:b/>
                <w:bCs/>
                <w:color w:val="FFFFFF"/>
                <w:sz w:val="22"/>
                <w:szCs w:val="22"/>
              </w:rPr>
              <w:t>#</w:t>
            </w:r>
          </w:p>
        </w:tc>
        <w:tc>
          <w:tcPr>
            <w:tcW w:w="10100" w:type="dxa"/>
            <w:tcBorders>
              <w:top w:val="double" w:sz="6" w:space="0" w:color="000000"/>
              <w:left w:val="single" w:sz="6" w:space="0" w:color="000000"/>
              <w:bottom w:val="double" w:sz="6" w:space="0" w:color="000000"/>
              <w:right w:val="single" w:sz="6" w:space="0" w:color="000000"/>
            </w:tcBorders>
            <w:shd w:val="clear" w:color="auto" w:fill="63639A"/>
            <w:vAlign w:val="center"/>
            <w:hideMark/>
          </w:tcPr>
          <w:p w14:paraId="342DCCED" w14:textId="77777777" w:rsidR="002474CA" w:rsidRDefault="002474CA">
            <w:pPr>
              <w:pStyle w:val="Default"/>
              <w:rPr>
                <w:rFonts w:ascii="Arial" w:hAnsi="Arial" w:cs="Arial"/>
                <w:color w:val="FFFFFF"/>
                <w:sz w:val="22"/>
                <w:szCs w:val="22"/>
              </w:rPr>
            </w:pPr>
            <w:r>
              <w:rPr>
                <w:rFonts w:ascii="Arial" w:hAnsi="Arial" w:cs="Arial"/>
                <w:b/>
                <w:bCs/>
                <w:color w:val="FFFFFF"/>
                <w:sz w:val="22"/>
                <w:szCs w:val="22"/>
              </w:rPr>
              <w:t xml:space="preserve">Checklist item </w:t>
            </w:r>
          </w:p>
        </w:tc>
        <w:tc>
          <w:tcPr>
            <w:tcW w:w="1831" w:type="dxa"/>
            <w:tcBorders>
              <w:top w:val="double" w:sz="6" w:space="0" w:color="000000"/>
              <w:left w:val="single" w:sz="6" w:space="0" w:color="000000"/>
              <w:bottom w:val="double" w:sz="6" w:space="0" w:color="000000"/>
              <w:right w:val="single" w:sz="6" w:space="0" w:color="000000"/>
            </w:tcBorders>
            <w:shd w:val="clear" w:color="auto" w:fill="63639A"/>
            <w:vAlign w:val="center"/>
            <w:hideMark/>
          </w:tcPr>
          <w:p w14:paraId="5C1B5F30" w14:textId="77777777" w:rsidR="002474CA" w:rsidRDefault="002474CA">
            <w:pPr>
              <w:pStyle w:val="Default"/>
              <w:rPr>
                <w:rFonts w:ascii="Arial" w:hAnsi="Arial" w:cs="Arial"/>
                <w:color w:val="FFFFFF"/>
                <w:sz w:val="22"/>
                <w:szCs w:val="22"/>
              </w:rPr>
            </w:pPr>
            <w:r>
              <w:rPr>
                <w:rFonts w:ascii="Arial" w:hAnsi="Arial" w:cs="Arial"/>
                <w:b/>
                <w:bCs/>
                <w:color w:val="FFFFFF"/>
                <w:sz w:val="22"/>
                <w:szCs w:val="22"/>
              </w:rPr>
              <w:t xml:space="preserve">Reported on page # </w:t>
            </w:r>
          </w:p>
        </w:tc>
      </w:tr>
      <w:tr w:rsidR="002474CA" w14:paraId="7354F98A" w14:textId="77777777" w:rsidTr="00585103">
        <w:trPr>
          <w:trHeight w:val="575"/>
        </w:trPr>
        <w:tc>
          <w:tcPr>
            <w:tcW w:w="2735" w:type="dxa"/>
            <w:tcBorders>
              <w:top w:val="double" w:sz="6" w:space="0" w:color="000000"/>
              <w:left w:val="single" w:sz="6" w:space="0" w:color="000000"/>
              <w:bottom w:val="single" w:sz="6" w:space="0" w:color="000000"/>
              <w:right w:val="single" w:sz="6" w:space="0" w:color="000000"/>
            </w:tcBorders>
            <w:hideMark/>
          </w:tcPr>
          <w:p w14:paraId="524BCF58" w14:textId="77777777" w:rsidR="002474CA" w:rsidRDefault="002474CA">
            <w:pPr>
              <w:pStyle w:val="Default"/>
              <w:spacing w:before="40" w:after="40"/>
              <w:rPr>
                <w:rFonts w:ascii="Arial" w:hAnsi="Arial" w:cs="Arial"/>
                <w:sz w:val="20"/>
                <w:szCs w:val="20"/>
              </w:rPr>
            </w:pPr>
            <w:r>
              <w:rPr>
                <w:rFonts w:ascii="Arial" w:hAnsi="Arial" w:cs="Arial"/>
                <w:sz w:val="20"/>
                <w:szCs w:val="20"/>
              </w:rPr>
              <w:t xml:space="preserve">Risk of bias across studies </w:t>
            </w:r>
          </w:p>
        </w:tc>
        <w:tc>
          <w:tcPr>
            <w:tcW w:w="534" w:type="dxa"/>
            <w:tcBorders>
              <w:top w:val="double" w:sz="6" w:space="0" w:color="000000"/>
              <w:left w:val="single" w:sz="6" w:space="0" w:color="000000"/>
              <w:bottom w:val="single" w:sz="6" w:space="0" w:color="000000"/>
              <w:right w:val="single" w:sz="6" w:space="0" w:color="000000"/>
            </w:tcBorders>
            <w:hideMark/>
          </w:tcPr>
          <w:p w14:paraId="415E44E6" w14:textId="77777777" w:rsidR="002474CA" w:rsidRDefault="002474CA">
            <w:pPr>
              <w:pStyle w:val="Default"/>
              <w:spacing w:before="40" w:after="40"/>
              <w:jc w:val="right"/>
              <w:rPr>
                <w:rFonts w:ascii="Arial" w:hAnsi="Arial" w:cs="Arial"/>
                <w:sz w:val="20"/>
                <w:szCs w:val="20"/>
              </w:rPr>
            </w:pPr>
            <w:r>
              <w:rPr>
                <w:rFonts w:ascii="Arial" w:hAnsi="Arial" w:cs="Arial"/>
                <w:sz w:val="20"/>
                <w:szCs w:val="20"/>
              </w:rPr>
              <w:t>15</w:t>
            </w:r>
          </w:p>
        </w:tc>
        <w:tc>
          <w:tcPr>
            <w:tcW w:w="10100" w:type="dxa"/>
            <w:tcBorders>
              <w:top w:val="double" w:sz="6" w:space="0" w:color="000000"/>
              <w:left w:val="single" w:sz="6" w:space="0" w:color="000000"/>
              <w:bottom w:val="single" w:sz="6" w:space="0" w:color="000000"/>
              <w:right w:val="single" w:sz="6" w:space="0" w:color="000000"/>
            </w:tcBorders>
            <w:hideMark/>
          </w:tcPr>
          <w:p w14:paraId="588614E7" w14:textId="77777777" w:rsidR="002474CA" w:rsidRDefault="002474CA">
            <w:pPr>
              <w:pStyle w:val="Default"/>
              <w:spacing w:before="40" w:after="40"/>
              <w:rPr>
                <w:rFonts w:ascii="Arial" w:hAnsi="Arial" w:cs="Arial"/>
                <w:sz w:val="20"/>
                <w:szCs w:val="20"/>
              </w:rPr>
            </w:pPr>
            <w:r>
              <w:rPr>
                <w:rFonts w:ascii="Arial" w:hAnsi="Arial" w:cs="Arial"/>
                <w:sz w:val="20"/>
                <w:szCs w:val="20"/>
              </w:rPr>
              <w:t xml:space="preserve">Specify any assessment of risk of bias that may affect the cumulative evidence (e.g., publication bias, selective reporting within studies). </w:t>
            </w:r>
          </w:p>
        </w:tc>
        <w:tc>
          <w:tcPr>
            <w:tcW w:w="1831" w:type="dxa"/>
            <w:tcBorders>
              <w:top w:val="double" w:sz="6" w:space="0" w:color="000000"/>
              <w:left w:val="single" w:sz="6" w:space="0" w:color="000000"/>
              <w:bottom w:val="single" w:sz="6" w:space="0" w:color="000000"/>
              <w:right w:val="single" w:sz="6" w:space="0" w:color="000000"/>
            </w:tcBorders>
          </w:tcPr>
          <w:p w14:paraId="2ADCCA98" w14:textId="0AA04598" w:rsidR="002474CA" w:rsidRDefault="00585103">
            <w:pPr>
              <w:pStyle w:val="Default"/>
              <w:spacing w:before="40" w:after="40"/>
              <w:rPr>
                <w:rFonts w:ascii="Arial" w:hAnsi="Arial" w:cs="Arial"/>
                <w:color w:val="auto"/>
              </w:rPr>
            </w:pPr>
            <w:r>
              <w:rPr>
                <w:rFonts w:ascii="Arial" w:hAnsi="Arial" w:cs="Arial"/>
                <w:color w:val="auto"/>
              </w:rPr>
              <w:t>14-17</w:t>
            </w:r>
          </w:p>
        </w:tc>
      </w:tr>
      <w:tr w:rsidR="002474CA" w14:paraId="0D11ECFB" w14:textId="77777777" w:rsidTr="00585103">
        <w:trPr>
          <w:trHeight w:val="568"/>
        </w:trPr>
        <w:tc>
          <w:tcPr>
            <w:tcW w:w="2735" w:type="dxa"/>
            <w:tcBorders>
              <w:top w:val="single" w:sz="6" w:space="0" w:color="000000"/>
              <w:left w:val="single" w:sz="6" w:space="0" w:color="000000"/>
              <w:bottom w:val="double" w:sz="2" w:space="0" w:color="FFFFCC"/>
              <w:right w:val="single" w:sz="6" w:space="0" w:color="000000"/>
            </w:tcBorders>
            <w:hideMark/>
          </w:tcPr>
          <w:p w14:paraId="1DF6188C" w14:textId="77777777" w:rsidR="002474CA" w:rsidRDefault="002474CA">
            <w:pPr>
              <w:pStyle w:val="Default"/>
              <w:spacing w:before="40" w:after="40"/>
              <w:rPr>
                <w:rFonts w:ascii="Arial" w:hAnsi="Arial" w:cs="Arial"/>
                <w:sz w:val="20"/>
                <w:szCs w:val="20"/>
              </w:rPr>
            </w:pPr>
            <w:r>
              <w:rPr>
                <w:rFonts w:ascii="Arial" w:hAnsi="Arial" w:cs="Arial"/>
                <w:sz w:val="20"/>
                <w:szCs w:val="20"/>
              </w:rPr>
              <w:t xml:space="preserve">Additional analyses </w:t>
            </w:r>
          </w:p>
        </w:tc>
        <w:tc>
          <w:tcPr>
            <w:tcW w:w="534" w:type="dxa"/>
            <w:tcBorders>
              <w:top w:val="single" w:sz="6" w:space="0" w:color="000000"/>
              <w:left w:val="single" w:sz="6" w:space="0" w:color="000000"/>
              <w:bottom w:val="double" w:sz="2" w:space="0" w:color="FFFFCC"/>
              <w:right w:val="single" w:sz="6" w:space="0" w:color="000000"/>
            </w:tcBorders>
            <w:hideMark/>
          </w:tcPr>
          <w:p w14:paraId="05187E9E" w14:textId="77777777" w:rsidR="002474CA" w:rsidRDefault="002474CA">
            <w:pPr>
              <w:pStyle w:val="Default"/>
              <w:spacing w:before="40" w:after="40"/>
              <w:jc w:val="right"/>
              <w:rPr>
                <w:rFonts w:ascii="Arial" w:hAnsi="Arial" w:cs="Arial"/>
                <w:sz w:val="20"/>
                <w:szCs w:val="20"/>
              </w:rPr>
            </w:pPr>
            <w:r>
              <w:rPr>
                <w:rFonts w:ascii="Arial" w:hAnsi="Arial" w:cs="Arial"/>
                <w:sz w:val="20"/>
                <w:szCs w:val="20"/>
              </w:rPr>
              <w:t>16</w:t>
            </w:r>
          </w:p>
        </w:tc>
        <w:tc>
          <w:tcPr>
            <w:tcW w:w="10100" w:type="dxa"/>
            <w:tcBorders>
              <w:top w:val="single" w:sz="6" w:space="0" w:color="000000"/>
              <w:left w:val="single" w:sz="6" w:space="0" w:color="000000"/>
              <w:bottom w:val="double" w:sz="6" w:space="0" w:color="000000"/>
              <w:right w:val="single" w:sz="6" w:space="0" w:color="000000"/>
            </w:tcBorders>
            <w:hideMark/>
          </w:tcPr>
          <w:p w14:paraId="17BE1904" w14:textId="77777777" w:rsidR="002474CA" w:rsidRDefault="002474CA">
            <w:pPr>
              <w:pStyle w:val="Default"/>
              <w:spacing w:before="40" w:after="40"/>
              <w:rPr>
                <w:rFonts w:ascii="Arial" w:hAnsi="Arial" w:cs="Arial"/>
                <w:sz w:val="20"/>
                <w:szCs w:val="20"/>
              </w:rPr>
            </w:pPr>
            <w:r>
              <w:rPr>
                <w:rFonts w:ascii="Arial" w:hAnsi="Arial" w:cs="Arial"/>
                <w:sz w:val="20"/>
                <w:szCs w:val="20"/>
              </w:rPr>
              <w:t>Describe methods of additional analyses (e.g., sensitivity or subgroup analyses, meta-regression), if done, indicating which were pre</w:t>
            </w:r>
            <w:r>
              <w:rPr>
                <w:rFonts w:cs="Arial"/>
                <w:sz w:val="20"/>
                <w:szCs w:val="20"/>
              </w:rPr>
              <w:t>-</w:t>
            </w:r>
            <w:r>
              <w:rPr>
                <w:rFonts w:ascii="Arial" w:hAnsi="Arial" w:cs="Arial"/>
                <w:sz w:val="20"/>
                <w:szCs w:val="20"/>
              </w:rPr>
              <w:t xml:space="preserve">specified. </w:t>
            </w:r>
          </w:p>
        </w:tc>
        <w:tc>
          <w:tcPr>
            <w:tcW w:w="1831" w:type="dxa"/>
            <w:tcBorders>
              <w:top w:val="single" w:sz="6" w:space="0" w:color="000000"/>
              <w:left w:val="single" w:sz="6" w:space="0" w:color="000000"/>
              <w:bottom w:val="double" w:sz="6" w:space="0" w:color="000000"/>
              <w:right w:val="single" w:sz="6" w:space="0" w:color="000000"/>
            </w:tcBorders>
          </w:tcPr>
          <w:p w14:paraId="72D268F8" w14:textId="6235AE97" w:rsidR="002474CA" w:rsidRDefault="00585103">
            <w:pPr>
              <w:pStyle w:val="Default"/>
              <w:spacing w:before="40" w:after="40"/>
              <w:rPr>
                <w:rFonts w:ascii="Arial" w:hAnsi="Arial" w:cs="Arial"/>
                <w:color w:val="auto"/>
              </w:rPr>
            </w:pPr>
            <w:r>
              <w:rPr>
                <w:rFonts w:ascii="Arial" w:hAnsi="Arial" w:cs="Arial"/>
                <w:color w:val="auto"/>
              </w:rPr>
              <w:t>NA</w:t>
            </w:r>
          </w:p>
        </w:tc>
      </w:tr>
      <w:tr w:rsidR="002474CA" w14:paraId="774C18AF" w14:textId="77777777" w:rsidTr="00585103">
        <w:trPr>
          <w:trHeight w:val="335"/>
        </w:trPr>
        <w:tc>
          <w:tcPr>
            <w:tcW w:w="13369"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03BD0878" w14:textId="77777777" w:rsidR="002474CA" w:rsidRDefault="002474CA">
            <w:pPr>
              <w:pStyle w:val="Default"/>
              <w:rPr>
                <w:rFonts w:ascii="Arial" w:hAnsi="Arial" w:cs="Arial"/>
                <w:sz w:val="22"/>
                <w:szCs w:val="22"/>
              </w:rPr>
            </w:pPr>
            <w:r>
              <w:rPr>
                <w:rFonts w:ascii="Arial" w:hAnsi="Arial" w:cs="Arial"/>
                <w:b/>
                <w:bCs/>
                <w:sz w:val="22"/>
                <w:szCs w:val="22"/>
              </w:rPr>
              <w:t xml:space="preserve">RESULTS </w:t>
            </w:r>
          </w:p>
        </w:tc>
        <w:tc>
          <w:tcPr>
            <w:tcW w:w="1831" w:type="dxa"/>
            <w:tcBorders>
              <w:top w:val="double" w:sz="6" w:space="0" w:color="000000"/>
              <w:left w:val="single" w:sz="6" w:space="0" w:color="000000"/>
              <w:bottom w:val="single" w:sz="6" w:space="0" w:color="000000"/>
              <w:right w:val="single" w:sz="6" w:space="0" w:color="000000"/>
            </w:tcBorders>
            <w:shd w:val="clear" w:color="auto" w:fill="FFFFCC"/>
          </w:tcPr>
          <w:p w14:paraId="05FA8850" w14:textId="77777777" w:rsidR="002474CA" w:rsidRDefault="002474CA">
            <w:pPr>
              <w:pStyle w:val="Default"/>
              <w:jc w:val="center"/>
              <w:rPr>
                <w:rFonts w:ascii="Arial" w:hAnsi="Arial" w:cs="Arial"/>
                <w:color w:val="auto"/>
              </w:rPr>
            </w:pPr>
          </w:p>
        </w:tc>
      </w:tr>
      <w:tr w:rsidR="002474CA" w14:paraId="796C8A92" w14:textId="77777777" w:rsidTr="00585103">
        <w:trPr>
          <w:trHeight w:val="578"/>
        </w:trPr>
        <w:tc>
          <w:tcPr>
            <w:tcW w:w="2735" w:type="dxa"/>
            <w:tcBorders>
              <w:top w:val="single" w:sz="6" w:space="0" w:color="000000"/>
              <w:left w:val="single" w:sz="6" w:space="0" w:color="000000"/>
              <w:bottom w:val="single" w:sz="6" w:space="0" w:color="000000"/>
              <w:right w:val="single" w:sz="6" w:space="0" w:color="000000"/>
            </w:tcBorders>
            <w:hideMark/>
          </w:tcPr>
          <w:p w14:paraId="3D5BF78C" w14:textId="77777777" w:rsidR="002474CA" w:rsidRDefault="002474CA">
            <w:pPr>
              <w:pStyle w:val="Default"/>
              <w:spacing w:before="40" w:after="40"/>
              <w:rPr>
                <w:rFonts w:ascii="Arial" w:hAnsi="Arial" w:cs="Arial"/>
                <w:sz w:val="20"/>
                <w:szCs w:val="20"/>
              </w:rPr>
            </w:pPr>
            <w:r>
              <w:rPr>
                <w:rFonts w:ascii="Arial" w:hAnsi="Arial" w:cs="Arial"/>
                <w:sz w:val="20"/>
                <w:szCs w:val="20"/>
              </w:rPr>
              <w:t xml:space="preserve">Study selection </w:t>
            </w:r>
          </w:p>
        </w:tc>
        <w:tc>
          <w:tcPr>
            <w:tcW w:w="534" w:type="dxa"/>
            <w:tcBorders>
              <w:top w:val="single" w:sz="6" w:space="0" w:color="000000"/>
              <w:left w:val="single" w:sz="6" w:space="0" w:color="000000"/>
              <w:bottom w:val="single" w:sz="6" w:space="0" w:color="000000"/>
              <w:right w:val="single" w:sz="6" w:space="0" w:color="000000"/>
            </w:tcBorders>
            <w:hideMark/>
          </w:tcPr>
          <w:p w14:paraId="0C348703" w14:textId="77777777" w:rsidR="002474CA" w:rsidRDefault="002474CA">
            <w:pPr>
              <w:pStyle w:val="Default"/>
              <w:spacing w:before="40" w:after="40"/>
              <w:jc w:val="right"/>
              <w:rPr>
                <w:rFonts w:ascii="Arial" w:hAnsi="Arial" w:cs="Arial"/>
                <w:sz w:val="20"/>
                <w:szCs w:val="20"/>
              </w:rPr>
            </w:pPr>
            <w:r>
              <w:rPr>
                <w:rFonts w:ascii="Arial" w:hAnsi="Arial" w:cs="Arial"/>
                <w:sz w:val="20"/>
                <w:szCs w:val="20"/>
              </w:rPr>
              <w:t>17</w:t>
            </w:r>
          </w:p>
        </w:tc>
        <w:tc>
          <w:tcPr>
            <w:tcW w:w="10100" w:type="dxa"/>
            <w:tcBorders>
              <w:top w:val="single" w:sz="6" w:space="0" w:color="000000"/>
              <w:left w:val="single" w:sz="6" w:space="0" w:color="000000"/>
              <w:bottom w:val="single" w:sz="6" w:space="0" w:color="000000"/>
              <w:right w:val="single" w:sz="6" w:space="0" w:color="000000"/>
            </w:tcBorders>
            <w:hideMark/>
          </w:tcPr>
          <w:p w14:paraId="562C26B3" w14:textId="77777777" w:rsidR="002474CA" w:rsidRDefault="002474CA">
            <w:pPr>
              <w:pStyle w:val="Default"/>
              <w:spacing w:before="40" w:after="40"/>
              <w:rPr>
                <w:rFonts w:ascii="Arial" w:hAnsi="Arial" w:cs="Arial"/>
                <w:sz w:val="20"/>
                <w:szCs w:val="20"/>
              </w:rPr>
            </w:pPr>
            <w:r>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831" w:type="dxa"/>
            <w:tcBorders>
              <w:top w:val="single" w:sz="6" w:space="0" w:color="000000"/>
              <w:left w:val="single" w:sz="6" w:space="0" w:color="000000"/>
              <w:bottom w:val="single" w:sz="6" w:space="0" w:color="000000"/>
              <w:right w:val="single" w:sz="6" w:space="0" w:color="000000"/>
            </w:tcBorders>
          </w:tcPr>
          <w:p w14:paraId="76D58C19" w14:textId="3983A79E" w:rsidR="002474CA" w:rsidRDefault="00585103">
            <w:pPr>
              <w:pStyle w:val="Default"/>
              <w:spacing w:before="40" w:after="40"/>
              <w:rPr>
                <w:rFonts w:ascii="Arial" w:hAnsi="Arial" w:cs="Arial"/>
                <w:color w:val="auto"/>
              </w:rPr>
            </w:pPr>
            <w:r>
              <w:rPr>
                <w:rFonts w:ascii="Arial" w:hAnsi="Arial" w:cs="Arial"/>
                <w:color w:val="auto"/>
              </w:rPr>
              <w:t>6/Figure 1</w:t>
            </w:r>
          </w:p>
        </w:tc>
      </w:tr>
      <w:tr w:rsidR="002474CA" w14:paraId="0FC75BA8" w14:textId="77777777" w:rsidTr="00585103">
        <w:trPr>
          <w:trHeight w:val="578"/>
        </w:trPr>
        <w:tc>
          <w:tcPr>
            <w:tcW w:w="2735" w:type="dxa"/>
            <w:tcBorders>
              <w:top w:val="single" w:sz="6" w:space="0" w:color="000000"/>
              <w:left w:val="single" w:sz="6" w:space="0" w:color="000000"/>
              <w:bottom w:val="single" w:sz="6" w:space="0" w:color="000000"/>
              <w:right w:val="single" w:sz="6" w:space="0" w:color="000000"/>
            </w:tcBorders>
            <w:hideMark/>
          </w:tcPr>
          <w:p w14:paraId="540D0E08" w14:textId="77777777" w:rsidR="002474CA" w:rsidRDefault="002474CA">
            <w:pPr>
              <w:pStyle w:val="Default"/>
              <w:spacing w:before="40" w:after="40"/>
              <w:rPr>
                <w:rFonts w:ascii="Arial" w:hAnsi="Arial" w:cs="Arial"/>
                <w:sz w:val="20"/>
                <w:szCs w:val="20"/>
              </w:rPr>
            </w:pPr>
            <w:r>
              <w:rPr>
                <w:rFonts w:ascii="Arial" w:hAnsi="Arial" w:cs="Arial"/>
                <w:sz w:val="20"/>
                <w:szCs w:val="20"/>
              </w:rPr>
              <w:t xml:space="preserve">Study characteristics </w:t>
            </w:r>
          </w:p>
        </w:tc>
        <w:tc>
          <w:tcPr>
            <w:tcW w:w="534" w:type="dxa"/>
            <w:tcBorders>
              <w:top w:val="single" w:sz="6" w:space="0" w:color="000000"/>
              <w:left w:val="single" w:sz="6" w:space="0" w:color="000000"/>
              <w:bottom w:val="single" w:sz="6" w:space="0" w:color="000000"/>
              <w:right w:val="single" w:sz="6" w:space="0" w:color="000000"/>
            </w:tcBorders>
            <w:hideMark/>
          </w:tcPr>
          <w:p w14:paraId="13E020A6" w14:textId="77777777" w:rsidR="002474CA" w:rsidRDefault="002474CA">
            <w:pPr>
              <w:pStyle w:val="Default"/>
              <w:spacing w:before="40" w:after="40"/>
              <w:jc w:val="right"/>
              <w:rPr>
                <w:rFonts w:ascii="Arial" w:hAnsi="Arial" w:cs="Arial"/>
                <w:sz w:val="20"/>
                <w:szCs w:val="20"/>
              </w:rPr>
            </w:pPr>
            <w:r>
              <w:rPr>
                <w:rFonts w:ascii="Arial" w:hAnsi="Arial" w:cs="Arial"/>
                <w:sz w:val="20"/>
                <w:szCs w:val="20"/>
              </w:rPr>
              <w:t>18</w:t>
            </w:r>
          </w:p>
        </w:tc>
        <w:tc>
          <w:tcPr>
            <w:tcW w:w="10100" w:type="dxa"/>
            <w:tcBorders>
              <w:top w:val="single" w:sz="6" w:space="0" w:color="000000"/>
              <w:left w:val="single" w:sz="6" w:space="0" w:color="000000"/>
              <w:bottom w:val="single" w:sz="6" w:space="0" w:color="000000"/>
              <w:right w:val="single" w:sz="6" w:space="0" w:color="000000"/>
            </w:tcBorders>
            <w:hideMark/>
          </w:tcPr>
          <w:p w14:paraId="18514EAF" w14:textId="77777777" w:rsidR="002474CA" w:rsidRDefault="002474CA">
            <w:pPr>
              <w:pStyle w:val="Default"/>
              <w:spacing w:before="40" w:after="40"/>
              <w:rPr>
                <w:rFonts w:ascii="Arial" w:hAnsi="Arial" w:cs="Arial"/>
                <w:sz w:val="20"/>
                <w:szCs w:val="20"/>
              </w:rPr>
            </w:pPr>
            <w:r>
              <w:rPr>
                <w:rFonts w:ascii="Arial" w:hAnsi="Arial" w:cs="Arial"/>
                <w:sz w:val="20"/>
                <w:szCs w:val="20"/>
              </w:rPr>
              <w:t xml:space="preserve">For each study, present characteristics for which data were extracted (e.g., study size, PICOS, follow-up period) and provide the citations. </w:t>
            </w:r>
          </w:p>
        </w:tc>
        <w:tc>
          <w:tcPr>
            <w:tcW w:w="1831" w:type="dxa"/>
            <w:tcBorders>
              <w:top w:val="single" w:sz="6" w:space="0" w:color="000000"/>
              <w:left w:val="single" w:sz="6" w:space="0" w:color="000000"/>
              <w:bottom w:val="single" w:sz="6" w:space="0" w:color="000000"/>
              <w:right w:val="single" w:sz="6" w:space="0" w:color="000000"/>
            </w:tcBorders>
          </w:tcPr>
          <w:p w14:paraId="024442E7" w14:textId="6CAE8B8A" w:rsidR="002474CA" w:rsidRDefault="00585103">
            <w:pPr>
              <w:pStyle w:val="Default"/>
              <w:spacing w:before="40" w:after="40"/>
              <w:rPr>
                <w:rFonts w:ascii="Arial" w:hAnsi="Arial" w:cs="Arial"/>
                <w:color w:val="auto"/>
              </w:rPr>
            </w:pPr>
            <w:r>
              <w:rPr>
                <w:rFonts w:ascii="Arial" w:hAnsi="Arial" w:cs="Arial"/>
                <w:color w:val="auto"/>
              </w:rPr>
              <w:t>6-11/Table 1/Table 2</w:t>
            </w:r>
          </w:p>
        </w:tc>
      </w:tr>
      <w:tr w:rsidR="002474CA" w14:paraId="795A3C58" w14:textId="77777777" w:rsidTr="00585103">
        <w:trPr>
          <w:trHeight w:val="333"/>
        </w:trPr>
        <w:tc>
          <w:tcPr>
            <w:tcW w:w="2735" w:type="dxa"/>
            <w:tcBorders>
              <w:top w:val="single" w:sz="6" w:space="0" w:color="000000"/>
              <w:left w:val="single" w:sz="6" w:space="0" w:color="000000"/>
              <w:bottom w:val="single" w:sz="6" w:space="0" w:color="000000"/>
              <w:right w:val="single" w:sz="6" w:space="0" w:color="000000"/>
            </w:tcBorders>
            <w:hideMark/>
          </w:tcPr>
          <w:p w14:paraId="6E13F74D" w14:textId="77777777" w:rsidR="002474CA" w:rsidRDefault="002474CA">
            <w:pPr>
              <w:pStyle w:val="Default"/>
              <w:spacing w:before="40" w:after="40"/>
              <w:rPr>
                <w:rFonts w:ascii="Arial" w:hAnsi="Arial" w:cs="Arial"/>
                <w:sz w:val="20"/>
                <w:szCs w:val="20"/>
              </w:rPr>
            </w:pPr>
            <w:r>
              <w:rPr>
                <w:rFonts w:ascii="Arial" w:hAnsi="Arial" w:cs="Arial"/>
                <w:sz w:val="20"/>
                <w:szCs w:val="20"/>
              </w:rPr>
              <w:t xml:space="preserve">Risk of bias within studies </w:t>
            </w:r>
          </w:p>
        </w:tc>
        <w:tc>
          <w:tcPr>
            <w:tcW w:w="534" w:type="dxa"/>
            <w:tcBorders>
              <w:top w:val="single" w:sz="6" w:space="0" w:color="000000"/>
              <w:left w:val="single" w:sz="6" w:space="0" w:color="000000"/>
              <w:bottom w:val="single" w:sz="6" w:space="0" w:color="000000"/>
              <w:right w:val="single" w:sz="6" w:space="0" w:color="000000"/>
            </w:tcBorders>
            <w:hideMark/>
          </w:tcPr>
          <w:p w14:paraId="0F032974" w14:textId="77777777" w:rsidR="002474CA" w:rsidRDefault="002474CA">
            <w:pPr>
              <w:pStyle w:val="Default"/>
              <w:spacing w:before="40" w:after="40"/>
              <w:jc w:val="right"/>
              <w:rPr>
                <w:rFonts w:ascii="Arial" w:hAnsi="Arial" w:cs="Arial"/>
                <w:sz w:val="20"/>
                <w:szCs w:val="20"/>
              </w:rPr>
            </w:pPr>
            <w:r>
              <w:rPr>
                <w:rFonts w:ascii="Arial" w:hAnsi="Arial" w:cs="Arial"/>
                <w:sz w:val="20"/>
                <w:szCs w:val="20"/>
              </w:rPr>
              <w:t>19</w:t>
            </w:r>
          </w:p>
        </w:tc>
        <w:tc>
          <w:tcPr>
            <w:tcW w:w="10100" w:type="dxa"/>
            <w:tcBorders>
              <w:top w:val="single" w:sz="6" w:space="0" w:color="000000"/>
              <w:left w:val="single" w:sz="6" w:space="0" w:color="000000"/>
              <w:bottom w:val="single" w:sz="6" w:space="0" w:color="000000"/>
              <w:right w:val="single" w:sz="6" w:space="0" w:color="000000"/>
            </w:tcBorders>
            <w:hideMark/>
          </w:tcPr>
          <w:p w14:paraId="075A10F3" w14:textId="77777777" w:rsidR="002474CA" w:rsidRDefault="002474CA">
            <w:pPr>
              <w:pStyle w:val="Default"/>
              <w:spacing w:before="40" w:after="40"/>
              <w:rPr>
                <w:rFonts w:ascii="Arial" w:hAnsi="Arial" w:cs="Arial"/>
                <w:sz w:val="20"/>
                <w:szCs w:val="20"/>
              </w:rPr>
            </w:pPr>
            <w:r>
              <w:rPr>
                <w:rFonts w:ascii="Arial" w:hAnsi="Arial" w:cs="Arial"/>
                <w:sz w:val="20"/>
                <w:szCs w:val="20"/>
              </w:rPr>
              <w:t xml:space="preserve">Present data on risk of bias of each study and, if available, any outcome level assessment (see item 12). </w:t>
            </w:r>
          </w:p>
        </w:tc>
        <w:tc>
          <w:tcPr>
            <w:tcW w:w="1831" w:type="dxa"/>
            <w:tcBorders>
              <w:top w:val="single" w:sz="6" w:space="0" w:color="000000"/>
              <w:left w:val="single" w:sz="6" w:space="0" w:color="000000"/>
              <w:bottom w:val="single" w:sz="6" w:space="0" w:color="000000"/>
              <w:right w:val="single" w:sz="6" w:space="0" w:color="000000"/>
            </w:tcBorders>
          </w:tcPr>
          <w:p w14:paraId="2548EA88" w14:textId="7D663F22" w:rsidR="002474CA" w:rsidRDefault="00585103">
            <w:pPr>
              <w:pStyle w:val="Default"/>
              <w:spacing w:before="40" w:after="40"/>
              <w:rPr>
                <w:rFonts w:ascii="Arial" w:hAnsi="Arial" w:cs="Arial"/>
                <w:color w:val="auto"/>
              </w:rPr>
            </w:pPr>
            <w:r>
              <w:rPr>
                <w:rFonts w:ascii="Arial" w:hAnsi="Arial" w:cs="Arial"/>
                <w:color w:val="auto"/>
              </w:rPr>
              <w:t>Supplementary material</w:t>
            </w:r>
          </w:p>
        </w:tc>
      </w:tr>
      <w:tr w:rsidR="00585103" w14:paraId="3C8629AD" w14:textId="77777777" w:rsidTr="00585103">
        <w:trPr>
          <w:trHeight w:val="578"/>
        </w:trPr>
        <w:tc>
          <w:tcPr>
            <w:tcW w:w="2735" w:type="dxa"/>
            <w:tcBorders>
              <w:top w:val="single" w:sz="6" w:space="0" w:color="000000"/>
              <w:left w:val="single" w:sz="6" w:space="0" w:color="000000"/>
              <w:bottom w:val="single" w:sz="6" w:space="0" w:color="000000"/>
              <w:right w:val="single" w:sz="6" w:space="0" w:color="000000"/>
            </w:tcBorders>
            <w:hideMark/>
          </w:tcPr>
          <w:p w14:paraId="15C9ED1D" w14:textId="77777777" w:rsidR="00585103" w:rsidRDefault="00585103" w:rsidP="00585103">
            <w:pPr>
              <w:pStyle w:val="Default"/>
              <w:spacing w:before="40" w:after="40"/>
              <w:rPr>
                <w:rFonts w:ascii="Arial" w:hAnsi="Arial" w:cs="Arial"/>
                <w:sz w:val="20"/>
                <w:szCs w:val="20"/>
              </w:rPr>
            </w:pPr>
            <w:r>
              <w:rPr>
                <w:rFonts w:ascii="Arial" w:hAnsi="Arial" w:cs="Arial"/>
                <w:sz w:val="20"/>
                <w:szCs w:val="20"/>
              </w:rPr>
              <w:t xml:space="preserve">Results of individual studies </w:t>
            </w:r>
          </w:p>
        </w:tc>
        <w:tc>
          <w:tcPr>
            <w:tcW w:w="534" w:type="dxa"/>
            <w:tcBorders>
              <w:top w:val="single" w:sz="6" w:space="0" w:color="000000"/>
              <w:left w:val="single" w:sz="6" w:space="0" w:color="000000"/>
              <w:bottom w:val="single" w:sz="6" w:space="0" w:color="000000"/>
              <w:right w:val="single" w:sz="6" w:space="0" w:color="000000"/>
            </w:tcBorders>
            <w:hideMark/>
          </w:tcPr>
          <w:p w14:paraId="7E9A2FCC" w14:textId="77777777" w:rsidR="00585103" w:rsidRDefault="00585103" w:rsidP="00585103">
            <w:pPr>
              <w:pStyle w:val="Default"/>
              <w:spacing w:before="40" w:after="40"/>
              <w:jc w:val="right"/>
              <w:rPr>
                <w:rFonts w:ascii="Arial" w:hAnsi="Arial" w:cs="Arial"/>
                <w:sz w:val="20"/>
                <w:szCs w:val="20"/>
              </w:rPr>
            </w:pPr>
            <w:r>
              <w:rPr>
                <w:rFonts w:ascii="Arial" w:hAnsi="Arial" w:cs="Arial"/>
                <w:sz w:val="20"/>
                <w:szCs w:val="20"/>
              </w:rPr>
              <w:t>20</w:t>
            </w:r>
          </w:p>
        </w:tc>
        <w:tc>
          <w:tcPr>
            <w:tcW w:w="10100" w:type="dxa"/>
            <w:tcBorders>
              <w:top w:val="single" w:sz="6" w:space="0" w:color="000000"/>
              <w:left w:val="single" w:sz="6" w:space="0" w:color="000000"/>
              <w:bottom w:val="single" w:sz="6" w:space="0" w:color="000000"/>
              <w:right w:val="single" w:sz="6" w:space="0" w:color="000000"/>
            </w:tcBorders>
            <w:hideMark/>
          </w:tcPr>
          <w:p w14:paraId="7C28A323" w14:textId="77777777" w:rsidR="00585103" w:rsidRDefault="00585103" w:rsidP="00585103">
            <w:pPr>
              <w:pStyle w:val="Default"/>
              <w:spacing w:before="40" w:after="40"/>
              <w:rPr>
                <w:rFonts w:ascii="Arial" w:hAnsi="Arial" w:cs="Arial"/>
                <w:sz w:val="20"/>
                <w:szCs w:val="20"/>
              </w:rPr>
            </w:pPr>
            <w:r>
              <w:rPr>
                <w:rFonts w:ascii="Arial" w:hAnsi="Arial" w:cs="Arial"/>
                <w:sz w:val="20"/>
                <w:szCs w:val="20"/>
              </w:rPr>
              <w:t xml:space="preserve">For all outcomes considered (benefits or harms), present, for each study: (a) simple summary data for each intervention group (b) effect estimates and confidence intervals, ideally with a forest plot. </w:t>
            </w:r>
          </w:p>
        </w:tc>
        <w:tc>
          <w:tcPr>
            <w:tcW w:w="1831" w:type="dxa"/>
            <w:tcBorders>
              <w:top w:val="single" w:sz="6" w:space="0" w:color="000000"/>
              <w:left w:val="single" w:sz="6" w:space="0" w:color="000000"/>
              <w:bottom w:val="single" w:sz="6" w:space="0" w:color="000000"/>
              <w:right w:val="single" w:sz="6" w:space="0" w:color="000000"/>
            </w:tcBorders>
          </w:tcPr>
          <w:p w14:paraId="3E0763A3" w14:textId="530CC06B" w:rsidR="00585103" w:rsidRDefault="00585103" w:rsidP="00585103">
            <w:pPr>
              <w:pStyle w:val="Default"/>
              <w:spacing w:before="40" w:after="40"/>
              <w:rPr>
                <w:rFonts w:ascii="Arial" w:hAnsi="Arial" w:cs="Arial"/>
                <w:color w:val="auto"/>
              </w:rPr>
            </w:pPr>
            <w:r>
              <w:rPr>
                <w:rFonts w:ascii="Arial" w:hAnsi="Arial" w:cs="Arial"/>
                <w:color w:val="auto"/>
              </w:rPr>
              <w:t>6-11/Table 1/Table 2</w:t>
            </w:r>
            <w:r>
              <w:rPr>
                <w:rFonts w:ascii="Arial" w:hAnsi="Arial" w:cs="Arial"/>
                <w:color w:val="auto"/>
              </w:rPr>
              <w:t xml:space="preserve">/ </w:t>
            </w:r>
            <w:r>
              <w:rPr>
                <w:rFonts w:ascii="Arial" w:hAnsi="Arial" w:cs="Arial"/>
                <w:color w:val="auto"/>
              </w:rPr>
              <w:t>Supplementary material</w:t>
            </w:r>
          </w:p>
        </w:tc>
      </w:tr>
      <w:tr w:rsidR="00585103" w14:paraId="4D8511B6" w14:textId="77777777" w:rsidTr="00585103">
        <w:trPr>
          <w:trHeight w:val="335"/>
        </w:trPr>
        <w:tc>
          <w:tcPr>
            <w:tcW w:w="2735" w:type="dxa"/>
            <w:tcBorders>
              <w:top w:val="single" w:sz="6" w:space="0" w:color="000000"/>
              <w:left w:val="single" w:sz="6" w:space="0" w:color="000000"/>
              <w:bottom w:val="single" w:sz="6" w:space="0" w:color="000000"/>
              <w:right w:val="single" w:sz="6" w:space="0" w:color="000000"/>
            </w:tcBorders>
            <w:hideMark/>
          </w:tcPr>
          <w:p w14:paraId="01F993F0" w14:textId="77777777" w:rsidR="00585103" w:rsidRDefault="00585103" w:rsidP="00585103">
            <w:pPr>
              <w:pStyle w:val="Default"/>
              <w:spacing w:before="40" w:after="40"/>
              <w:rPr>
                <w:rFonts w:ascii="Arial" w:hAnsi="Arial" w:cs="Arial"/>
                <w:sz w:val="20"/>
                <w:szCs w:val="20"/>
              </w:rPr>
            </w:pPr>
            <w:r>
              <w:rPr>
                <w:rFonts w:ascii="Arial" w:hAnsi="Arial" w:cs="Arial"/>
                <w:sz w:val="20"/>
                <w:szCs w:val="20"/>
              </w:rPr>
              <w:t xml:space="preserve">Synthesis of results </w:t>
            </w:r>
          </w:p>
        </w:tc>
        <w:tc>
          <w:tcPr>
            <w:tcW w:w="534" w:type="dxa"/>
            <w:tcBorders>
              <w:top w:val="single" w:sz="6" w:space="0" w:color="000000"/>
              <w:left w:val="single" w:sz="6" w:space="0" w:color="000000"/>
              <w:bottom w:val="single" w:sz="6" w:space="0" w:color="000000"/>
              <w:right w:val="single" w:sz="6" w:space="0" w:color="000000"/>
            </w:tcBorders>
            <w:hideMark/>
          </w:tcPr>
          <w:p w14:paraId="5EAD199B" w14:textId="77777777" w:rsidR="00585103" w:rsidRDefault="00585103" w:rsidP="00585103">
            <w:pPr>
              <w:pStyle w:val="Default"/>
              <w:spacing w:before="40" w:after="40"/>
              <w:jc w:val="right"/>
              <w:rPr>
                <w:rFonts w:ascii="Arial" w:hAnsi="Arial" w:cs="Arial"/>
                <w:sz w:val="20"/>
                <w:szCs w:val="20"/>
              </w:rPr>
            </w:pPr>
            <w:r>
              <w:rPr>
                <w:rFonts w:ascii="Arial" w:hAnsi="Arial" w:cs="Arial"/>
                <w:sz w:val="20"/>
                <w:szCs w:val="20"/>
              </w:rPr>
              <w:t>21</w:t>
            </w:r>
          </w:p>
        </w:tc>
        <w:tc>
          <w:tcPr>
            <w:tcW w:w="10100" w:type="dxa"/>
            <w:tcBorders>
              <w:top w:val="single" w:sz="6" w:space="0" w:color="000000"/>
              <w:left w:val="single" w:sz="6" w:space="0" w:color="000000"/>
              <w:bottom w:val="single" w:sz="6" w:space="0" w:color="000000"/>
              <w:right w:val="single" w:sz="6" w:space="0" w:color="000000"/>
            </w:tcBorders>
            <w:hideMark/>
          </w:tcPr>
          <w:p w14:paraId="31BC2ABA" w14:textId="77777777" w:rsidR="00585103" w:rsidRDefault="00585103" w:rsidP="00585103">
            <w:pPr>
              <w:pStyle w:val="Default"/>
              <w:spacing w:before="40" w:after="40"/>
              <w:rPr>
                <w:rFonts w:ascii="Arial" w:hAnsi="Arial" w:cs="Arial"/>
                <w:sz w:val="20"/>
                <w:szCs w:val="20"/>
              </w:rPr>
            </w:pPr>
            <w:r>
              <w:rPr>
                <w:rFonts w:ascii="Arial" w:hAnsi="Arial" w:cs="Arial"/>
                <w:sz w:val="20"/>
                <w:szCs w:val="20"/>
              </w:rPr>
              <w:t xml:space="preserve">Present results of each meta-analysis done, including confidence intervals and measures of consistency. </w:t>
            </w:r>
          </w:p>
        </w:tc>
        <w:tc>
          <w:tcPr>
            <w:tcW w:w="1831" w:type="dxa"/>
            <w:tcBorders>
              <w:top w:val="single" w:sz="6" w:space="0" w:color="000000"/>
              <w:left w:val="single" w:sz="6" w:space="0" w:color="000000"/>
              <w:bottom w:val="single" w:sz="6" w:space="0" w:color="000000"/>
              <w:right w:val="single" w:sz="6" w:space="0" w:color="000000"/>
            </w:tcBorders>
          </w:tcPr>
          <w:p w14:paraId="1ABFDCC4" w14:textId="20FFC33C" w:rsidR="00585103" w:rsidRDefault="00585103" w:rsidP="00585103">
            <w:pPr>
              <w:pStyle w:val="Default"/>
              <w:spacing w:before="40" w:after="40"/>
              <w:rPr>
                <w:rFonts w:ascii="Arial" w:hAnsi="Arial" w:cs="Arial"/>
                <w:color w:val="auto"/>
              </w:rPr>
            </w:pPr>
            <w:r>
              <w:rPr>
                <w:rFonts w:ascii="Arial" w:hAnsi="Arial" w:cs="Arial"/>
                <w:color w:val="auto"/>
              </w:rPr>
              <w:t>NA</w:t>
            </w:r>
          </w:p>
        </w:tc>
      </w:tr>
      <w:tr w:rsidR="00585103" w14:paraId="6A3DE653" w14:textId="77777777" w:rsidTr="00585103">
        <w:trPr>
          <w:trHeight w:val="333"/>
        </w:trPr>
        <w:tc>
          <w:tcPr>
            <w:tcW w:w="2735" w:type="dxa"/>
            <w:tcBorders>
              <w:top w:val="single" w:sz="6" w:space="0" w:color="000000"/>
              <w:left w:val="single" w:sz="6" w:space="0" w:color="000000"/>
              <w:bottom w:val="single" w:sz="6" w:space="0" w:color="000000"/>
              <w:right w:val="single" w:sz="6" w:space="0" w:color="000000"/>
            </w:tcBorders>
            <w:hideMark/>
          </w:tcPr>
          <w:p w14:paraId="05054A0A" w14:textId="77777777" w:rsidR="00585103" w:rsidRDefault="00585103" w:rsidP="00585103">
            <w:pPr>
              <w:pStyle w:val="Default"/>
              <w:spacing w:before="40" w:after="40"/>
              <w:rPr>
                <w:rFonts w:ascii="Arial" w:hAnsi="Arial" w:cs="Arial"/>
                <w:sz w:val="20"/>
                <w:szCs w:val="20"/>
              </w:rPr>
            </w:pPr>
            <w:r>
              <w:rPr>
                <w:rFonts w:ascii="Arial" w:hAnsi="Arial" w:cs="Arial"/>
                <w:sz w:val="20"/>
                <w:szCs w:val="20"/>
              </w:rPr>
              <w:t xml:space="preserve">Risk of bias across studies </w:t>
            </w:r>
          </w:p>
        </w:tc>
        <w:tc>
          <w:tcPr>
            <w:tcW w:w="534" w:type="dxa"/>
            <w:tcBorders>
              <w:top w:val="single" w:sz="6" w:space="0" w:color="000000"/>
              <w:left w:val="single" w:sz="6" w:space="0" w:color="000000"/>
              <w:bottom w:val="single" w:sz="6" w:space="0" w:color="000000"/>
              <w:right w:val="single" w:sz="6" w:space="0" w:color="000000"/>
            </w:tcBorders>
            <w:hideMark/>
          </w:tcPr>
          <w:p w14:paraId="36F609B8" w14:textId="77777777" w:rsidR="00585103" w:rsidRDefault="00585103" w:rsidP="00585103">
            <w:pPr>
              <w:pStyle w:val="Default"/>
              <w:spacing w:before="40" w:after="40"/>
              <w:jc w:val="right"/>
              <w:rPr>
                <w:rFonts w:ascii="Arial" w:hAnsi="Arial" w:cs="Arial"/>
                <w:sz w:val="20"/>
                <w:szCs w:val="20"/>
              </w:rPr>
            </w:pPr>
            <w:r>
              <w:rPr>
                <w:rFonts w:ascii="Arial" w:hAnsi="Arial" w:cs="Arial"/>
                <w:sz w:val="20"/>
                <w:szCs w:val="20"/>
              </w:rPr>
              <w:t>22</w:t>
            </w:r>
          </w:p>
        </w:tc>
        <w:tc>
          <w:tcPr>
            <w:tcW w:w="10100" w:type="dxa"/>
            <w:tcBorders>
              <w:top w:val="single" w:sz="6" w:space="0" w:color="000000"/>
              <w:left w:val="single" w:sz="6" w:space="0" w:color="000000"/>
              <w:bottom w:val="single" w:sz="6" w:space="0" w:color="000000"/>
              <w:right w:val="single" w:sz="6" w:space="0" w:color="000000"/>
            </w:tcBorders>
            <w:hideMark/>
          </w:tcPr>
          <w:p w14:paraId="17DFB881" w14:textId="77777777" w:rsidR="00585103" w:rsidRDefault="00585103" w:rsidP="00585103">
            <w:pPr>
              <w:pStyle w:val="Default"/>
              <w:spacing w:before="40" w:after="40"/>
              <w:rPr>
                <w:rFonts w:ascii="Arial" w:hAnsi="Arial" w:cs="Arial"/>
                <w:sz w:val="20"/>
                <w:szCs w:val="20"/>
              </w:rPr>
            </w:pPr>
            <w:r>
              <w:rPr>
                <w:rFonts w:ascii="Arial" w:hAnsi="Arial" w:cs="Arial"/>
                <w:sz w:val="20"/>
                <w:szCs w:val="20"/>
              </w:rPr>
              <w:t xml:space="preserve">Present results of any assessment of risk of bias across studies (see Item 15). </w:t>
            </w:r>
          </w:p>
        </w:tc>
        <w:tc>
          <w:tcPr>
            <w:tcW w:w="1831" w:type="dxa"/>
            <w:tcBorders>
              <w:top w:val="single" w:sz="6" w:space="0" w:color="000000"/>
              <w:left w:val="single" w:sz="6" w:space="0" w:color="000000"/>
              <w:bottom w:val="single" w:sz="6" w:space="0" w:color="000000"/>
              <w:right w:val="single" w:sz="6" w:space="0" w:color="000000"/>
            </w:tcBorders>
          </w:tcPr>
          <w:p w14:paraId="7CB5EC79" w14:textId="64D76226" w:rsidR="00585103" w:rsidRDefault="00585103" w:rsidP="00585103">
            <w:pPr>
              <w:pStyle w:val="Default"/>
              <w:spacing w:before="40" w:after="40"/>
              <w:rPr>
                <w:rFonts w:ascii="Arial" w:hAnsi="Arial" w:cs="Arial"/>
                <w:color w:val="auto"/>
              </w:rPr>
            </w:pPr>
            <w:r>
              <w:rPr>
                <w:rFonts w:ascii="Arial" w:hAnsi="Arial" w:cs="Arial"/>
                <w:color w:val="auto"/>
              </w:rPr>
              <w:t>NA</w:t>
            </w:r>
          </w:p>
        </w:tc>
      </w:tr>
      <w:tr w:rsidR="00585103" w14:paraId="643419A2" w14:textId="77777777" w:rsidTr="00585103">
        <w:trPr>
          <w:trHeight w:val="393"/>
        </w:trPr>
        <w:tc>
          <w:tcPr>
            <w:tcW w:w="2735" w:type="dxa"/>
            <w:tcBorders>
              <w:top w:val="single" w:sz="6" w:space="0" w:color="000000"/>
              <w:left w:val="single" w:sz="6" w:space="0" w:color="000000"/>
              <w:bottom w:val="double" w:sz="2" w:space="0" w:color="FFFFCC"/>
              <w:right w:val="single" w:sz="6" w:space="0" w:color="000000"/>
            </w:tcBorders>
            <w:hideMark/>
          </w:tcPr>
          <w:p w14:paraId="63B9EE78" w14:textId="77777777" w:rsidR="00585103" w:rsidRDefault="00585103" w:rsidP="00585103">
            <w:pPr>
              <w:pStyle w:val="Default"/>
              <w:spacing w:before="40" w:after="40"/>
              <w:rPr>
                <w:rFonts w:ascii="Arial" w:hAnsi="Arial" w:cs="Arial"/>
                <w:sz w:val="20"/>
                <w:szCs w:val="20"/>
              </w:rPr>
            </w:pPr>
            <w:r>
              <w:rPr>
                <w:rFonts w:ascii="Arial" w:hAnsi="Arial" w:cs="Arial"/>
                <w:sz w:val="20"/>
                <w:szCs w:val="20"/>
              </w:rPr>
              <w:lastRenderedPageBreak/>
              <w:t xml:space="preserve">Additional analysis </w:t>
            </w:r>
          </w:p>
        </w:tc>
        <w:tc>
          <w:tcPr>
            <w:tcW w:w="534" w:type="dxa"/>
            <w:tcBorders>
              <w:top w:val="single" w:sz="6" w:space="0" w:color="000000"/>
              <w:left w:val="single" w:sz="6" w:space="0" w:color="000000"/>
              <w:bottom w:val="double" w:sz="2" w:space="0" w:color="FFFFCC"/>
              <w:right w:val="single" w:sz="6" w:space="0" w:color="000000"/>
            </w:tcBorders>
            <w:hideMark/>
          </w:tcPr>
          <w:p w14:paraId="6EFE5625" w14:textId="77777777" w:rsidR="00585103" w:rsidRDefault="00585103" w:rsidP="00585103">
            <w:pPr>
              <w:pStyle w:val="Default"/>
              <w:spacing w:before="40" w:after="40"/>
              <w:jc w:val="right"/>
              <w:rPr>
                <w:rFonts w:ascii="Arial" w:hAnsi="Arial" w:cs="Arial"/>
                <w:sz w:val="20"/>
                <w:szCs w:val="20"/>
              </w:rPr>
            </w:pPr>
            <w:r>
              <w:rPr>
                <w:rFonts w:ascii="Arial" w:hAnsi="Arial" w:cs="Arial"/>
                <w:sz w:val="20"/>
                <w:szCs w:val="20"/>
              </w:rPr>
              <w:t>23</w:t>
            </w:r>
          </w:p>
        </w:tc>
        <w:tc>
          <w:tcPr>
            <w:tcW w:w="10100" w:type="dxa"/>
            <w:tcBorders>
              <w:top w:val="single" w:sz="6" w:space="0" w:color="000000"/>
              <w:left w:val="single" w:sz="6" w:space="0" w:color="000000"/>
              <w:bottom w:val="double" w:sz="6" w:space="0" w:color="000000"/>
              <w:right w:val="single" w:sz="6" w:space="0" w:color="000000"/>
            </w:tcBorders>
            <w:hideMark/>
          </w:tcPr>
          <w:p w14:paraId="2E3BC081" w14:textId="77777777" w:rsidR="00585103" w:rsidRDefault="00585103" w:rsidP="00585103">
            <w:pPr>
              <w:pStyle w:val="Default"/>
              <w:spacing w:before="40" w:after="40"/>
              <w:rPr>
                <w:rFonts w:ascii="Arial" w:hAnsi="Arial" w:cs="Arial"/>
                <w:sz w:val="20"/>
                <w:szCs w:val="20"/>
              </w:rPr>
            </w:pPr>
            <w:r>
              <w:rPr>
                <w:rFonts w:ascii="Arial" w:hAnsi="Arial" w:cs="Arial"/>
                <w:sz w:val="20"/>
                <w:szCs w:val="20"/>
              </w:rPr>
              <w:t xml:space="preserve">Give results of additional analyses, if done (e.g., sensitivity or subgroup analyses, meta-regression [see Item 16]). </w:t>
            </w:r>
          </w:p>
        </w:tc>
        <w:tc>
          <w:tcPr>
            <w:tcW w:w="1831" w:type="dxa"/>
            <w:tcBorders>
              <w:top w:val="single" w:sz="6" w:space="0" w:color="000000"/>
              <w:left w:val="single" w:sz="6" w:space="0" w:color="000000"/>
              <w:bottom w:val="double" w:sz="6" w:space="0" w:color="000000"/>
              <w:right w:val="single" w:sz="6" w:space="0" w:color="000000"/>
            </w:tcBorders>
          </w:tcPr>
          <w:p w14:paraId="4554E077" w14:textId="035855D2" w:rsidR="00585103" w:rsidRDefault="00585103" w:rsidP="00585103">
            <w:pPr>
              <w:pStyle w:val="Default"/>
              <w:spacing w:before="40" w:after="40"/>
              <w:rPr>
                <w:rFonts w:ascii="Arial" w:hAnsi="Arial" w:cs="Arial"/>
                <w:color w:val="auto"/>
              </w:rPr>
            </w:pPr>
            <w:r>
              <w:rPr>
                <w:rFonts w:ascii="Arial" w:hAnsi="Arial" w:cs="Arial"/>
                <w:color w:val="auto"/>
              </w:rPr>
              <w:t>NA</w:t>
            </w:r>
          </w:p>
        </w:tc>
      </w:tr>
      <w:tr w:rsidR="00585103" w14:paraId="0BD5C38C" w14:textId="77777777" w:rsidTr="00585103">
        <w:trPr>
          <w:trHeight w:val="335"/>
        </w:trPr>
        <w:tc>
          <w:tcPr>
            <w:tcW w:w="13369"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3DC844FA" w14:textId="77777777" w:rsidR="00585103" w:rsidRDefault="00585103" w:rsidP="00585103">
            <w:pPr>
              <w:pStyle w:val="Default"/>
              <w:rPr>
                <w:rFonts w:ascii="Arial" w:hAnsi="Arial" w:cs="Arial"/>
                <w:sz w:val="22"/>
                <w:szCs w:val="22"/>
              </w:rPr>
            </w:pPr>
            <w:r>
              <w:rPr>
                <w:rFonts w:ascii="Arial" w:hAnsi="Arial" w:cs="Arial"/>
                <w:b/>
                <w:bCs/>
                <w:sz w:val="22"/>
                <w:szCs w:val="22"/>
              </w:rPr>
              <w:t xml:space="preserve">DISCUSSION </w:t>
            </w:r>
          </w:p>
        </w:tc>
        <w:tc>
          <w:tcPr>
            <w:tcW w:w="1831" w:type="dxa"/>
            <w:tcBorders>
              <w:top w:val="double" w:sz="6" w:space="0" w:color="000000"/>
              <w:left w:val="single" w:sz="6" w:space="0" w:color="000000"/>
              <w:bottom w:val="single" w:sz="6" w:space="0" w:color="000000"/>
              <w:right w:val="single" w:sz="6" w:space="0" w:color="000000"/>
            </w:tcBorders>
            <w:shd w:val="clear" w:color="auto" w:fill="FFFFCC"/>
          </w:tcPr>
          <w:p w14:paraId="470AFE97" w14:textId="77777777" w:rsidR="00585103" w:rsidRDefault="00585103" w:rsidP="00585103">
            <w:pPr>
              <w:pStyle w:val="Default"/>
              <w:jc w:val="center"/>
              <w:rPr>
                <w:rFonts w:ascii="Arial" w:hAnsi="Arial" w:cs="Arial"/>
                <w:color w:val="auto"/>
              </w:rPr>
            </w:pPr>
          </w:p>
        </w:tc>
      </w:tr>
      <w:tr w:rsidR="00585103" w14:paraId="35EC003D" w14:textId="77777777" w:rsidTr="00585103">
        <w:trPr>
          <w:trHeight w:val="578"/>
        </w:trPr>
        <w:tc>
          <w:tcPr>
            <w:tcW w:w="2735" w:type="dxa"/>
            <w:tcBorders>
              <w:top w:val="single" w:sz="6" w:space="0" w:color="000000"/>
              <w:left w:val="single" w:sz="6" w:space="0" w:color="000000"/>
              <w:bottom w:val="single" w:sz="6" w:space="0" w:color="000000"/>
              <w:right w:val="single" w:sz="6" w:space="0" w:color="000000"/>
            </w:tcBorders>
            <w:hideMark/>
          </w:tcPr>
          <w:p w14:paraId="22BB796C" w14:textId="77777777" w:rsidR="00585103" w:rsidRDefault="00585103" w:rsidP="00585103">
            <w:pPr>
              <w:pStyle w:val="Default"/>
              <w:spacing w:before="40" w:after="40"/>
              <w:rPr>
                <w:rFonts w:ascii="Arial" w:hAnsi="Arial" w:cs="Arial"/>
                <w:sz w:val="20"/>
                <w:szCs w:val="20"/>
              </w:rPr>
            </w:pPr>
            <w:r>
              <w:rPr>
                <w:rFonts w:ascii="Arial" w:hAnsi="Arial" w:cs="Arial"/>
                <w:sz w:val="20"/>
                <w:szCs w:val="20"/>
              </w:rPr>
              <w:t xml:space="preserve">Summary of evidence </w:t>
            </w:r>
          </w:p>
        </w:tc>
        <w:tc>
          <w:tcPr>
            <w:tcW w:w="534" w:type="dxa"/>
            <w:tcBorders>
              <w:top w:val="single" w:sz="6" w:space="0" w:color="000000"/>
              <w:left w:val="single" w:sz="6" w:space="0" w:color="000000"/>
              <w:bottom w:val="single" w:sz="6" w:space="0" w:color="000000"/>
              <w:right w:val="single" w:sz="6" w:space="0" w:color="000000"/>
            </w:tcBorders>
            <w:hideMark/>
          </w:tcPr>
          <w:p w14:paraId="0D2DFA7B" w14:textId="77777777" w:rsidR="00585103" w:rsidRDefault="00585103" w:rsidP="00585103">
            <w:pPr>
              <w:pStyle w:val="Default"/>
              <w:spacing w:before="40" w:after="40"/>
              <w:jc w:val="right"/>
              <w:rPr>
                <w:rFonts w:ascii="Arial" w:hAnsi="Arial" w:cs="Arial"/>
                <w:sz w:val="20"/>
                <w:szCs w:val="20"/>
              </w:rPr>
            </w:pPr>
            <w:r>
              <w:rPr>
                <w:rFonts w:ascii="Arial" w:hAnsi="Arial" w:cs="Arial"/>
                <w:sz w:val="20"/>
                <w:szCs w:val="20"/>
              </w:rPr>
              <w:t>24</w:t>
            </w:r>
          </w:p>
        </w:tc>
        <w:tc>
          <w:tcPr>
            <w:tcW w:w="10100" w:type="dxa"/>
            <w:tcBorders>
              <w:top w:val="single" w:sz="6" w:space="0" w:color="000000"/>
              <w:left w:val="single" w:sz="6" w:space="0" w:color="000000"/>
              <w:bottom w:val="single" w:sz="6" w:space="0" w:color="000000"/>
              <w:right w:val="single" w:sz="6" w:space="0" w:color="000000"/>
            </w:tcBorders>
            <w:hideMark/>
          </w:tcPr>
          <w:p w14:paraId="37EEF6C8" w14:textId="77777777" w:rsidR="00585103" w:rsidRDefault="00585103" w:rsidP="00585103">
            <w:pPr>
              <w:pStyle w:val="Default"/>
              <w:spacing w:before="40" w:after="40"/>
              <w:rPr>
                <w:rFonts w:ascii="Arial" w:hAnsi="Arial" w:cs="Arial"/>
                <w:sz w:val="20"/>
                <w:szCs w:val="20"/>
              </w:rPr>
            </w:pPr>
            <w:r>
              <w:rPr>
                <w:rFonts w:ascii="Arial" w:hAnsi="Arial" w:cs="Arial"/>
                <w:sz w:val="20"/>
                <w:szCs w:val="20"/>
              </w:rPr>
              <w:t xml:space="preserve">Summarize the main findings including the strength of evidence for each main outcome; consider their relevance to key groups (e.g., healthcare providers, users, and policy makers). </w:t>
            </w:r>
          </w:p>
        </w:tc>
        <w:tc>
          <w:tcPr>
            <w:tcW w:w="1831" w:type="dxa"/>
            <w:tcBorders>
              <w:top w:val="single" w:sz="6" w:space="0" w:color="000000"/>
              <w:left w:val="single" w:sz="6" w:space="0" w:color="000000"/>
              <w:bottom w:val="single" w:sz="6" w:space="0" w:color="000000"/>
              <w:right w:val="single" w:sz="6" w:space="0" w:color="000000"/>
            </w:tcBorders>
          </w:tcPr>
          <w:p w14:paraId="657E360A" w14:textId="640BF3B2" w:rsidR="00585103" w:rsidRDefault="00585103" w:rsidP="00585103">
            <w:pPr>
              <w:pStyle w:val="Default"/>
              <w:spacing w:before="40" w:after="40"/>
              <w:rPr>
                <w:rFonts w:ascii="Arial" w:hAnsi="Arial" w:cs="Arial"/>
                <w:color w:val="auto"/>
              </w:rPr>
            </w:pPr>
            <w:r>
              <w:rPr>
                <w:rFonts w:ascii="Arial" w:hAnsi="Arial" w:cs="Arial"/>
                <w:color w:val="auto"/>
              </w:rPr>
              <w:t>11-16</w:t>
            </w:r>
          </w:p>
        </w:tc>
      </w:tr>
      <w:tr w:rsidR="00585103" w14:paraId="16878015" w14:textId="77777777" w:rsidTr="00585103">
        <w:trPr>
          <w:trHeight w:val="578"/>
        </w:trPr>
        <w:tc>
          <w:tcPr>
            <w:tcW w:w="2735" w:type="dxa"/>
            <w:tcBorders>
              <w:top w:val="single" w:sz="6" w:space="0" w:color="000000"/>
              <w:left w:val="single" w:sz="6" w:space="0" w:color="000000"/>
              <w:bottom w:val="single" w:sz="6" w:space="0" w:color="000000"/>
              <w:right w:val="single" w:sz="6" w:space="0" w:color="000000"/>
            </w:tcBorders>
            <w:hideMark/>
          </w:tcPr>
          <w:p w14:paraId="39D1FF80" w14:textId="77777777" w:rsidR="00585103" w:rsidRDefault="00585103" w:rsidP="00585103">
            <w:pPr>
              <w:pStyle w:val="Default"/>
              <w:spacing w:before="40" w:after="40"/>
              <w:rPr>
                <w:rFonts w:ascii="Arial" w:hAnsi="Arial" w:cs="Arial"/>
                <w:sz w:val="20"/>
                <w:szCs w:val="20"/>
              </w:rPr>
            </w:pPr>
            <w:r>
              <w:rPr>
                <w:rFonts w:ascii="Arial" w:hAnsi="Arial" w:cs="Arial"/>
                <w:sz w:val="20"/>
                <w:szCs w:val="20"/>
              </w:rPr>
              <w:t xml:space="preserve">Limitations </w:t>
            </w:r>
          </w:p>
        </w:tc>
        <w:tc>
          <w:tcPr>
            <w:tcW w:w="534" w:type="dxa"/>
            <w:tcBorders>
              <w:top w:val="single" w:sz="6" w:space="0" w:color="000000"/>
              <w:left w:val="single" w:sz="6" w:space="0" w:color="000000"/>
              <w:bottom w:val="single" w:sz="6" w:space="0" w:color="000000"/>
              <w:right w:val="single" w:sz="6" w:space="0" w:color="000000"/>
            </w:tcBorders>
            <w:hideMark/>
          </w:tcPr>
          <w:p w14:paraId="48439516" w14:textId="77777777" w:rsidR="00585103" w:rsidRDefault="00585103" w:rsidP="00585103">
            <w:pPr>
              <w:pStyle w:val="Default"/>
              <w:spacing w:before="40" w:after="40"/>
              <w:jc w:val="right"/>
              <w:rPr>
                <w:rFonts w:ascii="Arial" w:hAnsi="Arial" w:cs="Arial"/>
                <w:sz w:val="20"/>
                <w:szCs w:val="20"/>
              </w:rPr>
            </w:pPr>
            <w:r>
              <w:rPr>
                <w:rFonts w:ascii="Arial" w:hAnsi="Arial" w:cs="Arial"/>
                <w:sz w:val="20"/>
                <w:szCs w:val="20"/>
              </w:rPr>
              <w:t>25</w:t>
            </w:r>
          </w:p>
        </w:tc>
        <w:tc>
          <w:tcPr>
            <w:tcW w:w="10100" w:type="dxa"/>
            <w:tcBorders>
              <w:top w:val="single" w:sz="6" w:space="0" w:color="000000"/>
              <w:left w:val="single" w:sz="6" w:space="0" w:color="000000"/>
              <w:bottom w:val="single" w:sz="6" w:space="0" w:color="000000"/>
              <w:right w:val="single" w:sz="6" w:space="0" w:color="000000"/>
            </w:tcBorders>
            <w:hideMark/>
          </w:tcPr>
          <w:p w14:paraId="63BB40AF" w14:textId="77777777" w:rsidR="00585103" w:rsidRDefault="00585103" w:rsidP="00585103">
            <w:pPr>
              <w:pStyle w:val="Default"/>
              <w:spacing w:before="40" w:after="40"/>
              <w:rPr>
                <w:rFonts w:ascii="Arial" w:hAnsi="Arial" w:cs="Arial"/>
                <w:sz w:val="20"/>
                <w:szCs w:val="20"/>
              </w:rPr>
            </w:pPr>
            <w:r>
              <w:rPr>
                <w:rFonts w:ascii="Arial" w:hAnsi="Arial" w:cs="Arial"/>
                <w:sz w:val="20"/>
                <w:szCs w:val="20"/>
              </w:rPr>
              <w:t xml:space="preserve">Discuss limitations at study and outcome level (e.g., risk of bias), and at review-level (e.g., incomplete retrieval of identified research, reporting bias). </w:t>
            </w:r>
          </w:p>
        </w:tc>
        <w:tc>
          <w:tcPr>
            <w:tcW w:w="1831" w:type="dxa"/>
            <w:tcBorders>
              <w:top w:val="single" w:sz="6" w:space="0" w:color="000000"/>
              <w:left w:val="single" w:sz="6" w:space="0" w:color="000000"/>
              <w:bottom w:val="single" w:sz="6" w:space="0" w:color="000000"/>
              <w:right w:val="single" w:sz="6" w:space="0" w:color="000000"/>
            </w:tcBorders>
          </w:tcPr>
          <w:p w14:paraId="21AD75A8" w14:textId="24E355C0" w:rsidR="00585103" w:rsidRDefault="00585103" w:rsidP="00585103">
            <w:pPr>
              <w:pStyle w:val="Default"/>
              <w:spacing w:before="40" w:after="40"/>
              <w:rPr>
                <w:rFonts w:ascii="Arial" w:hAnsi="Arial" w:cs="Arial"/>
                <w:color w:val="auto"/>
              </w:rPr>
            </w:pPr>
            <w:r>
              <w:rPr>
                <w:rFonts w:ascii="Arial" w:hAnsi="Arial" w:cs="Arial"/>
                <w:color w:val="auto"/>
              </w:rPr>
              <w:t>14-16</w:t>
            </w:r>
          </w:p>
        </w:tc>
      </w:tr>
      <w:tr w:rsidR="00585103" w14:paraId="4FA36B30" w14:textId="77777777" w:rsidTr="00585103">
        <w:trPr>
          <w:trHeight w:val="420"/>
        </w:trPr>
        <w:tc>
          <w:tcPr>
            <w:tcW w:w="2735" w:type="dxa"/>
            <w:tcBorders>
              <w:top w:val="single" w:sz="6" w:space="0" w:color="000000"/>
              <w:left w:val="single" w:sz="6" w:space="0" w:color="000000"/>
              <w:bottom w:val="double" w:sz="2" w:space="0" w:color="FFFFCC"/>
              <w:right w:val="single" w:sz="6" w:space="0" w:color="000000"/>
            </w:tcBorders>
            <w:hideMark/>
          </w:tcPr>
          <w:p w14:paraId="67495522" w14:textId="77777777" w:rsidR="00585103" w:rsidRDefault="00585103" w:rsidP="00585103">
            <w:pPr>
              <w:pStyle w:val="Default"/>
              <w:spacing w:before="40" w:after="40"/>
              <w:rPr>
                <w:rFonts w:ascii="Arial" w:hAnsi="Arial" w:cs="Arial"/>
                <w:sz w:val="20"/>
                <w:szCs w:val="20"/>
              </w:rPr>
            </w:pPr>
            <w:r>
              <w:rPr>
                <w:rFonts w:ascii="Arial" w:hAnsi="Arial" w:cs="Arial"/>
                <w:sz w:val="20"/>
                <w:szCs w:val="20"/>
              </w:rPr>
              <w:t xml:space="preserve">Conclusions </w:t>
            </w:r>
          </w:p>
        </w:tc>
        <w:tc>
          <w:tcPr>
            <w:tcW w:w="534" w:type="dxa"/>
            <w:tcBorders>
              <w:top w:val="single" w:sz="6" w:space="0" w:color="000000"/>
              <w:left w:val="single" w:sz="6" w:space="0" w:color="000000"/>
              <w:bottom w:val="double" w:sz="2" w:space="0" w:color="FFFFCC"/>
              <w:right w:val="single" w:sz="6" w:space="0" w:color="000000"/>
            </w:tcBorders>
            <w:hideMark/>
          </w:tcPr>
          <w:p w14:paraId="0353D957" w14:textId="77777777" w:rsidR="00585103" w:rsidRDefault="00585103" w:rsidP="00585103">
            <w:pPr>
              <w:pStyle w:val="Default"/>
              <w:spacing w:before="40" w:after="40"/>
              <w:jc w:val="right"/>
              <w:rPr>
                <w:rFonts w:ascii="Arial" w:hAnsi="Arial" w:cs="Arial"/>
                <w:sz w:val="20"/>
                <w:szCs w:val="20"/>
              </w:rPr>
            </w:pPr>
            <w:r>
              <w:rPr>
                <w:rFonts w:ascii="Arial" w:hAnsi="Arial" w:cs="Arial"/>
                <w:sz w:val="20"/>
                <w:szCs w:val="20"/>
              </w:rPr>
              <w:t>26</w:t>
            </w:r>
          </w:p>
        </w:tc>
        <w:tc>
          <w:tcPr>
            <w:tcW w:w="10100" w:type="dxa"/>
            <w:tcBorders>
              <w:top w:val="single" w:sz="6" w:space="0" w:color="000000"/>
              <w:left w:val="single" w:sz="6" w:space="0" w:color="000000"/>
              <w:bottom w:val="double" w:sz="6" w:space="0" w:color="000000"/>
              <w:right w:val="single" w:sz="6" w:space="0" w:color="000000"/>
            </w:tcBorders>
            <w:hideMark/>
          </w:tcPr>
          <w:p w14:paraId="42C585DE" w14:textId="77777777" w:rsidR="00585103" w:rsidRDefault="00585103" w:rsidP="00585103">
            <w:pPr>
              <w:pStyle w:val="Default"/>
              <w:spacing w:before="40" w:after="40"/>
              <w:rPr>
                <w:rFonts w:ascii="Arial" w:hAnsi="Arial" w:cs="Arial"/>
                <w:sz w:val="20"/>
                <w:szCs w:val="20"/>
              </w:rPr>
            </w:pPr>
            <w:r>
              <w:rPr>
                <w:rFonts w:ascii="Arial" w:hAnsi="Arial" w:cs="Arial"/>
                <w:sz w:val="20"/>
                <w:szCs w:val="20"/>
              </w:rPr>
              <w:t xml:space="preserve">Provide a general interpretation of the results in the context of other evidence, and implications for future research. </w:t>
            </w:r>
          </w:p>
        </w:tc>
        <w:tc>
          <w:tcPr>
            <w:tcW w:w="1831" w:type="dxa"/>
            <w:tcBorders>
              <w:top w:val="single" w:sz="6" w:space="0" w:color="000000"/>
              <w:left w:val="single" w:sz="6" w:space="0" w:color="000000"/>
              <w:bottom w:val="double" w:sz="6" w:space="0" w:color="000000"/>
              <w:right w:val="single" w:sz="6" w:space="0" w:color="000000"/>
            </w:tcBorders>
          </w:tcPr>
          <w:p w14:paraId="2EAD7662" w14:textId="7DF8F58C" w:rsidR="00585103" w:rsidRDefault="00585103" w:rsidP="00585103">
            <w:pPr>
              <w:pStyle w:val="Default"/>
              <w:spacing w:before="40" w:after="40"/>
              <w:rPr>
                <w:rFonts w:ascii="Arial" w:hAnsi="Arial" w:cs="Arial"/>
                <w:color w:val="auto"/>
              </w:rPr>
            </w:pPr>
            <w:r>
              <w:rPr>
                <w:rFonts w:ascii="Arial" w:hAnsi="Arial" w:cs="Arial"/>
                <w:color w:val="auto"/>
              </w:rPr>
              <w:t>11-16</w:t>
            </w:r>
          </w:p>
        </w:tc>
      </w:tr>
      <w:tr w:rsidR="00585103" w14:paraId="403932F2" w14:textId="77777777" w:rsidTr="00585103">
        <w:trPr>
          <w:trHeight w:val="333"/>
        </w:trPr>
        <w:tc>
          <w:tcPr>
            <w:tcW w:w="13369"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4B53E542" w14:textId="77777777" w:rsidR="00585103" w:rsidRDefault="00585103" w:rsidP="00585103">
            <w:pPr>
              <w:pStyle w:val="Default"/>
              <w:rPr>
                <w:rFonts w:ascii="Arial" w:hAnsi="Arial" w:cs="Arial"/>
                <w:sz w:val="22"/>
                <w:szCs w:val="22"/>
              </w:rPr>
            </w:pPr>
            <w:r>
              <w:rPr>
                <w:rFonts w:ascii="Arial" w:hAnsi="Arial" w:cs="Arial"/>
                <w:b/>
                <w:bCs/>
                <w:sz w:val="22"/>
                <w:szCs w:val="22"/>
              </w:rPr>
              <w:t xml:space="preserve">FUNDING </w:t>
            </w:r>
          </w:p>
        </w:tc>
        <w:tc>
          <w:tcPr>
            <w:tcW w:w="1831" w:type="dxa"/>
            <w:tcBorders>
              <w:top w:val="double" w:sz="6" w:space="0" w:color="000000"/>
              <w:left w:val="single" w:sz="6" w:space="0" w:color="000000"/>
              <w:bottom w:val="single" w:sz="6" w:space="0" w:color="000000"/>
              <w:right w:val="single" w:sz="6" w:space="0" w:color="000000"/>
            </w:tcBorders>
            <w:shd w:val="clear" w:color="auto" w:fill="FFFFCC"/>
          </w:tcPr>
          <w:p w14:paraId="6C8EE021" w14:textId="77777777" w:rsidR="00585103" w:rsidRDefault="00585103" w:rsidP="00585103">
            <w:pPr>
              <w:pStyle w:val="Default"/>
              <w:jc w:val="center"/>
              <w:rPr>
                <w:rFonts w:ascii="Arial" w:hAnsi="Arial" w:cs="Arial"/>
                <w:color w:val="auto"/>
              </w:rPr>
            </w:pPr>
          </w:p>
        </w:tc>
      </w:tr>
      <w:tr w:rsidR="00585103" w14:paraId="34528EE7" w14:textId="77777777" w:rsidTr="00585103">
        <w:trPr>
          <w:trHeight w:val="570"/>
        </w:trPr>
        <w:tc>
          <w:tcPr>
            <w:tcW w:w="2735" w:type="dxa"/>
            <w:tcBorders>
              <w:top w:val="single" w:sz="6" w:space="0" w:color="000000"/>
              <w:left w:val="single" w:sz="6" w:space="0" w:color="000000"/>
              <w:bottom w:val="double" w:sz="6" w:space="0" w:color="000000"/>
              <w:right w:val="single" w:sz="6" w:space="0" w:color="000000"/>
            </w:tcBorders>
            <w:hideMark/>
          </w:tcPr>
          <w:p w14:paraId="6D64498D" w14:textId="77777777" w:rsidR="00585103" w:rsidRDefault="00585103" w:rsidP="00585103">
            <w:pPr>
              <w:pStyle w:val="Default"/>
              <w:spacing w:before="40" w:after="40"/>
              <w:rPr>
                <w:rFonts w:ascii="Arial" w:hAnsi="Arial" w:cs="Arial"/>
                <w:sz w:val="20"/>
                <w:szCs w:val="20"/>
              </w:rPr>
            </w:pPr>
            <w:r>
              <w:rPr>
                <w:rFonts w:ascii="Arial" w:hAnsi="Arial" w:cs="Arial"/>
                <w:sz w:val="20"/>
                <w:szCs w:val="20"/>
              </w:rPr>
              <w:t xml:space="preserve">Funding </w:t>
            </w:r>
          </w:p>
        </w:tc>
        <w:tc>
          <w:tcPr>
            <w:tcW w:w="534" w:type="dxa"/>
            <w:tcBorders>
              <w:top w:val="single" w:sz="6" w:space="0" w:color="000000"/>
              <w:left w:val="single" w:sz="6" w:space="0" w:color="000000"/>
              <w:bottom w:val="double" w:sz="6" w:space="0" w:color="000000"/>
              <w:right w:val="single" w:sz="6" w:space="0" w:color="000000"/>
            </w:tcBorders>
            <w:hideMark/>
          </w:tcPr>
          <w:p w14:paraId="3B6685AF" w14:textId="77777777" w:rsidR="00585103" w:rsidRDefault="00585103" w:rsidP="00585103">
            <w:pPr>
              <w:pStyle w:val="Default"/>
              <w:spacing w:before="40" w:after="40"/>
              <w:jc w:val="right"/>
              <w:rPr>
                <w:rFonts w:ascii="Arial" w:hAnsi="Arial" w:cs="Arial"/>
                <w:sz w:val="20"/>
                <w:szCs w:val="20"/>
              </w:rPr>
            </w:pPr>
            <w:r>
              <w:rPr>
                <w:rFonts w:ascii="Arial" w:hAnsi="Arial" w:cs="Arial"/>
                <w:sz w:val="20"/>
                <w:szCs w:val="20"/>
              </w:rPr>
              <w:t>27</w:t>
            </w:r>
          </w:p>
        </w:tc>
        <w:tc>
          <w:tcPr>
            <w:tcW w:w="10100" w:type="dxa"/>
            <w:tcBorders>
              <w:top w:val="single" w:sz="6" w:space="0" w:color="000000"/>
              <w:left w:val="single" w:sz="6" w:space="0" w:color="000000"/>
              <w:bottom w:val="double" w:sz="6" w:space="0" w:color="000000"/>
              <w:right w:val="single" w:sz="6" w:space="0" w:color="000000"/>
            </w:tcBorders>
            <w:hideMark/>
          </w:tcPr>
          <w:p w14:paraId="67234DEF" w14:textId="77777777" w:rsidR="00585103" w:rsidRDefault="00585103" w:rsidP="00585103">
            <w:pPr>
              <w:pStyle w:val="Default"/>
              <w:spacing w:before="40" w:after="40"/>
              <w:rPr>
                <w:rFonts w:ascii="Arial" w:hAnsi="Arial" w:cs="Arial"/>
                <w:sz w:val="20"/>
                <w:szCs w:val="20"/>
              </w:rPr>
            </w:pPr>
            <w:r>
              <w:rPr>
                <w:rFonts w:ascii="Arial" w:hAnsi="Arial" w:cs="Arial"/>
                <w:sz w:val="20"/>
                <w:szCs w:val="20"/>
              </w:rPr>
              <w:t xml:space="preserve">Describe sources of funding for the systematic review and other support (e.g., supply of data); role of funders for the systematic review. </w:t>
            </w:r>
          </w:p>
        </w:tc>
        <w:tc>
          <w:tcPr>
            <w:tcW w:w="1831" w:type="dxa"/>
            <w:tcBorders>
              <w:top w:val="single" w:sz="6" w:space="0" w:color="000000"/>
              <w:left w:val="single" w:sz="6" w:space="0" w:color="000000"/>
              <w:bottom w:val="double" w:sz="6" w:space="0" w:color="000000"/>
              <w:right w:val="single" w:sz="6" w:space="0" w:color="000000"/>
            </w:tcBorders>
          </w:tcPr>
          <w:p w14:paraId="5071AEFA" w14:textId="52F0EE46" w:rsidR="00585103" w:rsidRDefault="00585103" w:rsidP="00585103">
            <w:pPr>
              <w:pStyle w:val="Default"/>
              <w:spacing w:before="40" w:after="40"/>
              <w:rPr>
                <w:rFonts w:ascii="Arial" w:hAnsi="Arial" w:cs="Arial"/>
                <w:color w:val="auto"/>
              </w:rPr>
            </w:pPr>
            <w:r>
              <w:rPr>
                <w:rFonts w:ascii="Arial" w:hAnsi="Arial" w:cs="Arial"/>
                <w:color w:val="auto"/>
              </w:rPr>
              <w:t>1</w:t>
            </w:r>
            <w:bookmarkStart w:id="18" w:name="_GoBack"/>
            <w:bookmarkEnd w:id="18"/>
          </w:p>
        </w:tc>
      </w:tr>
    </w:tbl>
    <w:p w14:paraId="5E4104D7" w14:textId="77777777" w:rsidR="002474CA" w:rsidRDefault="002474CA" w:rsidP="002474CA">
      <w:pPr>
        <w:pStyle w:val="Default"/>
        <w:rPr>
          <w:rFonts w:ascii="Arial" w:hAnsi="Arial" w:cs="Arial"/>
          <w:color w:val="auto"/>
        </w:rPr>
      </w:pPr>
    </w:p>
    <w:p w14:paraId="7F638C89" w14:textId="77777777" w:rsidR="002474CA" w:rsidRDefault="002474CA" w:rsidP="002474CA">
      <w:pPr>
        <w:pStyle w:val="Default"/>
        <w:spacing w:line="183" w:lineRule="atLeast"/>
        <w:jc w:val="both"/>
        <w:rPr>
          <w:rFonts w:ascii="Arial" w:hAnsi="Arial" w:cs="Arial"/>
          <w:color w:val="auto"/>
          <w:sz w:val="16"/>
          <w:szCs w:val="16"/>
          <w:lang w:val="da-DK"/>
        </w:rPr>
      </w:pPr>
      <w:r>
        <w:rPr>
          <w:rFonts w:ascii="Arial" w:hAnsi="Arial" w:cs="Arial"/>
          <w:i/>
          <w:iCs/>
          <w:color w:val="auto"/>
          <w:sz w:val="16"/>
          <w:szCs w:val="16"/>
        </w:rPr>
        <w:t xml:space="preserve">From: </w:t>
      </w:r>
      <w:r>
        <w:rPr>
          <w:rFonts w:ascii="Arial" w:hAnsi="Arial" w:cs="Arial"/>
          <w:color w:val="auto"/>
          <w:sz w:val="16"/>
          <w:szCs w:val="16"/>
        </w:rPr>
        <w:t xml:space="preserve"> Moher D, </w:t>
      </w:r>
      <w:proofErr w:type="spellStart"/>
      <w:r>
        <w:rPr>
          <w:rFonts w:ascii="Arial" w:hAnsi="Arial" w:cs="Arial"/>
          <w:color w:val="auto"/>
          <w:sz w:val="16"/>
          <w:szCs w:val="16"/>
        </w:rPr>
        <w:t>Liberati</w:t>
      </w:r>
      <w:proofErr w:type="spellEnd"/>
      <w:r>
        <w:rPr>
          <w:rFonts w:ascii="Arial" w:hAnsi="Arial" w:cs="Arial"/>
          <w:color w:val="auto"/>
          <w:sz w:val="16"/>
          <w:szCs w:val="16"/>
        </w:rPr>
        <w:t xml:space="preserve"> A, </w:t>
      </w:r>
      <w:proofErr w:type="spellStart"/>
      <w:r>
        <w:rPr>
          <w:rFonts w:ascii="Arial" w:hAnsi="Arial" w:cs="Arial"/>
          <w:color w:val="auto"/>
          <w:sz w:val="16"/>
          <w:szCs w:val="16"/>
        </w:rPr>
        <w:t>Tetzlaff</w:t>
      </w:r>
      <w:proofErr w:type="spellEnd"/>
      <w:r>
        <w:rPr>
          <w:rFonts w:ascii="Arial" w:hAnsi="Arial" w:cs="Arial"/>
          <w:color w:val="auto"/>
          <w:sz w:val="16"/>
          <w:szCs w:val="16"/>
        </w:rPr>
        <w:t xml:space="preserve"> J, Altman DG, The PRISMA Group (2009). Preferred Reporting Items for Systematic Reviews and Meta-Analyses: The PRISMA Statement. </w:t>
      </w:r>
      <w:r>
        <w:rPr>
          <w:rFonts w:ascii="Arial" w:hAnsi="Arial" w:cs="Arial"/>
          <w:color w:val="auto"/>
          <w:sz w:val="16"/>
          <w:szCs w:val="16"/>
          <w:lang w:val="da-DK"/>
        </w:rPr>
        <w:t xml:space="preserve">PLoS Med 6(7): e1000097. doi:10.1371/journal.pmed1000097 </w:t>
      </w:r>
    </w:p>
    <w:p w14:paraId="29135B35" w14:textId="77777777" w:rsidR="002474CA" w:rsidRDefault="002474CA" w:rsidP="002474CA">
      <w:pPr>
        <w:pStyle w:val="CM1"/>
        <w:spacing w:after="130"/>
        <w:jc w:val="center"/>
        <w:rPr>
          <w:rFonts w:ascii="Arial" w:hAnsi="Arial" w:cs="Arial"/>
          <w:color w:val="000000"/>
          <w:sz w:val="18"/>
          <w:szCs w:val="18"/>
          <w:lang w:val="da-DK"/>
        </w:rPr>
      </w:pPr>
      <w:r>
        <w:rPr>
          <w:rFonts w:ascii="Arial" w:hAnsi="Arial" w:cs="Arial"/>
          <w:color w:val="333399"/>
          <w:sz w:val="18"/>
          <w:szCs w:val="18"/>
        </w:rPr>
        <w:t>For more information, visit:</w:t>
      </w:r>
      <w:r>
        <w:rPr>
          <w:rFonts w:ascii="Arial" w:hAnsi="Arial" w:cs="Arial"/>
          <w:color w:val="000000"/>
          <w:sz w:val="18"/>
          <w:szCs w:val="18"/>
          <w:lang w:val="da-DK"/>
        </w:rPr>
        <w:t xml:space="preserve"> </w:t>
      </w:r>
      <w:r>
        <w:rPr>
          <w:rFonts w:ascii="Arial" w:hAnsi="Arial" w:cs="Arial"/>
          <w:b/>
          <w:bCs/>
          <w:color w:val="0063FF"/>
          <w:sz w:val="18"/>
          <w:szCs w:val="18"/>
          <w:u w:val="single"/>
          <w:lang w:val="da-DK"/>
        </w:rPr>
        <w:t>www.prisma</w:t>
      </w:r>
      <w:r>
        <w:rPr>
          <w:rFonts w:cs="Arial"/>
          <w:b/>
          <w:bCs/>
          <w:color w:val="0063FF"/>
          <w:sz w:val="18"/>
          <w:szCs w:val="18"/>
          <w:u w:val="single"/>
          <w:lang w:val="da-DK"/>
        </w:rPr>
        <w:t>-</w:t>
      </w:r>
      <w:r>
        <w:rPr>
          <w:rFonts w:ascii="Arial" w:hAnsi="Arial" w:cs="Arial"/>
          <w:b/>
          <w:bCs/>
          <w:color w:val="0063FF"/>
          <w:sz w:val="18"/>
          <w:szCs w:val="18"/>
          <w:u w:val="single"/>
          <w:lang w:val="da-DK"/>
        </w:rPr>
        <w:t>statement.org</w:t>
      </w:r>
      <w:r>
        <w:rPr>
          <w:rFonts w:ascii="Arial" w:hAnsi="Arial" w:cs="Arial"/>
          <w:color w:val="000000"/>
          <w:sz w:val="18"/>
          <w:szCs w:val="18"/>
          <w:lang w:val="da-DK"/>
        </w:rPr>
        <w:t xml:space="preserve">. </w:t>
      </w:r>
    </w:p>
    <w:p w14:paraId="669EC868" w14:textId="77777777" w:rsidR="002474CA" w:rsidRDefault="002474CA" w:rsidP="002474CA">
      <w:pPr>
        <w:pStyle w:val="Default"/>
        <w:spacing w:line="183" w:lineRule="atLeast"/>
        <w:jc w:val="center"/>
        <w:rPr>
          <w:rFonts w:ascii="Arial" w:hAnsi="Arial" w:cs="Arial"/>
        </w:rPr>
      </w:pPr>
      <w:r>
        <w:rPr>
          <w:rFonts w:ascii="Arial" w:hAnsi="Arial" w:cs="Arial"/>
          <w:sz w:val="16"/>
          <w:szCs w:val="16"/>
        </w:rPr>
        <w:t xml:space="preserve">Page 2 of 2 </w:t>
      </w:r>
    </w:p>
    <w:p w14:paraId="1CC7AEC2" w14:textId="18EC0DF6" w:rsidR="00C944AA" w:rsidRDefault="002474CA">
      <w:pPr>
        <w:rPr>
          <w:rFonts w:ascii="Times" w:eastAsiaTheme="majorEastAsia" w:hAnsi="Times" w:cstheme="majorBidi"/>
          <w:color w:val="1F3763" w:themeColor="accent1" w:themeShade="7F"/>
          <w:sz w:val="22"/>
          <w:szCs w:val="22"/>
        </w:rPr>
      </w:pPr>
      <w:r>
        <w:rPr>
          <w:rFonts w:ascii="Times" w:hAnsi="Times"/>
          <w:sz w:val="22"/>
          <w:szCs w:val="22"/>
        </w:rPr>
        <w:br w:type="page"/>
      </w:r>
    </w:p>
    <w:p w14:paraId="7A7295DC" w14:textId="77777777" w:rsidR="00B4020D" w:rsidRDefault="00B4020D" w:rsidP="005611E5">
      <w:pPr>
        <w:pStyle w:val="Heading3"/>
        <w:rPr>
          <w:rFonts w:ascii="Times" w:hAnsi="Times"/>
          <w:sz w:val="22"/>
          <w:szCs w:val="22"/>
        </w:rPr>
        <w:sectPr w:rsidR="00B4020D" w:rsidSect="00B4020D">
          <w:pgSz w:w="16840" w:h="11907" w:orient="landscape" w:code="9"/>
          <w:pgMar w:top="1440" w:right="1440" w:bottom="1440" w:left="1440" w:header="720" w:footer="720" w:gutter="0"/>
          <w:cols w:space="720"/>
          <w:docGrid w:linePitch="360"/>
        </w:sectPr>
      </w:pPr>
      <w:bookmarkStart w:id="19" w:name="_Toc10551681"/>
    </w:p>
    <w:p w14:paraId="006ABBA1" w14:textId="54667A67" w:rsidR="008A6B42" w:rsidRPr="009E419A" w:rsidRDefault="005611E5" w:rsidP="005611E5">
      <w:pPr>
        <w:pStyle w:val="Heading3"/>
        <w:rPr>
          <w:rFonts w:ascii="Times" w:hAnsi="Times"/>
          <w:sz w:val="22"/>
          <w:szCs w:val="22"/>
        </w:rPr>
      </w:pPr>
      <w:r w:rsidRPr="009E419A">
        <w:rPr>
          <w:rFonts w:ascii="Times" w:hAnsi="Times"/>
          <w:sz w:val="22"/>
          <w:szCs w:val="22"/>
        </w:rPr>
        <w:lastRenderedPageBreak/>
        <w:t>References</w:t>
      </w:r>
      <w:bookmarkEnd w:id="19"/>
    </w:p>
    <w:p w14:paraId="1461482A" w14:textId="77777777" w:rsidR="008A6B42" w:rsidRPr="009E419A" w:rsidRDefault="008A6B42" w:rsidP="00932CE9">
      <w:pPr>
        <w:rPr>
          <w:rFonts w:ascii="Times" w:hAnsi="Times"/>
          <w:sz w:val="22"/>
          <w:szCs w:val="22"/>
        </w:rPr>
      </w:pPr>
    </w:p>
    <w:p w14:paraId="2B3D9FF7" w14:textId="77777777" w:rsidR="005611E5" w:rsidRPr="009E419A" w:rsidRDefault="008A6B42" w:rsidP="005611E5">
      <w:pPr>
        <w:pStyle w:val="EndNoteBibliography"/>
        <w:rPr>
          <w:rFonts w:ascii="Times" w:hAnsi="Times"/>
          <w:noProof/>
          <w:sz w:val="22"/>
          <w:szCs w:val="22"/>
        </w:rPr>
      </w:pPr>
      <w:r w:rsidRPr="009E419A">
        <w:rPr>
          <w:rFonts w:ascii="Times" w:hAnsi="Times"/>
          <w:sz w:val="22"/>
          <w:szCs w:val="22"/>
        </w:rPr>
        <w:fldChar w:fldCharType="begin"/>
      </w:r>
      <w:r w:rsidRPr="009E419A">
        <w:rPr>
          <w:rFonts w:ascii="Times" w:hAnsi="Times"/>
          <w:sz w:val="22"/>
          <w:szCs w:val="22"/>
        </w:rPr>
        <w:instrText xml:space="preserve"> ADDIN EN.REFLIST </w:instrText>
      </w:r>
      <w:r w:rsidRPr="009E419A">
        <w:rPr>
          <w:rFonts w:ascii="Times" w:hAnsi="Times"/>
          <w:sz w:val="22"/>
          <w:szCs w:val="22"/>
        </w:rPr>
        <w:fldChar w:fldCharType="separate"/>
      </w:r>
      <w:r w:rsidR="005611E5" w:rsidRPr="009E419A">
        <w:rPr>
          <w:rFonts w:ascii="Times" w:hAnsi="Times"/>
          <w:b/>
          <w:noProof/>
          <w:sz w:val="22"/>
          <w:szCs w:val="22"/>
        </w:rPr>
        <w:t xml:space="preserve">Chan, S. K. W., Chang, W. C., Lee, E. H. M., Wong, G. H. Y., Hui, C. L. M., Chen, E. Y. H. &amp; Sham, P. C. </w:t>
      </w:r>
      <w:r w:rsidR="005611E5" w:rsidRPr="009E419A">
        <w:rPr>
          <w:rFonts w:ascii="Times" w:hAnsi="Times"/>
          <w:noProof/>
          <w:sz w:val="22"/>
          <w:szCs w:val="22"/>
        </w:rPr>
        <w:t xml:space="preserve">(2014). Predictors of treatment resistant schizophrenia-spectrum disorder: 10-year retrospective study of first-episode psychosis. </w:t>
      </w:r>
      <w:r w:rsidR="005611E5" w:rsidRPr="009E419A">
        <w:rPr>
          <w:rFonts w:ascii="Times" w:hAnsi="Times"/>
          <w:i/>
          <w:noProof/>
          <w:sz w:val="22"/>
          <w:szCs w:val="22"/>
        </w:rPr>
        <w:t>Early Intervention in Psychiatry</w:t>
      </w:r>
      <w:r w:rsidR="005611E5" w:rsidRPr="009E419A">
        <w:rPr>
          <w:rFonts w:ascii="Times" w:hAnsi="Times"/>
          <w:noProof/>
          <w:sz w:val="22"/>
          <w:szCs w:val="22"/>
        </w:rPr>
        <w:t xml:space="preserve"> </w:t>
      </w:r>
      <w:r w:rsidR="005611E5" w:rsidRPr="009E419A">
        <w:rPr>
          <w:rFonts w:ascii="Times" w:hAnsi="Times"/>
          <w:b/>
          <w:noProof/>
          <w:sz w:val="22"/>
          <w:szCs w:val="22"/>
        </w:rPr>
        <w:t>8</w:t>
      </w:r>
      <w:r w:rsidR="005611E5" w:rsidRPr="009E419A">
        <w:rPr>
          <w:rFonts w:ascii="Times" w:hAnsi="Times"/>
          <w:noProof/>
          <w:sz w:val="22"/>
          <w:szCs w:val="22"/>
        </w:rPr>
        <w:t>, 78.</w:t>
      </w:r>
    </w:p>
    <w:p w14:paraId="63FE1153" w14:textId="77777777" w:rsidR="005611E5" w:rsidRPr="009E419A" w:rsidRDefault="005611E5" w:rsidP="005611E5">
      <w:pPr>
        <w:pStyle w:val="EndNoteBibliography"/>
        <w:rPr>
          <w:rFonts w:ascii="Times" w:hAnsi="Times"/>
          <w:noProof/>
          <w:sz w:val="22"/>
          <w:szCs w:val="22"/>
        </w:rPr>
      </w:pPr>
      <w:r w:rsidRPr="009E419A">
        <w:rPr>
          <w:rFonts w:ascii="Times" w:hAnsi="Times"/>
          <w:b/>
          <w:noProof/>
          <w:sz w:val="22"/>
          <w:szCs w:val="22"/>
        </w:rPr>
        <w:t xml:space="preserve">Demjaha, A., Lappin, J. M., Stahl, D., Patel, M. X., MacCabe, J. H., Howes, O. D., Heslin, M., Reininghaus, U. A., Donoghue, K., Lomas, B., Charalambides, M., Onyejiaka, A., Fearon, P., Jones, P., Doody, G., Morgan, C., Dazzan, P. &amp; Murray, R. M. </w:t>
      </w:r>
      <w:r w:rsidRPr="009E419A">
        <w:rPr>
          <w:rFonts w:ascii="Times" w:hAnsi="Times"/>
          <w:noProof/>
          <w:sz w:val="22"/>
          <w:szCs w:val="22"/>
        </w:rPr>
        <w:t xml:space="preserve">(2017). Antipsychotic treatment resistance in first-episode psychosis: prevalence, subtypes and predictors. </w:t>
      </w:r>
      <w:r w:rsidRPr="009E419A">
        <w:rPr>
          <w:rFonts w:ascii="Times" w:hAnsi="Times"/>
          <w:i/>
          <w:noProof/>
          <w:sz w:val="22"/>
          <w:szCs w:val="22"/>
        </w:rPr>
        <w:t>Psychological Medicine</w:t>
      </w:r>
      <w:r w:rsidRPr="009E419A">
        <w:rPr>
          <w:rFonts w:ascii="Times" w:hAnsi="Times"/>
          <w:noProof/>
          <w:sz w:val="22"/>
          <w:szCs w:val="22"/>
        </w:rPr>
        <w:t xml:space="preserve"> </w:t>
      </w:r>
      <w:r w:rsidRPr="009E419A">
        <w:rPr>
          <w:rFonts w:ascii="Times" w:hAnsi="Times"/>
          <w:b/>
          <w:noProof/>
          <w:sz w:val="22"/>
          <w:szCs w:val="22"/>
        </w:rPr>
        <w:t>47</w:t>
      </w:r>
      <w:r w:rsidRPr="009E419A">
        <w:rPr>
          <w:rFonts w:ascii="Times" w:hAnsi="Times"/>
          <w:noProof/>
          <w:sz w:val="22"/>
          <w:szCs w:val="22"/>
        </w:rPr>
        <w:t>, 1981-1989.</w:t>
      </w:r>
    </w:p>
    <w:p w14:paraId="6062EB41" w14:textId="77777777" w:rsidR="005611E5" w:rsidRPr="009E419A" w:rsidRDefault="005611E5" w:rsidP="005611E5">
      <w:pPr>
        <w:pStyle w:val="EndNoteBibliography"/>
        <w:rPr>
          <w:rFonts w:ascii="Times" w:hAnsi="Times"/>
          <w:noProof/>
          <w:sz w:val="22"/>
          <w:szCs w:val="22"/>
        </w:rPr>
      </w:pPr>
      <w:r w:rsidRPr="009E419A">
        <w:rPr>
          <w:rFonts w:ascii="Times" w:hAnsi="Times"/>
          <w:b/>
          <w:noProof/>
          <w:sz w:val="22"/>
          <w:szCs w:val="22"/>
        </w:rPr>
        <w:t xml:space="preserve">Horsdal, H. T., Wimberley, T., Benros, M. E. &amp; Gasse, C. </w:t>
      </w:r>
      <w:r w:rsidRPr="009E419A">
        <w:rPr>
          <w:rFonts w:ascii="Times" w:hAnsi="Times"/>
          <w:noProof/>
          <w:sz w:val="22"/>
          <w:szCs w:val="22"/>
        </w:rPr>
        <w:t xml:space="preserve">(2017a). C-reactive protein levels and treatment resistance in schizophrenia—A Danish population-based cohort study. </w:t>
      </w:r>
      <w:r w:rsidRPr="009E419A">
        <w:rPr>
          <w:rFonts w:ascii="Times" w:hAnsi="Times"/>
          <w:i/>
          <w:noProof/>
          <w:sz w:val="22"/>
          <w:szCs w:val="22"/>
        </w:rPr>
        <w:t>Human Psychopharmacology: Clinical and Experimental</w:t>
      </w:r>
      <w:r w:rsidRPr="009E419A">
        <w:rPr>
          <w:rFonts w:ascii="Times" w:hAnsi="Times"/>
          <w:noProof/>
          <w:sz w:val="22"/>
          <w:szCs w:val="22"/>
        </w:rPr>
        <w:t xml:space="preserve"> </w:t>
      </w:r>
      <w:r w:rsidRPr="009E419A">
        <w:rPr>
          <w:rFonts w:ascii="Times" w:hAnsi="Times"/>
          <w:b/>
          <w:noProof/>
          <w:sz w:val="22"/>
          <w:szCs w:val="22"/>
        </w:rPr>
        <w:t>32</w:t>
      </w:r>
      <w:r w:rsidRPr="009E419A">
        <w:rPr>
          <w:rFonts w:ascii="Times" w:hAnsi="Times"/>
          <w:noProof/>
          <w:sz w:val="22"/>
          <w:szCs w:val="22"/>
        </w:rPr>
        <w:t>, e2632-n/a.</w:t>
      </w:r>
    </w:p>
    <w:p w14:paraId="4839BD7F" w14:textId="77777777" w:rsidR="005611E5" w:rsidRPr="009E419A" w:rsidRDefault="005611E5" w:rsidP="005611E5">
      <w:pPr>
        <w:pStyle w:val="EndNoteBibliography"/>
        <w:rPr>
          <w:rFonts w:ascii="Times" w:hAnsi="Times"/>
          <w:noProof/>
          <w:sz w:val="22"/>
          <w:szCs w:val="22"/>
        </w:rPr>
      </w:pPr>
      <w:r w:rsidRPr="009E419A">
        <w:rPr>
          <w:rFonts w:ascii="Times" w:hAnsi="Times"/>
          <w:b/>
          <w:noProof/>
          <w:sz w:val="22"/>
          <w:szCs w:val="22"/>
        </w:rPr>
        <w:t xml:space="preserve">Horsdal, H. T., Wimberley, T., Köhler-Forsberg, O., Baandrup, L. &amp; Gasse, C. </w:t>
      </w:r>
      <w:r w:rsidRPr="009E419A">
        <w:rPr>
          <w:rFonts w:ascii="Times" w:hAnsi="Times"/>
          <w:noProof/>
          <w:sz w:val="22"/>
          <w:szCs w:val="22"/>
        </w:rPr>
        <w:t xml:space="preserve">(2017b). Association between global functioning at first schizophrenia diagnosis and treatment resistance. </w:t>
      </w:r>
      <w:r w:rsidRPr="009E419A">
        <w:rPr>
          <w:rFonts w:ascii="Times" w:hAnsi="Times"/>
          <w:i/>
          <w:noProof/>
          <w:sz w:val="22"/>
          <w:szCs w:val="22"/>
        </w:rPr>
        <w:t>Early Intervention in Psychiatry</w:t>
      </w:r>
      <w:r w:rsidRPr="009E419A">
        <w:rPr>
          <w:rFonts w:ascii="Times" w:hAnsi="Times"/>
          <w:noProof/>
          <w:sz w:val="22"/>
          <w:szCs w:val="22"/>
        </w:rPr>
        <w:t>, n/a-n/a.</w:t>
      </w:r>
    </w:p>
    <w:p w14:paraId="70BD01C7" w14:textId="77777777" w:rsidR="005611E5" w:rsidRPr="009E419A" w:rsidRDefault="005611E5" w:rsidP="005611E5">
      <w:pPr>
        <w:pStyle w:val="EndNoteBibliography"/>
        <w:rPr>
          <w:rFonts w:ascii="Times" w:hAnsi="Times"/>
          <w:noProof/>
          <w:sz w:val="22"/>
          <w:szCs w:val="22"/>
        </w:rPr>
      </w:pPr>
      <w:r w:rsidRPr="009E419A">
        <w:rPr>
          <w:rFonts w:ascii="Times" w:hAnsi="Times"/>
          <w:b/>
          <w:noProof/>
          <w:sz w:val="22"/>
          <w:szCs w:val="22"/>
        </w:rPr>
        <w:t xml:space="preserve">Kim, J. S., Park, C. M., Choi, J. A., Park, E., Tchoe, H. J., Choi, M., Suh, J. K., Kim, Y. H., Won, S. H., Chung, Y. C., Bae, K. Y., Lee, S. K., Park, S. C. &amp; Lee, S. H. </w:t>
      </w:r>
      <w:r w:rsidRPr="009E419A">
        <w:rPr>
          <w:rFonts w:ascii="Times" w:hAnsi="Times"/>
          <w:noProof/>
          <w:sz w:val="22"/>
          <w:szCs w:val="22"/>
        </w:rPr>
        <w:t xml:space="preserve">(2017). The association between season of birth, age at onset, and clozapine use in schizophrenia. </w:t>
      </w:r>
      <w:r w:rsidRPr="009E419A">
        <w:rPr>
          <w:rFonts w:ascii="Times" w:hAnsi="Times"/>
          <w:i/>
          <w:noProof/>
          <w:sz w:val="22"/>
          <w:szCs w:val="22"/>
        </w:rPr>
        <w:t>Acta Psychiatrica Scandinavica</w:t>
      </w:r>
      <w:r w:rsidRPr="009E419A">
        <w:rPr>
          <w:rFonts w:ascii="Times" w:hAnsi="Times"/>
          <w:noProof/>
          <w:sz w:val="22"/>
          <w:szCs w:val="22"/>
        </w:rPr>
        <w:t xml:space="preserve"> </w:t>
      </w:r>
      <w:r w:rsidRPr="009E419A">
        <w:rPr>
          <w:rFonts w:ascii="Times" w:hAnsi="Times"/>
          <w:b/>
          <w:noProof/>
          <w:sz w:val="22"/>
          <w:szCs w:val="22"/>
        </w:rPr>
        <w:t>136</w:t>
      </w:r>
      <w:r w:rsidRPr="009E419A">
        <w:rPr>
          <w:rFonts w:ascii="Times" w:hAnsi="Times"/>
          <w:noProof/>
          <w:sz w:val="22"/>
          <w:szCs w:val="22"/>
        </w:rPr>
        <w:t>, 445-454.</w:t>
      </w:r>
    </w:p>
    <w:p w14:paraId="76A67D1B" w14:textId="77777777" w:rsidR="005611E5" w:rsidRPr="009E419A" w:rsidRDefault="005611E5" w:rsidP="005611E5">
      <w:pPr>
        <w:pStyle w:val="EndNoteBibliography"/>
        <w:rPr>
          <w:rFonts w:ascii="Times" w:hAnsi="Times"/>
          <w:noProof/>
          <w:sz w:val="22"/>
          <w:szCs w:val="22"/>
        </w:rPr>
      </w:pPr>
      <w:r w:rsidRPr="009E419A">
        <w:rPr>
          <w:rFonts w:ascii="Times" w:hAnsi="Times"/>
          <w:b/>
          <w:noProof/>
          <w:sz w:val="22"/>
          <w:szCs w:val="22"/>
        </w:rPr>
        <w:t xml:space="preserve">Lally, J., Ajnakina, O., Di Forti, M., Trotta, A., Demjaha, A., Kolliakou, A., Mondelli, V., Reis Marques, T., Pariante, C., Dazzan, P., Shergil, S. S., Howes, O. D., David, A. S., MacCabe, J. H., Gaughran, F. &amp; Murray, R. M. </w:t>
      </w:r>
      <w:r w:rsidRPr="009E419A">
        <w:rPr>
          <w:rFonts w:ascii="Times" w:hAnsi="Times"/>
          <w:noProof/>
          <w:sz w:val="22"/>
          <w:szCs w:val="22"/>
        </w:rPr>
        <w:t xml:space="preserve">(2016). Two distinct patterns of treatment resistance: clinical predictors of treatment resistance in first-episode schizophrenia spectrum psychoses. </w:t>
      </w:r>
      <w:r w:rsidRPr="009E419A">
        <w:rPr>
          <w:rFonts w:ascii="Times" w:hAnsi="Times"/>
          <w:i/>
          <w:noProof/>
          <w:sz w:val="22"/>
          <w:szCs w:val="22"/>
        </w:rPr>
        <w:t>Psychological Medicine</w:t>
      </w:r>
      <w:r w:rsidRPr="009E419A">
        <w:rPr>
          <w:rFonts w:ascii="Times" w:hAnsi="Times"/>
          <w:noProof/>
          <w:sz w:val="22"/>
          <w:szCs w:val="22"/>
        </w:rPr>
        <w:t xml:space="preserve"> </w:t>
      </w:r>
      <w:r w:rsidRPr="009E419A">
        <w:rPr>
          <w:rFonts w:ascii="Times" w:hAnsi="Times"/>
          <w:b/>
          <w:noProof/>
          <w:sz w:val="22"/>
          <w:szCs w:val="22"/>
        </w:rPr>
        <w:t>46</w:t>
      </w:r>
      <w:r w:rsidRPr="009E419A">
        <w:rPr>
          <w:rFonts w:ascii="Times" w:hAnsi="Times"/>
          <w:noProof/>
          <w:sz w:val="22"/>
          <w:szCs w:val="22"/>
        </w:rPr>
        <w:t>, 3231-3240.</w:t>
      </w:r>
    </w:p>
    <w:p w14:paraId="6A19E351" w14:textId="77777777" w:rsidR="005611E5" w:rsidRPr="009E419A" w:rsidRDefault="005611E5" w:rsidP="005611E5">
      <w:pPr>
        <w:pStyle w:val="EndNoteBibliography"/>
        <w:rPr>
          <w:rFonts w:ascii="Times" w:hAnsi="Times"/>
          <w:noProof/>
          <w:sz w:val="22"/>
          <w:szCs w:val="22"/>
        </w:rPr>
      </w:pPr>
      <w:r w:rsidRPr="009E419A">
        <w:rPr>
          <w:rFonts w:ascii="Times" w:hAnsi="Times"/>
          <w:b/>
          <w:noProof/>
          <w:sz w:val="22"/>
          <w:szCs w:val="22"/>
        </w:rPr>
        <w:t xml:space="preserve">Meltzer, H. Y., Rabinowitz, J., Lee, M. A., Cola, P. A., Ranjan, R., Findling, R. L. &amp; Thompson, P. A. </w:t>
      </w:r>
      <w:r w:rsidRPr="009E419A">
        <w:rPr>
          <w:rFonts w:ascii="Times" w:hAnsi="Times"/>
          <w:noProof/>
          <w:sz w:val="22"/>
          <w:szCs w:val="22"/>
        </w:rPr>
        <w:t xml:space="preserve">(1997). Age at onset and gender of schizophrenic patients in relation to neuroleptic resistance. </w:t>
      </w:r>
      <w:r w:rsidRPr="009E419A">
        <w:rPr>
          <w:rFonts w:ascii="Times" w:hAnsi="Times"/>
          <w:i/>
          <w:noProof/>
          <w:sz w:val="22"/>
          <w:szCs w:val="22"/>
        </w:rPr>
        <w:t>Am J Psychiatry</w:t>
      </w:r>
      <w:r w:rsidRPr="009E419A">
        <w:rPr>
          <w:rFonts w:ascii="Times" w:hAnsi="Times"/>
          <w:noProof/>
          <w:sz w:val="22"/>
          <w:szCs w:val="22"/>
        </w:rPr>
        <w:t xml:space="preserve"> </w:t>
      </w:r>
      <w:r w:rsidRPr="009E419A">
        <w:rPr>
          <w:rFonts w:ascii="Times" w:hAnsi="Times"/>
          <w:b/>
          <w:noProof/>
          <w:sz w:val="22"/>
          <w:szCs w:val="22"/>
        </w:rPr>
        <w:t>154</w:t>
      </w:r>
      <w:r w:rsidRPr="009E419A">
        <w:rPr>
          <w:rFonts w:ascii="Times" w:hAnsi="Times"/>
          <w:noProof/>
          <w:sz w:val="22"/>
          <w:szCs w:val="22"/>
        </w:rPr>
        <w:t>, 475-82.</w:t>
      </w:r>
    </w:p>
    <w:p w14:paraId="20266D35" w14:textId="77777777" w:rsidR="005611E5" w:rsidRPr="009E419A" w:rsidRDefault="005611E5" w:rsidP="005611E5">
      <w:pPr>
        <w:pStyle w:val="EndNoteBibliography"/>
        <w:rPr>
          <w:rFonts w:ascii="Times" w:hAnsi="Times"/>
          <w:noProof/>
          <w:sz w:val="22"/>
          <w:szCs w:val="22"/>
        </w:rPr>
      </w:pPr>
      <w:r w:rsidRPr="009E419A">
        <w:rPr>
          <w:rFonts w:ascii="Times" w:hAnsi="Times"/>
          <w:b/>
          <w:noProof/>
          <w:sz w:val="22"/>
          <w:szCs w:val="22"/>
        </w:rPr>
        <w:t xml:space="preserve">Sorensen, H. J., Foldager, L., Roge, R., Pristed, S. G., Andreasen, J. T. &amp; Nielsen, J. </w:t>
      </w:r>
      <w:r w:rsidRPr="009E419A">
        <w:rPr>
          <w:rFonts w:ascii="Times" w:hAnsi="Times"/>
          <w:noProof/>
          <w:sz w:val="22"/>
          <w:szCs w:val="22"/>
        </w:rPr>
        <w:t xml:space="preserve">(2014). An association between autumn birth and clozapine treatment in patients with schizophrenia: a population-based analysis. </w:t>
      </w:r>
      <w:r w:rsidRPr="009E419A">
        <w:rPr>
          <w:rFonts w:ascii="Times" w:hAnsi="Times"/>
          <w:i/>
          <w:noProof/>
          <w:sz w:val="22"/>
          <w:szCs w:val="22"/>
        </w:rPr>
        <w:t>Nord J Psychiatry</w:t>
      </w:r>
      <w:r w:rsidRPr="009E419A">
        <w:rPr>
          <w:rFonts w:ascii="Times" w:hAnsi="Times"/>
          <w:noProof/>
          <w:sz w:val="22"/>
          <w:szCs w:val="22"/>
        </w:rPr>
        <w:t xml:space="preserve"> </w:t>
      </w:r>
      <w:r w:rsidRPr="009E419A">
        <w:rPr>
          <w:rFonts w:ascii="Times" w:hAnsi="Times"/>
          <w:b/>
          <w:noProof/>
          <w:sz w:val="22"/>
          <w:szCs w:val="22"/>
        </w:rPr>
        <w:t>68</w:t>
      </w:r>
      <w:r w:rsidRPr="009E419A">
        <w:rPr>
          <w:rFonts w:ascii="Times" w:hAnsi="Times"/>
          <w:noProof/>
          <w:sz w:val="22"/>
          <w:szCs w:val="22"/>
        </w:rPr>
        <w:t>, 428-32.</w:t>
      </w:r>
    </w:p>
    <w:p w14:paraId="7925FEAD" w14:textId="77777777" w:rsidR="005611E5" w:rsidRPr="009E419A" w:rsidRDefault="005611E5" w:rsidP="005611E5">
      <w:pPr>
        <w:pStyle w:val="EndNoteBibliography"/>
        <w:rPr>
          <w:rFonts w:ascii="Times" w:hAnsi="Times"/>
          <w:noProof/>
          <w:sz w:val="22"/>
          <w:szCs w:val="22"/>
        </w:rPr>
      </w:pPr>
      <w:r w:rsidRPr="009E419A">
        <w:rPr>
          <w:rFonts w:ascii="Times" w:hAnsi="Times"/>
          <w:b/>
          <w:noProof/>
          <w:sz w:val="22"/>
          <w:szCs w:val="22"/>
        </w:rPr>
        <w:t xml:space="preserve">Üçok, A., Çıkrıkçılı, U., Ergül, C., Tabak, Ö., Salaj, A., Karabulut, S. &amp; Correll, C. U. </w:t>
      </w:r>
      <w:r w:rsidRPr="009E419A">
        <w:rPr>
          <w:rFonts w:ascii="Times" w:hAnsi="Times"/>
          <w:noProof/>
          <w:sz w:val="22"/>
          <w:szCs w:val="22"/>
        </w:rPr>
        <w:t xml:space="preserve">(2016). Correlates of Clozapine Use after a First Episode of Schizophrenia: Results From a Long-term Prospective Study. </w:t>
      </w:r>
      <w:r w:rsidRPr="009E419A">
        <w:rPr>
          <w:rFonts w:ascii="Times" w:hAnsi="Times"/>
          <w:i/>
          <w:noProof/>
          <w:sz w:val="22"/>
          <w:szCs w:val="22"/>
        </w:rPr>
        <w:t>CNS Drugs</w:t>
      </w:r>
      <w:r w:rsidRPr="009E419A">
        <w:rPr>
          <w:rFonts w:ascii="Times" w:hAnsi="Times"/>
          <w:noProof/>
          <w:sz w:val="22"/>
          <w:szCs w:val="22"/>
        </w:rPr>
        <w:t xml:space="preserve"> </w:t>
      </w:r>
      <w:r w:rsidRPr="009E419A">
        <w:rPr>
          <w:rFonts w:ascii="Times" w:hAnsi="Times"/>
          <w:b/>
          <w:noProof/>
          <w:sz w:val="22"/>
          <w:szCs w:val="22"/>
        </w:rPr>
        <w:t>30</w:t>
      </w:r>
      <w:r w:rsidRPr="009E419A">
        <w:rPr>
          <w:rFonts w:ascii="Times" w:hAnsi="Times"/>
          <w:noProof/>
          <w:sz w:val="22"/>
          <w:szCs w:val="22"/>
        </w:rPr>
        <w:t>, 997-1006.</w:t>
      </w:r>
    </w:p>
    <w:p w14:paraId="6AB5E2BF" w14:textId="77777777" w:rsidR="005611E5" w:rsidRPr="009E419A" w:rsidRDefault="005611E5" w:rsidP="005611E5">
      <w:pPr>
        <w:pStyle w:val="EndNoteBibliography"/>
        <w:rPr>
          <w:rFonts w:ascii="Times" w:hAnsi="Times"/>
          <w:noProof/>
          <w:sz w:val="22"/>
          <w:szCs w:val="22"/>
        </w:rPr>
      </w:pPr>
      <w:r w:rsidRPr="009E419A">
        <w:rPr>
          <w:rFonts w:ascii="Times" w:hAnsi="Times"/>
          <w:b/>
          <w:noProof/>
          <w:sz w:val="22"/>
          <w:szCs w:val="22"/>
        </w:rPr>
        <w:t xml:space="preserve">Wimberley, T., Gasse, C., Meier, S. M., Agerbo, E., MacCabe, J. H. &amp; Horsdal, H. T. </w:t>
      </w:r>
      <w:r w:rsidRPr="009E419A">
        <w:rPr>
          <w:rFonts w:ascii="Times" w:hAnsi="Times"/>
          <w:noProof/>
          <w:sz w:val="22"/>
          <w:szCs w:val="22"/>
        </w:rPr>
        <w:t xml:space="preserve">(2017). Polygenic Risk Score for Schizophrenia and Treatment-Resistant Schizophrenia. </w:t>
      </w:r>
      <w:r w:rsidRPr="009E419A">
        <w:rPr>
          <w:rFonts w:ascii="Times" w:hAnsi="Times"/>
          <w:i/>
          <w:noProof/>
          <w:sz w:val="22"/>
          <w:szCs w:val="22"/>
        </w:rPr>
        <w:t>Schizophr Bull</w:t>
      </w:r>
      <w:r w:rsidRPr="009E419A">
        <w:rPr>
          <w:rFonts w:ascii="Times" w:hAnsi="Times"/>
          <w:noProof/>
          <w:sz w:val="22"/>
          <w:szCs w:val="22"/>
        </w:rPr>
        <w:t xml:space="preserve"> </w:t>
      </w:r>
      <w:r w:rsidRPr="009E419A">
        <w:rPr>
          <w:rFonts w:ascii="Times" w:hAnsi="Times"/>
          <w:b/>
          <w:noProof/>
          <w:sz w:val="22"/>
          <w:szCs w:val="22"/>
        </w:rPr>
        <w:t>43</w:t>
      </w:r>
      <w:r w:rsidRPr="009E419A">
        <w:rPr>
          <w:rFonts w:ascii="Times" w:hAnsi="Times"/>
          <w:noProof/>
          <w:sz w:val="22"/>
          <w:szCs w:val="22"/>
        </w:rPr>
        <w:t>, 1064-1069.</w:t>
      </w:r>
    </w:p>
    <w:p w14:paraId="61851918" w14:textId="77777777" w:rsidR="005611E5" w:rsidRPr="009E419A" w:rsidRDefault="005611E5" w:rsidP="005611E5">
      <w:pPr>
        <w:pStyle w:val="EndNoteBibliography"/>
        <w:rPr>
          <w:rFonts w:ascii="Times" w:hAnsi="Times"/>
          <w:noProof/>
          <w:sz w:val="22"/>
          <w:szCs w:val="22"/>
        </w:rPr>
      </w:pPr>
      <w:r w:rsidRPr="009E419A">
        <w:rPr>
          <w:rFonts w:ascii="Times" w:hAnsi="Times"/>
          <w:b/>
          <w:noProof/>
          <w:sz w:val="22"/>
          <w:szCs w:val="22"/>
        </w:rPr>
        <w:t xml:space="preserve">Wimberley, T., Pedersen, C. B., MacCabe, J. H., Støvring, H., Astrup, A., Sørensen, H. J., Horsdal, H. T., Mortensen, P. B. &amp; Gasse, C. </w:t>
      </w:r>
      <w:r w:rsidRPr="009E419A">
        <w:rPr>
          <w:rFonts w:ascii="Times" w:hAnsi="Times"/>
          <w:noProof/>
          <w:sz w:val="22"/>
          <w:szCs w:val="22"/>
        </w:rPr>
        <w:t xml:space="preserve">(2016a). Inverse association between urbanicity and treatment resistance in schizophrenia. </w:t>
      </w:r>
      <w:r w:rsidRPr="009E419A">
        <w:rPr>
          <w:rFonts w:ascii="Times" w:hAnsi="Times"/>
          <w:i/>
          <w:noProof/>
          <w:sz w:val="22"/>
          <w:szCs w:val="22"/>
        </w:rPr>
        <w:t>Schizophrenia Research</w:t>
      </w:r>
      <w:r w:rsidRPr="009E419A">
        <w:rPr>
          <w:rFonts w:ascii="Times" w:hAnsi="Times"/>
          <w:noProof/>
          <w:sz w:val="22"/>
          <w:szCs w:val="22"/>
        </w:rPr>
        <w:t xml:space="preserve"> </w:t>
      </w:r>
      <w:r w:rsidRPr="009E419A">
        <w:rPr>
          <w:rFonts w:ascii="Times" w:hAnsi="Times"/>
          <w:b/>
          <w:noProof/>
          <w:sz w:val="22"/>
          <w:szCs w:val="22"/>
        </w:rPr>
        <w:t>174</w:t>
      </w:r>
      <w:r w:rsidRPr="009E419A">
        <w:rPr>
          <w:rFonts w:ascii="Times" w:hAnsi="Times"/>
          <w:noProof/>
          <w:sz w:val="22"/>
          <w:szCs w:val="22"/>
        </w:rPr>
        <w:t>, 150-155.</w:t>
      </w:r>
    </w:p>
    <w:p w14:paraId="740C8A77" w14:textId="77777777" w:rsidR="005611E5" w:rsidRPr="009E419A" w:rsidRDefault="005611E5" w:rsidP="005611E5">
      <w:pPr>
        <w:pStyle w:val="EndNoteBibliography"/>
        <w:rPr>
          <w:rFonts w:ascii="Times" w:hAnsi="Times"/>
          <w:noProof/>
          <w:sz w:val="22"/>
          <w:szCs w:val="22"/>
        </w:rPr>
      </w:pPr>
      <w:r w:rsidRPr="009E419A">
        <w:rPr>
          <w:rFonts w:ascii="Times" w:hAnsi="Times"/>
          <w:b/>
          <w:noProof/>
          <w:sz w:val="22"/>
          <w:szCs w:val="22"/>
        </w:rPr>
        <w:t xml:space="preserve">Wimberley, T., Støvring, H., Sørensen, H. J., Horsdal, H. T., MacCabe, J. H. &amp; Gasse, C. </w:t>
      </w:r>
      <w:r w:rsidRPr="009E419A">
        <w:rPr>
          <w:rFonts w:ascii="Times" w:hAnsi="Times"/>
          <w:noProof/>
          <w:sz w:val="22"/>
          <w:szCs w:val="22"/>
        </w:rPr>
        <w:t xml:space="preserve">(2016b). Predictors of treatment resistance in patients with schizophrenia: a population-based cohort study. </w:t>
      </w:r>
      <w:r w:rsidRPr="009E419A">
        <w:rPr>
          <w:rFonts w:ascii="Times" w:hAnsi="Times"/>
          <w:i/>
          <w:noProof/>
          <w:sz w:val="22"/>
          <w:szCs w:val="22"/>
        </w:rPr>
        <w:t>The Lancet Psychiatry</w:t>
      </w:r>
      <w:r w:rsidRPr="009E419A">
        <w:rPr>
          <w:rFonts w:ascii="Times" w:hAnsi="Times"/>
          <w:noProof/>
          <w:sz w:val="22"/>
          <w:szCs w:val="22"/>
        </w:rPr>
        <w:t xml:space="preserve"> </w:t>
      </w:r>
      <w:r w:rsidRPr="009E419A">
        <w:rPr>
          <w:rFonts w:ascii="Times" w:hAnsi="Times"/>
          <w:b/>
          <w:noProof/>
          <w:sz w:val="22"/>
          <w:szCs w:val="22"/>
        </w:rPr>
        <w:t>3</w:t>
      </w:r>
      <w:r w:rsidRPr="009E419A">
        <w:rPr>
          <w:rFonts w:ascii="Times" w:hAnsi="Times"/>
          <w:noProof/>
          <w:sz w:val="22"/>
          <w:szCs w:val="22"/>
        </w:rPr>
        <w:t>, 358-366.</w:t>
      </w:r>
    </w:p>
    <w:p w14:paraId="2685C918" w14:textId="77D5FBDC" w:rsidR="005345BB" w:rsidRPr="009E419A" w:rsidRDefault="008A6B42" w:rsidP="00932CE9">
      <w:pPr>
        <w:rPr>
          <w:rFonts w:ascii="Times" w:hAnsi="Times"/>
          <w:sz w:val="22"/>
          <w:szCs w:val="22"/>
        </w:rPr>
      </w:pPr>
      <w:r w:rsidRPr="009E419A">
        <w:rPr>
          <w:rFonts w:ascii="Times" w:hAnsi="Times"/>
          <w:sz w:val="22"/>
          <w:szCs w:val="22"/>
        </w:rPr>
        <w:fldChar w:fldCharType="end"/>
      </w:r>
    </w:p>
    <w:sectPr w:rsidR="005345BB" w:rsidRPr="009E419A" w:rsidSect="00B4020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772CA"/>
    <w:multiLevelType w:val="hybridMultilevel"/>
    <w:tmpl w:val="7AEACC22"/>
    <w:lvl w:ilvl="0" w:tplc="CB64411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8A679F"/>
    <w:multiLevelType w:val="hybridMultilevel"/>
    <w:tmpl w:val="DA8CE95A"/>
    <w:lvl w:ilvl="0" w:tplc="BA82A00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sychological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s05t25pd0zpdrevvzx5pvwgsv5xrfft0eea&quot;&gt;1stNovTRSlongitudinal&lt;record-ids&gt;&lt;item&gt;629&lt;/item&gt;&lt;item&gt;876&lt;/item&gt;&lt;item&gt;877&lt;/item&gt;&lt;item&gt;880&lt;/item&gt;&lt;item&gt;883&lt;/item&gt;&lt;item&gt;886&lt;/item&gt;&lt;item&gt;887&lt;/item&gt;&lt;item&gt;888&lt;/item&gt;&lt;item&gt;889&lt;/item&gt;&lt;item&gt;890&lt;/item&gt;&lt;item&gt;903&lt;/item&gt;&lt;item&gt;906&lt;/item&gt;&lt;/record-ids&gt;&lt;/item&gt;&lt;/Libraries&gt;"/>
  </w:docVars>
  <w:rsids>
    <w:rsidRoot w:val="00504CFF"/>
    <w:rsid w:val="0003266F"/>
    <w:rsid w:val="0004074E"/>
    <w:rsid w:val="00041B6A"/>
    <w:rsid w:val="00074881"/>
    <w:rsid w:val="0009214E"/>
    <w:rsid w:val="00092F99"/>
    <w:rsid w:val="00094E55"/>
    <w:rsid w:val="000966D1"/>
    <w:rsid w:val="000A6476"/>
    <w:rsid w:val="000C4ABD"/>
    <w:rsid w:val="00100829"/>
    <w:rsid w:val="0010171F"/>
    <w:rsid w:val="00132800"/>
    <w:rsid w:val="00145389"/>
    <w:rsid w:val="00156FCD"/>
    <w:rsid w:val="001C23DB"/>
    <w:rsid w:val="00213D10"/>
    <w:rsid w:val="0022165B"/>
    <w:rsid w:val="00243A76"/>
    <w:rsid w:val="002474CA"/>
    <w:rsid w:val="002D4D1E"/>
    <w:rsid w:val="002D73EF"/>
    <w:rsid w:val="00353FDC"/>
    <w:rsid w:val="003C0ED1"/>
    <w:rsid w:val="003E60D5"/>
    <w:rsid w:val="003F40A8"/>
    <w:rsid w:val="00400F0E"/>
    <w:rsid w:val="0044766F"/>
    <w:rsid w:val="00457AA3"/>
    <w:rsid w:val="00491A28"/>
    <w:rsid w:val="004A4997"/>
    <w:rsid w:val="004E4030"/>
    <w:rsid w:val="005046F1"/>
    <w:rsid w:val="00504CFF"/>
    <w:rsid w:val="0052412C"/>
    <w:rsid w:val="005345BB"/>
    <w:rsid w:val="005611E5"/>
    <w:rsid w:val="005629C0"/>
    <w:rsid w:val="00585103"/>
    <w:rsid w:val="005A3AD1"/>
    <w:rsid w:val="00620D49"/>
    <w:rsid w:val="00621958"/>
    <w:rsid w:val="00647BB6"/>
    <w:rsid w:val="00661AAE"/>
    <w:rsid w:val="006E3351"/>
    <w:rsid w:val="00783304"/>
    <w:rsid w:val="00792BFA"/>
    <w:rsid w:val="00796718"/>
    <w:rsid w:val="007C697E"/>
    <w:rsid w:val="007F10BD"/>
    <w:rsid w:val="00800CE9"/>
    <w:rsid w:val="00815843"/>
    <w:rsid w:val="008308D5"/>
    <w:rsid w:val="00857E1A"/>
    <w:rsid w:val="00874B24"/>
    <w:rsid w:val="008A6B42"/>
    <w:rsid w:val="008B2765"/>
    <w:rsid w:val="008D2710"/>
    <w:rsid w:val="008D40A2"/>
    <w:rsid w:val="0090582C"/>
    <w:rsid w:val="00907435"/>
    <w:rsid w:val="00932CE9"/>
    <w:rsid w:val="0093736F"/>
    <w:rsid w:val="00971638"/>
    <w:rsid w:val="00976235"/>
    <w:rsid w:val="009841E3"/>
    <w:rsid w:val="009A3B12"/>
    <w:rsid w:val="009B7EEB"/>
    <w:rsid w:val="009E419A"/>
    <w:rsid w:val="00A04354"/>
    <w:rsid w:val="00A76A1A"/>
    <w:rsid w:val="00AB39D3"/>
    <w:rsid w:val="00AB6DDD"/>
    <w:rsid w:val="00AC6C6F"/>
    <w:rsid w:val="00AE1C45"/>
    <w:rsid w:val="00AF10C9"/>
    <w:rsid w:val="00B138B0"/>
    <w:rsid w:val="00B4020D"/>
    <w:rsid w:val="00B61F7B"/>
    <w:rsid w:val="00B8545B"/>
    <w:rsid w:val="00B978A8"/>
    <w:rsid w:val="00BA161F"/>
    <w:rsid w:val="00BB4A54"/>
    <w:rsid w:val="00BB5460"/>
    <w:rsid w:val="00BC1B98"/>
    <w:rsid w:val="00BC6071"/>
    <w:rsid w:val="00BE29CF"/>
    <w:rsid w:val="00C944AA"/>
    <w:rsid w:val="00CA60B0"/>
    <w:rsid w:val="00CB1C22"/>
    <w:rsid w:val="00CD2862"/>
    <w:rsid w:val="00CF2143"/>
    <w:rsid w:val="00D00F70"/>
    <w:rsid w:val="00D11299"/>
    <w:rsid w:val="00D26A56"/>
    <w:rsid w:val="00D41563"/>
    <w:rsid w:val="00D55ABA"/>
    <w:rsid w:val="00D8735F"/>
    <w:rsid w:val="00DB0D29"/>
    <w:rsid w:val="00DB4139"/>
    <w:rsid w:val="00DB6185"/>
    <w:rsid w:val="00EF606D"/>
    <w:rsid w:val="00F111C0"/>
    <w:rsid w:val="00F178E6"/>
    <w:rsid w:val="00F62756"/>
    <w:rsid w:val="00F66513"/>
    <w:rsid w:val="00F73C55"/>
    <w:rsid w:val="00F85C33"/>
    <w:rsid w:val="00F9059E"/>
    <w:rsid w:val="00FC0417"/>
    <w:rsid w:val="00FF2BDB"/>
    <w:rsid w:val="00FF6A37"/>
    <w:rsid w:val="00FF7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390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2CE9"/>
    <w:rPr>
      <w:rFonts w:ascii="Times New Roman" w:hAnsi="Times New Roman" w:cs="Times New Roman"/>
      <w:lang w:eastAsia="en-GB"/>
    </w:rPr>
  </w:style>
  <w:style w:type="paragraph" w:styleId="Heading1">
    <w:name w:val="heading 1"/>
    <w:basedOn w:val="Normal"/>
    <w:next w:val="Normal"/>
    <w:link w:val="Heading1Char"/>
    <w:uiPriority w:val="9"/>
    <w:qFormat/>
    <w:rsid w:val="00C944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2CE9"/>
    <w:pPr>
      <w:keepNext/>
      <w:keepLines/>
      <w:spacing w:before="40"/>
      <w:outlineLvl w:val="1"/>
    </w:pPr>
    <w:rPr>
      <w:rFonts w:asciiTheme="majorHAnsi" w:eastAsiaTheme="majorEastAsia" w:hAnsiTheme="majorHAnsi" w:cstheme="majorBidi"/>
      <w:color w:val="2F5496" w:themeColor="accent1" w:themeShade="BF"/>
      <w:sz w:val="26"/>
      <w:szCs w:val="26"/>
      <w:lang w:val="en-US" w:eastAsia="en-US"/>
    </w:rPr>
  </w:style>
  <w:style w:type="paragraph" w:styleId="Heading3">
    <w:name w:val="heading 3"/>
    <w:basedOn w:val="Normal"/>
    <w:next w:val="Normal"/>
    <w:link w:val="Heading3Char"/>
    <w:uiPriority w:val="9"/>
    <w:unhideWhenUsed/>
    <w:qFormat/>
    <w:rsid w:val="005611E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504CFF"/>
    <w:rPr>
      <w:rFonts w:ascii="Helvetica" w:hAnsi="Helvetica"/>
      <w:sz w:val="15"/>
      <w:szCs w:val="15"/>
    </w:rPr>
  </w:style>
  <w:style w:type="character" w:customStyle="1" w:styleId="apple-converted-space">
    <w:name w:val="apple-converted-space"/>
    <w:basedOn w:val="DefaultParagraphFont"/>
    <w:rsid w:val="00504CFF"/>
  </w:style>
  <w:style w:type="character" w:customStyle="1" w:styleId="s1">
    <w:name w:val="s1"/>
    <w:basedOn w:val="DefaultParagraphFont"/>
    <w:rsid w:val="00504CFF"/>
    <w:rPr>
      <w:rFonts w:ascii="Helvetica" w:hAnsi="Helvetica" w:hint="default"/>
      <w:sz w:val="14"/>
      <w:szCs w:val="14"/>
    </w:rPr>
  </w:style>
  <w:style w:type="paragraph" w:customStyle="1" w:styleId="p2">
    <w:name w:val="p2"/>
    <w:basedOn w:val="Normal"/>
    <w:rsid w:val="00504CFF"/>
    <w:rPr>
      <w:rFonts w:ascii="Helvetica" w:hAnsi="Helvetica"/>
      <w:sz w:val="14"/>
      <w:szCs w:val="14"/>
    </w:rPr>
  </w:style>
  <w:style w:type="paragraph" w:styleId="NoSpacing">
    <w:name w:val="No Spacing"/>
    <w:uiPriority w:val="1"/>
    <w:qFormat/>
    <w:rsid w:val="00504CFF"/>
  </w:style>
  <w:style w:type="character" w:customStyle="1" w:styleId="Heading2Char">
    <w:name w:val="Heading 2 Char"/>
    <w:basedOn w:val="DefaultParagraphFont"/>
    <w:link w:val="Heading2"/>
    <w:uiPriority w:val="9"/>
    <w:rsid w:val="00932CE9"/>
    <w:rPr>
      <w:rFonts w:asciiTheme="majorHAnsi" w:eastAsiaTheme="majorEastAsia" w:hAnsiTheme="majorHAnsi" w:cstheme="majorBidi"/>
      <w:color w:val="2F5496" w:themeColor="accent1" w:themeShade="BF"/>
      <w:sz w:val="26"/>
      <w:szCs w:val="26"/>
      <w:lang w:val="en-US"/>
    </w:rPr>
  </w:style>
  <w:style w:type="character" w:customStyle="1" w:styleId="dbdate">
    <w:name w:val="dbdate"/>
    <w:basedOn w:val="DefaultParagraphFont"/>
    <w:rsid w:val="00932CE9"/>
  </w:style>
  <w:style w:type="character" w:customStyle="1" w:styleId="dbname">
    <w:name w:val="dbname"/>
    <w:basedOn w:val="DefaultParagraphFont"/>
    <w:rsid w:val="00932CE9"/>
  </w:style>
  <w:style w:type="character" w:styleId="Hyperlink">
    <w:name w:val="Hyperlink"/>
    <w:basedOn w:val="DefaultParagraphFont"/>
    <w:uiPriority w:val="99"/>
    <w:unhideWhenUsed/>
    <w:rsid w:val="00932CE9"/>
    <w:rPr>
      <w:color w:val="0563C1" w:themeColor="hyperlink"/>
      <w:u w:val="single"/>
    </w:rPr>
  </w:style>
  <w:style w:type="character" w:customStyle="1" w:styleId="searchhistory-search-term">
    <w:name w:val="searchhistory-search-term"/>
    <w:basedOn w:val="DefaultParagraphFont"/>
    <w:rsid w:val="00932CE9"/>
  </w:style>
  <w:style w:type="paragraph" w:styleId="Caption">
    <w:name w:val="caption"/>
    <w:basedOn w:val="Normal"/>
    <w:next w:val="Normal"/>
    <w:uiPriority w:val="35"/>
    <w:unhideWhenUsed/>
    <w:qFormat/>
    <w:rsid w:val="00932CE9"/>
    <w:pPr>
      <w:spacing w:after="200"/>
    </w:pPr>
    <w:rPr>
      <w:i/>
      <w:iCs/>
      <w:color w:val="44546A" w:themeColor="text2"/>
      <w:sz w:val="18"/>
      <w:szCs w:val="18"/>
    </w:rPr>
  </w:style>
  <w:style w:type="paragraph" w:customStyle="1" w:styleId="EndNoteBibliographyTitle">
    <w:name w:val="EndNote Bibliography Title"/>
    <w:basedOn w:val="Normal"/>
    <w:rsid w:val="008A6B42"/>
    <w:pPr>
      <w:jc w:val="center"/>
    </w:pPr>
  </w:style>
  <w:style w:type="paragraph" w:customStyle="1" w:styleId="EndNoteBibliography">
    <w:name w:val="EndNote Bibliography"/>
    <w:basedOn w:val="Normal"/>
    <w:rsid w:val="008A6B42"/>
  </w:style>
  <w:style w:type="paragraph" w:styleId="ListParagraph">
    <w:name w:val="List Paragraph"/>
    <w:basedOn w:val="Normal"/>
    <w:uiPriority w:val="34"/>
    <w:qFormat/>
    <w:rsid w:val="00DB0D29"/>
    <w:pPr>
      <w:ind w:left="720"/>
      <w:contextualSpacing/>
    </w:pPr>
  </w:style>
  <w:style w:type="character" w:customStyle="1" w:styleId="Heading3Char">
    <w:name w:val="Heading 3 Char"/>
    <w:basedOn w:val="DefaultParagraphFont"/>
    <w:link w:val="Heading3"/>
    <w:uiPriority w:val="9"/>
    <w:rsid w:val="005611E5"/>
    <w:rPr>
      <w:rFonts w:asciiTheme="majorHAnsi" w:eastAsiaTheme="majorEastAsia" w:hAnsiTheme="majorHAnsi" w:cstheme="majorBidi"/>
      <w:color w:val="1F3763" w:themeColor="accent1" w:themeShade="7F"/>
      <w:lang w:eastAsia="en-GB"/>
    </w:rPr>
  </w:style>
  <w:style w:type="paragraph" w:styleId="BalloonText">
    <w:name w:val="Balloon Text"/>
    <w:basedOn w:val="Normal"/>
    <w:link w:val="BalloonTextChar"/>
    <w:uiPriority w:val="99"/>
    <w:semiHidden/>
    <w:unhideWhenUsed/>
    <w:rsid w:val="00D26A56"/>
    <w:rPr>
      <w:sz w:val="18"/>
      <w:szCs w:val="18"/>
    </w:rPr>
  </w:style>
  <w:style w:type="character" w:customStyle="1" w:styleId="BalloonTextChar">
    <w:name w:val="Balloon Text Char"/>
    <w:basedOn w:val="DefaultParagraphFont"/>
    <w:link w:val="BalloonText"/>
    <w:uiPriority w:val="99"/>
    <w:semiHidden/>
    <w:rsid w:val="00D26A56"/>
    <w:rPr>
      <w:rFonts w:ascii="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3E60D5"/>
    <w:rPr>
      <w:sz w:val="16"/>
      <w:szCs w:val="16"/>
    </w:rPr>
  </w:style>
  <w:style w:type="paragraph" w:styleId="CommentText">
    <w:name w:val="annotation text"/>
    <w:basedOn w:val="Normal"/>
    <w:link w:val="CommentTextChar"/>
    <w:uiPriority w:val="99"/>
    <w:semiHidden/>
    <w:unhideWhenUsed/>
    <w:rsid w:val="003E60D5"/>
    <w:rPr>
      <w:sz w:val="20"/>
      <w:szCs w:val="20"/>
    </w:rPr>
  </w:style>
  <w:style w:type="character" w:customStyle="1" w:styleId="CommentTextChar">
    <w:name w:val="Comment Text Char"/>
    <w:basedOn w:val="DefaultParagraphFont"/>
    <w:link w:val="CommentText"/>
    <w:uiPriority w:val="99"/>
    <w:semiHidden/>
    <w:rsid w:val="003E60D5"/>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E60D5"/>
    <w:rPr>
      <w:b/>
      <w:bCs/>
    </w:rPr>
  </w:style>
  <w:style w:type="character" w:customStyle="1" w:styleId="CommentSubjectChar">
    <w:name w:val="Comment Subject Char"/>
    <w:basedOn w:val="CommentTextChar"/>
    <w:link w:val="CommentSubject"/>
    <w:uiPriority w:val="99"/>
    <w:semiHidden/>
    <w:rsid w:val="003E60D5"/>
    <w:rPr>
      <w:rFonts w:ascii="Times New Roman" w:hAnsi="Times New Roman" w:cs="Times New Roman"/>
      <w:b/>
      <w:bCs/>
      <w:sz w:val="20"/>
      <w:szCs w:val="20"/>
      <w:lang w:eastAsia="en-GB"/>
    </w:rPr>
  </w:style>
  <w:style w:type="character" w:customStyle="1" w:styleId="Heading1Char">
    <w:name w:val="Heading 1 Char"/>
    <w:basedOn w:val="DefaultParagraphFont"/>
    <w:link w:val="Heading1"/>
    <w:uiPriority w:val="9"/>
    <w:rsid w:val="00C944AA"/>
    <w:rPr>
      <w:rFonts w:asciiTheme="majorHAnsi" w:eastAsiaTheme="majorEastAsia" w:hAnsiTheme="majorHAnsi" w:cstheme="majorBidi"/>
      <w:color w:val="2F5496" w:themeColor="accent1" w:themeShade="BF"/>
      <w:sz w:val="32"/>
      <w:szCs w:val="32"/>
      <w:lang w:eastAsia="en-GB"/>
    </w:rPr>
  </w:style>
  <w:style w:type="paragraph" w:styleId="TOCHeading">
    <w:name w:val="TOC Heading"/>
    <w:basedOn w:val="Heading1"/>
    <w:next w:val="Normal"/>
    <w:uiPriority w:val="39"/>
    <w:unhideWhenUsed/>
    <w:qFormat/>
    <w:rsid w:val="00C944AA"/>
    <w:pPr>
      <w:spacing w:before="480" w:line="276" w:lineRule="auto"/>
      <w:outlineLvl w:val="9"/>
    </w:pPr>
    <w:rPr>
      <w:b/>
      <w:bCs/>
      <w:sz w:val="28"/>
      <w:szCs w:val="28"/>
      <w:lang w:val="en-US" w:eastAsia="en-US"/>
    </w:rPr>
  </w:style>
  <w:style w:type="paragraph" w:styleId="TOC3">
    <w:name w:val="toc 3"/>
    <w:basedOn w:val="Normal"/>
    <w:next w:val="Normal"/>
    <w:autoRedefine/>
    <w:uiPriority w:val="39"/>
    <w:unhideWhenUsed/>
    <w:rsid w:val="00C944AA"/>
    <w:pPr>
      <w:ind w:left="480"/>
    </w:pPr>
    <w:rPr>
      <w:rFonts w:asciiTheme="minorHAnsi" w:hAnsiTheme="minorHAnsi"/>
      <w:sz w:val="22"/>
      <w:szCs w:val="22"/>
    </w:rPr>
  </w:style>
  <w:style w:type="paragraph" w:styleId="TOC1">
    <w:name w:val="toc 1"/>
    <w:basedOn w:val="Normal"/>
    <w:next w:val="Normal"/>
    <w:autoRedefine/>
    <w:uiPriority w:val="39"/>
    <w:unhideWhenUsed/>
    <w:rsid w:val="00C944AA"/>
    <w:pPr>
      <w:spacing w:before="120"/>
    </w:pPr>
    <w:rPr>
      <w:rFonts w:asciiTheme="minorHAnsi" w:hAnsiTheme="minorHAnsi"/>
      <w:b/>
      <w:bCs/>
    </w:rPr>
  </w:style>
  <w:style w:type="paragraph" w:styleId="TOC2">
    <w:name w:val="toc 2"/>
    <w:basedOn w:val="Normal"/>
    <w:next w:val="Normal"/>
    <w:autoRedefine/>
    <w:uiPriority w:val="39"/>
    <w:semiHidden/>
    <w:unhideWhenUsed/>
    <w:rsid w:val="00C944AA"/>
    <w:pPr>
      <w:ind w:left="240"/>
    </w:pPr>
    <w:rPr>
      <w:rFonts w:asciiTheme="minorHAnsi" w:hAnsiTheme="minorHAnsi"/>
      <w:b/>
      <w:bCs/>
      <w:sz w:val="22"/>
      <w:szCs w:val="22"/>
    </w:rPr>
  </w:style>
  <w:style w:type="paragraph" w:styleId="TOC4">
    <w:name w:val="toc 4"/>
    <w:basedOn w:val="Normal"/>
    <w:next w:val="Normal"/>
    <w:autoRedefine/>
    <w:uiPriority w:val="39"/>
    <w:semiHidden/>
    <w:unhideWhenUsed/>
    <w:rsid w:val="00C944AA"/>
    <w:pPr>
      <w:ind w:left="720"/>
    </w:pPr>
    <w:rPr>
      <w:rFonts w:asciiTheme="minorHAnsi" w:hAnsiTheme="minorHAnsi"/>
      <w:sz w:val="20"/>
      <w:szCs w:val="20"/>
    </w:rPr>
  </w:style>
  <w:style w:type="paragraph" w:styleId="TOC5">
    <w:name w:val="toc 5"/>
    <w:basedOn w:val="Normal"/>
    <w:next w:val="Normal"/>
    <w:autoRedefine/>
    <w:uiPriority w:val="39"/>
    <w:semiHidden/>
    <w:unhideWhenUsed/>
    <w:rsid w:val="00C944AA"/>
    <w:pPr>
      <w:ind w:left="960"/>
    </w:pPr>
    <w:rPr>
      <w:rFonts w:asciiTheme="minorHAnsi" w:hAnsiTheme="minorHAnsi"/>
      <w:sz w:val="20"/>
      <w:szCs w:val="20"/>
    </w:rPr>
  </w:style>
  <w:style w:type="paragraph" w:styleId="TOC6">
    <w:name w:val="toc 6"/>
    <w:basedOn w:val="Normal"/>
    <w:next w:val="Normal"/>
    <w:autoRedefine/>
    <w:uiPriority w:val="39"/>
    <w:semiHidden/>
    <w:unhideWhenUsed/>
    <w:rsid w:val="00C944AA"/>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C944AA"/>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C944AA"/>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C944AA"/>
    <w:pPr>
      <w:ind w:left="1920"/>
    </w:pPr>
    <w:rPr>
      <w:rFonts w:asciiTheme="minorHAnsi" w:hAnsiTheme="minorHAnsi"/>
      <w:sz w:val="20"/>
      <w:szCs w:val="20"/>
    </w:rPr>
  </w:style>
  <w:style w:type="character" w:customStyle="1" w:styleId="st">
    <w:name w:val="st"/>
    <w:basedOn w:val="DefaultParagraphFont"/>
    <w:rsid w:val="00A04354"/>
  </w:style>
  <w:style w:type="paragraph" w:customStyle="1" w:styleId="Default">
    <w:name w:val="Default"/>
    <w:rsid w:val="002474CA"/>
    <w:pPr>
      <w:widowControl w:val="0"/>
      <w:autoSpaceDE w:val="0"/>
      <w:autoSpaceDN w:val="0"/>
      <w:adjustRightInd w:val="0"/>
    </w:pPr>
    <w:rPr>
      <w:rFonts w:ascii="Calibri" w:eastAsia="Times New Roman" w:hAnsi="Calibri" w:cs="Calibri"/>
      <w:color w:val="000000"/>
      <w:lang w:val="en-CA" w:eastAsia="en-CA"/>
    </w:rPr>
  </w:style>
  <w:style w:type="paragraph" w:customStyle="1" w:styleId="CM1">
    <w:name w:val="CM1"/>
    <w:basedOn w:val="Default"/>
    <w:next w:val="Default"/>
    <w:rsid w:val="002474CA"/>
    <w:rPr>
      <w:rFonts w:cs="Times New Roman"/>
      <w:color w:val="auto"/>
    </w:rPr>
  </w:style>
  <w:style w:type="paragraph" w:styleId="TableofFigures">
    <w:name w:val="table of figures"/>
    <w:basedOn w:val="Normal"/>
    <w:next w:val="Normal"/>
    <w:uiPriority w:val="99"/>
    <w:unhideWhenUsed/>
    <w:rsid w:val="002474CA"/>
  </w:style>
  <w:style w:type="paragraph" w:styleId="Revision">
    <w:name w:val="Revision"/>
    <w:hidden/>
    <w:uiPriority w:val="99"/>
    <w:semiHidden/>
    <w:rsid w:val="00FF701E"/>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1992">
      <w:bodyDiv w:val="1"/>
      <w:marLeft w:val="0"/>
      <w:marRight w:val="0"/>
      <w:marTop w:val="0"/>
      <w:marBottom w:val="0"/>
      <w:divBdr>
        <w:top w:val="none" w:sz="0" w:space="0" w:color="auto"/>
        <w:left w:val="none" w:sz="0" w:space="0" w:color="auto"/>
        <w:bottom w:val="none" w:sz="0" w:space="0" w:color="auto"/>
        <w:right w:val="none" w:sz="0" w:space="0" w:color="auto"/>
      </w:divBdr>
    </w:div>
    <w:div w:id="75635176">
      <w:bodyDiv w:val="1"/>
      <w:marLeft w:val="0"/>
      <w:marRight w:val="0"/>
      <w:marTop w:val="0"/>
      <w:marBottom w:val="0"/>
      <w:divBdr>
        <w:top w:val="none" w:sz="0" w:space="0" w:color="auto"/>
        <w:left w:val="none" w:sz="0" w:space="0" w:color="auto"/>
        <w:bottom w:val="none" w:sz="0" w:space="0" w:color="auto"/>
        <w:right w:val="none" w:sz="0" w:space="0" w:color="auto"/>
      </w:divBdr>
    </w:div>
    <w:div w:id="172694584">
      <w:bodyDiv w:val="1"/>
      <w:marLeft w:val="0"/>
      <w:marRight w:val="0"/>
      <w:marTop w:val="0"/>
      <w:marBottom w:val="0"/>
      <w:divBdr>
        <w:top w:val="none" w:sz="0" w:space="0" w:color="auto"/>
        <w:left w:val="none" w:sz="0" w:space="0" w:color="auto"/>
        <w:bottom w:val="none" w:sz="0" w:space="0" w:color="auto"/>
        <w:right w:val="none" w:sz="0" w:space="0" w:color="auto"/>
      </w:divBdr>
    </w:div>
    <w:div w:id="221213502">
      <w:bodyDiv w:val="1"/>
      <w:marLeft w:val="0"/>
      <w:marRight w:val="0"/>
      <w:marTop w:val="0"/>
      <w:marBottom w:val="0"/>
      <w:divBdr>
        <w:top w:val="none" w:sz="0" w:space="0" w:color="auto"/>
        <w:left w:val="none" w:sz="0" w:space="0" w:color="auto"/>
        <w:bottom w:val="none" w:sz="0" w:space="0" w:color="auto"/>
        <w:right w:val="none" w:sz="0" w:space="0" w:color="auto"/>
      </w:divBdr>
    </w:div>
    <w:div w:id="477649035">
      <w:bodyDiv w:val="1"/>
      <w:marLeft w:val="0"/>
      <w:marRight w:val="0"/>
      <w:marTop w:val="0"/>
      <w:marBottom w:val="0"/>
      <w:divBdr>
        <w:top w:val="none" w:sz="0" w:space="0" w:color="auto"/>
        <w:left w:val="none" w:sz="0" w:space="0" w:color="auto"/>
        <w:bottom w:val="none" w:sz="0" w:space="0" w:color="auto"/>
        <w:right w:val="none" w:sz="0" w:space="0" w:color="auto"/>
      </w:divBdr>
    </w:div>
    <w:div w:id="484013144">
      <w:bodyDiv w:val="1"/>
      <w:marLeft w:val="0"/>
      <w:marRight w:val="0"/>
      <w:marTop w:val="0"/>
      <w:marBottom w:val="0"/>
      <w:divBdr>
        <w:top w:val="none" w:sz="0" w:space="0" w:color="auto"/>
        <w:left w:val="none" w:sz="0" w:space="0" w:color="auto"/>
        <w:bottom w:val="none" w:sz="0" w:space="0" w:color="auto"/>
        <w:right w:val="none" w:sz="0" w:space="0" w:color="auto"/>
      </w:divBdr>
    </w:div>
    <w:div w:id="514147794">
      <w:bodyDiv w:val="1"/>
      <w:marLeft w:val="0"/>
      <w:marRight w:val="0"/>
      <w:marTop w:val="0"/>
      <w:marBottom w:val="0"/>
      <w:divBdr>
        <w:top w:val="none" w:sz="0" w:space="0" w:color="auto"/>
        <w:left w:val="none" w:sz="0" w:space="0" w:color="auto"/>
        <w:bottom w:val="none" w:sz="0" w:space="0" w:color="auto"/>
        <w:right w:val="none" w:sz="0" w:space="0" w:color="auto"/>
      </w:divBdr>
    </w:div>
    <w:div w:id="655761400">
      <w:bodyDiv w:val="1"/>
      <w:marLeft w:val="0"/>
      <w:marRight w:val="0"/>
      <w:marTop w:val="0"/>
      <w:marBottom w:val="0"/>
      <w:divBdr>
        <w:top w:val="none" w:sz="0" w:space="0" w:color="auto"/>
        <w:left w:val="none" w:sz="0" w:space="0" w:color="auto"/>
        <w:bottom w:val="none" w:sz="0" w:space="0" w:color="auto"/>
        <w:right w:val="none" w:sz="0" w:space="0" w:color="auto"/>
      </w:divBdr>
    </w:div>
    <w:div w:id="685596038">
      <w:bodyDiv w:val="1"/>
      <w:marLeft w:val="0"/>
      <w:marRight w:val="0"/>
      <w:marTop w:val="0"/>
      <w:marBottom w:val="0"/>
      <w:divBdr>
        <w:top w:val="none" w:sz="0" w:space="0" w:color="auto"/>
        <w:left w:val="none" w:sz="0" w:space="0" w:color="auto"/>
        <w:bottom w:val="none" w:sz="0" w:space="0" w:color="auto"/>
        <w:right w:val="none" w:sz="0" w:space="0" w:color="auto"/>
      </w:divBdr>
    </w:div>
    <w:div w:id="760445870">
      <w:bodyDiv w:val="1"/>
      <w:marLeft w:val="0"/>
      <w:marRight w:val="0"/>
      <w:marTop w:val="0"/>
      <w:marBottom w:val="0"/>
      <w:divBdr>
        <w:top w:val="none" w:sz="0" w:space="0" w:color="auto"/>
        <w:left w:val="none" w:sz="0" w:space="0" w:color="auto"/>
        <w:bottom w:val="none" w:sz="0" w:space="0" w:color="auto"/>
        <w:right w:val="none" w:sz="0" w:space="0" w:color="auto"/>
      </w:divBdr>
    </w:div>
    <w:div w:id="784229488">
      <w:bodyDiv w:val="1"/>
      <w:marLeft w:val="0"/>
      <w:marRight w:val="0"/>
      <w:marTop w:val="0"/>
      <w:marBottom w:val="0"/>
      <w:divBdr>
        <w:top w:val="none" w:sz="0" w:space="0" w:color="auto"/>
        <w:left w:val="none" w:sz="0" w:space="0" w:color="auto"/>
        <w:bottom w:val="none" w:sz="0" w:space="0" w:color="auto"/>
        <w:right w:val="none" w:sz="0" w:space="0" w:color="auto"/>
      </w:divBdr>
    </w:div>
    <w:div w:id="879779546">
      <w:bodyDiv w:val="1"/>
      <w:marLeft w:val="0"/>
      <w:marRight w:val="0"/>
      <w:marTop w:val="0"/>
      <w:marBottom w:val="0"/>
      <w:divBdr>
        <w:top w:val="none" w:sz="0" w:space="0" w:color="auto"/>
        <w:left w:val="none" w:sz="0" w:space="0" w:color="auto"/>
        <w:bottom w:val="none" w:sz="0" w:space="0" w:color="auto"/>
        <w:right w:val="none" w:sz="0" w:space="0" w:color="auto"/>
      </w:divBdr>
    </w:div>
    <w:div w:id="929585988">
      <w:bodyDiv w:val="1"/>
      <w:marLeft w:val="0"/>
      <w:marRight w:val="0"/>
      <w:marTop w:val="0"/>
      <w:marBottom w:val="0"/>
      <w:divBdr>
        <w:top w:val="none" w:sz="0" w:space="0" w:color="auto"/>
        <w:left w:val="none" w:sz="0" w:space="0" w:color="auto"/>
        <w:bottom w:val="none" w:sz="0" w:space="0" w:color="auto"/>
        <w:right w:val="none" w:sz="0" w:space="0" w:color="auto"/>
      </w:divBdr>
    </w:div>
    <w:div w:id="1239441647">
      <w:bodyDiv w:val="1"/>
      <w:marLeft w:val="0"/>
      <w:marRight w:val="0"/>
      <w:marTop w:val="0"/>
      <w:marBottom w:val="0"/>
      <w:divBdr>
        <w:top w:val="none" w:sz="0" w:space="0" w:color="auto"/>
        <w:left w:val="none" w:sz="0" w:space="0" w:color="auto"/>
        <w:bottom w:val="none" w:sz="0" w:space="0" w:color="auto"/>
        <w:right w:val="none" w:sz="0" w:space="0" w:color="auto"/>
      </w:divBdr>
    </w:div>
    <w:div w:id="1292663448">
      <w:bodyDiv w:val="1"/>
      <w:marLeft w:val="0"/>
      <w:marRight w:val="0"/>
      <w:marTop w:val="0"/>
      <w:marBottom w:val="0"/>
      <w:divBdr>
        <w:top w:val="none" w:sz="0" w:space="0" w:color="auto"/>
        <w:left w:val="none" w:sz="0" w:space="0" w:color="auto"/>
        <w:bottom w:val="none" w:sz="0" w:space="0" w:color="auto"/>
        <w:right w:val="none" w:sz="0" w:space="0" w:color="auto"/>
      </w:divBdr>
    </w:div>
    <w:div w:id="1323705810">
      <w:bodyDiv w:val="1"/>
      <w:marLeft w:val="0"/>
      <w:marRight w:val="0"/>
      <w:marTop w:val="0"/>
      <w:marBottom w:val="0"/>
      <w:divBdr>
        <w:top w:val="none" w:sz="0" w:space="0" w:color="auto"/>
        <w:left w:val="none" w:sz="0" w:space="0" w:color="auto"/>
        <w:bottom w:val="none" w:sz="0" w:space="0" w:color="auto"/>
        <w:right w:val="none" w:sz="0" w:space="0" w:color="auto"/>
      </w:divBdr>
    </w:div>
    <w:div w:id="1350763117">
      <w:bodyDiv w:val="1"/>
      <w:marLeft w:val="0"/>
      <w:marRight w:val="0"/>
      <w:marTop w:val="0"/>
      <w:marBottom w:val="0"/>
      <w:divBdr>
        <w:top w:val="none" w:sz="0" w:space="0" w:color="auto"/>
        <w:left w:val="none" w:sz="0" w:space="0" w:color="auto"/>
        <w:bottom w:val="none" w:sz="0" w:space="0" w:color="auto"/>
        <w:right w:val="none" w:sz="0" w:space="0" w:color="auto"/>
      </w:divBdr>
    </w:div>
    <w:div w:id="1363214780">
      <w:bodyDiv w:val="1"/>
      <w:marLeft w:val="0"/>
      <w:marRight w:val="0"/>
      <w:marTop w:val="0"/>
      <w:marBottom w:val="0"/>
      <w:divBdr>
        <w:top w:val="none" w:sz="0" w:space="0" w:color="auto"/>
        <w:left w:val="none" w:sz="0" w:space="0" w:color="auto"/>
        <w:bottom w:val="none" w:sz="0" w:space="0" w:color="auto"/>
        <w:right w:val="none" w:sz="0" w:space="0" w:color="auto"/>
      </w:divBdr>
    </w:div>
    <w:div w:id="1401830549">
      <w:bodyDiv w:val="1"/>
      <w:marLeft w:val="0"/>
      <w:marRight w:val="0"/>
      <w:marTop w:val="0"/>
      <w:marBottom w:val="0"/>
      <w:divBdr>
        <w:top w:val="none" w:sz="0" w:space="0" w:color="auto"/>
        <w:left w:val="none" w:sz="0" w:space="0" w:color="auto"/>
        <w:bottom w:val="none" w:sz="0" w:space="0" w:color="auto"/>
        <w:right w:val="none" w:sz="0" w:space="0" w:color="auto"/>
      </w:divBdr>
    </w:div>
    <w:div w:id="1445156466">
      <w:bodyDiv w:val="1"/>
      <w:marLeft w:val="0"/>
      <w:marRight w:val="0"/>
      <w:marTop w:val="0"/>
      <w:marBottom w:val="0"/>
      <w:divBdr>
        <w:top w:val="none" w:sz="0" w:space="0" w:color="auto"/>
        <w:left w:val="none" w:sz="0" w:space="0" w:color="auto"/>
        <w:bottom w:val="none" w:sz="0" w:space="0" w:color="auto"/>
        <w:right w:val="none" w:sz="0" w:space="0" w:color="auto"/>
      </w:divBdr>
    </w:div>
    <w:div w:id="1487360378">
      <w:bodyDiv w:val="1"/>
      <w:marLeft w:val="0"/>
      <w:marRight w:val="0"/>
      <w:marTop w:val="0"/>
      <w:marBottom w:val="0"/>
      <w:divBdr>
        <w:top w:val="none" w:sz="0" w:space="0" w:color="auto"/>
        <w:left w:val="none" w:sz="0" w:space="0" w:color="auto"/>
        <w:bottom w:val="none" w:sz="0" w:space="0" w:color="auto"/>
        <w:right w:val="none" w:sz="0" w:space="0" w:color="auto"/>
      </w:divBdr>
    </w:div>
    <w:div w:id="1553619802">
      <w:bodyDiv w:val="1"/>
      <w:marLeft w:val="0"/>
      <w:marRight w:val="0"/>
      <w:marTop w:val="0"/>
      <w:marBottom w:val="0"/>
      <w:divBdr>
        <w:top w:val="none" w:sz="0" w:space="0" w:color="auto"/>
        <w:left w:val="none" w:sz="0" w:space="0" w:color="auto"/>
        <w:bottom w:val="none" w:sz="0" w:space="0" w:color="auto"/>
        <w:right w:val="none" w:sz="0" w:space="0" w:color="auto"/>
      </w:divBdr>
    </w:div>
    <w:div w:id="1640332155">
      <w:bodyDiv w:val="1"/>
      <w:marLeft w:val="0"/>
      <w:marRight w:val="0"/>
      <w:marTop w:val="0"/>
      <w:marBottom w:val="0"/>
      <w:divBdr>
        <w:top w:val="none" w:sz="0" w:space="0" w:color="auto"/>
        <w:left w:val="none" w:sz="0" w:space="0" w:color="auto"/>
        <w:bottom w:val="none" w:sz="0" w:space="0" w:color="auto"/>
        <w:right w:val="none" w:sz="0" w:space="0" w:color="auto"/>
      </w:divBdr>
    </w:div>
    <w:div w:id="1680502755">
      <w:bodyDiv w:val="1"/>
      <w:marLeft w:val="0"/>
      <w:marRight w:val="0"/>
      <w:marTop w:val="0"/>
      <w:marBottom w:val="0"/>
      <w:divBdr>
        <w:top w:val="none" w:sz="0" w:space="0" w:color="auto"/>
        <w:left w:val="none" w:sz="0" w:space="0" w:color="auto"/>
        <w:bottom w:val="none" w:sz="0" w:space="0" w:color="auto"/>
        <w:right w:val="none" w:sz="0" w:space="0" w:color="auto"/>
      </w:divBdr>
    </w:div>
    <w:div w:id="1777750363">
      <w:bodyDiv w:val="1"/>
      <w:marLeft w:val="0"/>
      <w:marRight w:val="0"/>
      <w:marTop w:val="0"/>
      <w:marBottom w:val="0"/>
      <w:divBdr>
        <w:top w:val="none" w:sz="0" w:space="0" w:color="auto"/>
        <w:left w:val="none" w:sz="0" w:space="0" w:color="auto"/>
        <w:bottom w:val="none" w:sz="0" w:space="0" w:color="auto"/>
        <w:right w:val="none" w:sz="0" w:space="0" w:color="auto"/>
      </w:divBdr>
    </w:div>
    <w:div w:id="1914388161">
      <w:bodyDiv w:val="1"/>
      <w:marLeft w:val="0"/>
      <w:marRight w:val="0"/>
      <w:marTop w:val="0"/>
      <w:marBottom w:val="0"/>
      <w:divBdr>
        <w:top w:val="none" w:sz="0" w:space="0" w:color="auto"/>
        <w:left w:val="none" w:sz="0" w:space="0" w:color="auto"/>
        <w:bottom w:val="none" w:sz="0" w:space="0" w:color="auto"/>
        <w:right w:val="none" w:sz="0" w:space="0" w:color="auto"/>
      </w:divBdr>
    </w:div>
    <w:div w:id="1923565730">
      <w:bodyDiv w:val="1"/>
      <w:marLeft w:val="0"/>
      <w:marRight w:val="0"/>
      <w:marTop w:val="0"/>
      <w:marBottom w:val="0"/>
      <w:divBdr>
        <w:top w:val="none" w:sz="0" w:space="0" w:color="auto"/>
        <w:left w:val="none" w:sz="0" w:space="0" w:color="auto"/>
        <w:bottom w:val="none" w:sz="0" w:space="0" w:color="auto"/>
        <w:right w:val="none" w:sz="0" w:space="0" w:color="auto"/>
      </w:divBdr>
    </w:div>
    <w:div w:id="1952282395">
      <w:bodyDiv w:val="1"/>
      <w:marLeft w:val="0"/>
      <w:marRight w:val="0"/>
      <w:marTop w:val="0"/>
      <w:marBottom w:val="0"/>
      <w:divBdr>
        <w:top w:val="none" w:sz="0" w:space="0" w:color="auto"/>
        <w:left w:val="none" w:sz="0" w:space="0" w:color="auto"/>
        <w:bottom w:val="none" w:sz="0" w:space="0" w:color="auto"/>
        <w:right w:val="none" w:sz="0" w:space="0" w:color="auto"/>
      </w:divBdr>
    </w:div>
    <w:div w:id="2057046934">
      <w:bodyDiv w:val="1"/>
      <w:marLeft w:val="0"/>
      <w:marRight w:val="0"/>
      <w:marTop w:val="0"/>
      <w:marBottom w:val="0"/>
      <w:divBdr>
        <w:top w:val="none" w:sz="0" w:space="0" w:color="auto"/>
        <w:left w:val="none" w:sz="0" w:space="0" w:color="auto"/>
        <w:bottom w:val="none" w:sz="0" w:space="0" w:color="auto"/>
        <w:right w:val="none" w:sz="0" w:space="0" w:color="auto"/>
      </w:divBdr>
    </w:div>
    <w:div w:id="2097359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cholar.google.co.uk/scholar?hl=en&amp;as_sdt=0%2C5&amp;q=predictor+AND+treatment+resistant+AND+schizophrenia&amp;bt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43D57-959A-4C19-8295-21784172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22</Pages>
  <Words>7982</Words>
  <Characters>45502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Sophie</dc:creator>
  <cp:keywords/>
  <dc:description/>
  <cp:lastModifiedBy>Smart, Sophie</cp:lastModifiedBy>
  <cp:revision>5</cp:revision>
  <dcterms:created xsi:type="dcterms:W3CDTF">2019-06-04T13:42:00Z</dcterms:created>
  <dcterms:modified xsi:type="dcterms:W3CDTF">2019-06-10T14:00:00Z</dcterms:modified>
</cp:coreProperties>
</file>