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bookmarkStart w:id="0" w:name="_GoBack"/>
      <w:bookmarkEnd w:id="0"/>
      <w:r w:rsidRPr="00B14731">
        <w:rPr>
          <w:rFonts w:ascii="Times New Roman" w:hAnsi="Times New Roman"/>
          <w:b/>
          <w:lang w:val="en-US"/>
        </w:rPr>
        <w:t>Supplementary material</w:t>
      </w:r>
    </w:p>
    <w:p w:rsidR="009A7D64" w:rsidRPr="00B14731" w:rsidRDefault="009A7D64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</w:p>
    <w:p w:rsidR="007C4DD0" w:rsidRPr="00B14731" w:rsidRDefault="007C4DD0" w:rsidP="007C4DD0">
      <w:pPr>
        <w:rPr>
          <w:rFonts w:ascii="Times New Roman" w:hAnsi="Times New Roman"/>
          <w:sz w:val="20"/>
          <w:szCs w:val="20"/>
          <w:lang w:val="en-US"/>
        </w:rPr>
      </w:pPr>
    </w:p>
    <w:p w:rsidR="00BA6389" w:rsidRPr="00B14731" w:rsidRDefault="00BA6389">
      <w:pPr>
        <w:spacing w:after="200" w:line="276" w:lineRule="auto"/>
        <w:rPr>
          <w:rFonts w:ascii="Times New Roman" w:hAnsi="Times New Roman"/>
          <w:b/>
          <w:lang w:val="en-US"/>
        </w:rPr>
      </w:pP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t xml:space="preserve">Figure S1. </w:t>
      </w:r>
      <w:r w:rsidRPr="00B14731">
        <w:rPr>
          <w:rFonts w:ascii="Times New Roman" w:hAnsi="Times New Roman"/>
          <w:b/>
          <w:lang w:val="en-US" w:eastAsia="ko-KR"/>
        </w:rPr>
        <w:t xml:space="preserve">Volumes of grey matter, white matter and sub-cortical structures for participants with ASD </w:t>
      </w:r>
      <w:r w:rsidRPr="00B14731">
        <w:rPr>
          <w:rFonts w:ascii="Times New Roman" w:hAnsi="Times New Roman"/>
          <w:b/>
          <w:lang w:val="en-US"/>
        </w:rPr>
        <w:t>and controls by scanning site</w:t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lang w:val="en-US"/>
        </w:rPr>
      </w:pP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lang w:val="en-US" w:eastAsia="ko-KR"/>
        </w:rPr>
      </w:pPr>
      <w:r w:rsidRPr="00B14731">
        <w:rPr>
          <w:rFonts w:ascii="Times New Roman" w:hAnsi="Times New Roman"/>
          <w:lang w:val="en-US"/>
        </w:rPr>
        <w:t xml:space="preserve">Caption Fig S1. Panels a) – </w:t>
      </w:r>
      <w:r w:rsidRPr="00B14731">
        <w:rPr>
          <w:rFonts w:ascii="Times New Roman" w:hAnsi="Times New Roman"/>
          <w:lang w:val="en-US" w:eastAsia="ko-KR"/>
        </w:rPr>
        <w:t>i</w:t>
      </w:r>
      <w:r w:rsidRPr="00B14731">
        <w:rPr>
          <w:rFonts w:ascii="Times New Roman" w:hAnsi="Times New Roman"/>
          <w:lang w:val="en-US"/>
        </w:rPr>
        <w:t>) show right and left brain volumes in cubic millimeter</w:t>
      </w:r>
      <w:r w:rsidRPr="00B14731">
        <w:rPr>
          <w:rFonts w:ascii="Times New Roman" w:hAnsi="Times New Roman"/>
          <w:lang w:val="en-US" w:eastAsia="ko-KR"/>
        </w:rPr>
        <w:t xml:space="preserve"> (mm</w:t>
      </w:r>
      <w:r w:rsidRPr="00B14731">
        <w:rPr>
          <w:rFonts w:ascii="Times New Roman" w:hAnsi="Times New Roman"/>
          <w:vertAlign w:val="superscript"/>
          <w:lang w:val="en-US" w:eastAsia="ko-KR"/>
        </w:rPr>
        <w:t>3</w:t>
      </w:r>
      <w:r w:rsidRPr="00B14731">
        <w:rPr>
          <w:rFonts w:ascii="Times New Roman" w:hAnsi="Times New Roman"/>
          <w:lang w:val="en-US" w:eastAsia="ko-KR"/>
        </w:rPr>
        <w:t>)</w:t>
      </w:r>
      <w:r w:rsidRPr="00B14731">
        <w:rPr>
          <w:rFonts w:ascii="Times New Roman" w:hAnsi="Times New Roman"/>
          <w:lang w:val="en-US"/>
        </w:rPr>
        <w:t xml:space="preserve"> for </w:t>
      </w:r>
      <w:r w:rsidRPr="00B14731">
        <w:rPr>
          <w:rFonts w:ascii="Times New Roman" w:hAnsi="Times New Roman"/>
          <w:lang w:val="en-US" w:eastAsia="ko-KR"/>
        </w:rPr>
        <w:t>participants with ASD</w:t>
      </w:r>
      <w:r w:rsidRPr="00B14731">
        <w:rPr>
          <w:rFonts w:ascii="Times New Roman" w:hAnsi="Times New Roman"/>
          <w:lang w:val="en-US"/>
        </w:rPr>
        <w:t xml:space="preserve"> and controls by scanning site. Circles represent </w:t>
      </w:r>
      <w:r w:rsidRPr="00B14731">
        <w:rPr>
          <w:rFonts w:ascii="Times New Roman" w:hAnsi="Times New Roman"/>
          <w:lang w:val="en-US" w:eastAsia="ko-KR"/>
        </w:rPr>
        <w:t>brain volume of each participant</w:t>
      </w:r>
      <w:r w:rsidRPr="00B14731">
        <w:rPr>
          <w:rFonts w:ascii="Times New Roman" w:hAnsi="Times New Roman"/>
          <w:lang w:val="en-US"/>
        </w:rPr>
        <w:t xml:space="preserve">. </w:t>
      </w:r>
      <w:r w:rsidRPr="00B14731">
        <w:rPr>
          <w:rFonts w:ascii="Times New Roman" w:hAnsi="Times New Roman"/>
          <w:lang w:val="en-US" w:eastAsia="ko-KR"/>
        </w:rPr>
        <w:t xml:space="preserve">a = California Institute of Technology; b = Carnegie Mellon University; c = Kenny Krieger Institute; d = University of Leuven Sample 1; e = University of Leuven Sample 2; f = Ludwig </w:t>
      </w:r>
      <w:proofErr w:type="spellStart"/>
      <w:r w:rsidRPr="00B14731">
        <w:rPr>
          <w:rFonts w:ascii="Times New Roman" w:hAnsi="Times New Roman"/>
          <w:lang w:val="en-US" w:eastAsia="ko-KR"/>
        </w:rPr>
        <w:t>Maximilians</w:t>
      </w:r>
      <w:proofErr w:type="spellEnd"/>
      <w:r w:rsidRPr="00B14731">
        <w:rPr>
          <w:rFonts w:ascii="Times New Roman" w:hAnsi="Times New Roman"/>
          <w:lang w:val="en-US" w:eastAsia="ko-KR"/>
        </w:rPr>
        <w:t xml:space="preserve"> University Munich; g = NYU </w:t>
      </w:r>
      <w:proofErr w:type="spellStart"/>
      <w:r w:rsidRPr="00B14731">
        <w:rPr>
          <w:rFonts w:ascii="Times New Roman" w:hAnsi="Times New Roman"/>
          <w:lang w:val="en-US" w:eastAsia="ko-KR"/>
        </w:rPr>
        <w:t>Langone</w:t>
      </w:r>
      <w:proofErr w:type="spellEnd"/>
      <w:r w:rsidRPr="00B14731">
        <w:rPr>
          <w:rFonts w:ascii="Times New Roman" w:hAnsi="Times New Roman"/>
          <w:lang w:val="en-US" w:eastAsia="ko-KR"/>
        </w:rPr>
        <w:t xml:space="preserve"> Medical Center; h = Oregon Health and Science University; i= Olin, Institute of Living at Hartford Hospital; j = University of Pittsburgh School of Medicine; k = San Diego State University; l = Stanford University; m = Trinity Center for Health Sciences; n = University of California Los Angeles Sample 1; o = University of California Los Angeles Sample 2; p = University of Michigan Sample 1; q = University of Michigan Sample 2; r = University of Utah School of Medicine; s = Yale Child Study Center</w:t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lang w:val="en-US"/>
        </w:rPr>
      </w:pP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lang w:val="en-US"/>
        </w:rPr>
      </w:pPr>
    </w:p>
    <w:p w:rsidR="007C4DD0" w:rsidRPr="00B14731" w:rsidRDefault="007C4DD0" w:rsidP="007C4DD0">
      <w:pPr>
        <w:spacing w:line="480" w:lineRule="auto"/>
        <w:rPr>
          <w:rFonts w:ascii="Times New Roman" w:hAnsi="Times New Roman"/>
          <w:lang w:val="en-US"/>
        </w:rPr>
      </w:pPr>
      <w:r w:rsidRPr="00B14731">
        <w:rPr>
          <w:rFonts w:ascii="Times New Roman" w:hAnsi="Times New Roman"/>
          <w:lang w:val="en-US"/>
        </w:rPr>
        <w:br w:type="column"/>
      </w:r>
      <w:r w:rsidRPr="00B14731">
        <w:rPr>
          <w:rFonts w:ascii="Times New Roman" w:hAnsi="Times New Roman"/>
          <w:lang w:val="en-US"/>
        </w:rPr>
        <w:lastRenderedPageBreak/>
        <w:t>a)</w:t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lang w:val="en-US"/>
        </w:rPr>
      </w:pPr>
    </w:p>
    <w:p w:rsidR="007C4DD0" w:rsidRPr="00B14731" w:rsidRDefault="007C4DD0" w:rsidP="007C4DD0">
      <w:pPr>
        <w:spacing w:line="480" w:lineRule="auto"/>
        <w:rPr>
          <w:rFonts w:ascii="Times New Roman" w:hAnsi="Times New Roman"/>
          <w:lang w:val="en-US"/>
        </w:rPr>
      </w:pPr>
      <w:r w:rsidRPr="00B14731">
        <w:rPr>
          <w:rFonts w:ascii="Times New Roman" w:hAnsi="Times New Roman"/>
          <w:noProof/>
          <w:lang w:eastAsia="nl-NL"/>
        </w:rPr>
        <w:drawing>
          <wp:inline distT="0" distB="0" distL="0" distR="0">
            <wp:extent cx="5760720" cy="4431030"/>
            <wp:effectExtent l="19050" t="0" r="0" b="0"/>
            <wp:docPr id="14" name="Picture 51" descr="figure_sp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p1-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lang w:val="en-US" w:eastAsia="ko-KR"/>
        </w:rPr>
      </w:pPr>
    </w:p>
    <w:p w:rsidR="007C4DD0" w:rsidRPr="00B14731" w:rsidRDefault="007C4DD0" w:rsidP="007C4DD0">
      <w:pPr>
        <w:spacing w:line="480" w:lineRule="auto"/>
        <w:rPr>
          <w:rFonts w:ascii="Times New Roman" w:hAnsi="Times New Roman"/>
          <w:lang w:val="en-US"/>
        </w:rPr>
      </w:pPr>
      <w:r w:rsidRPr="00B14731">
        <w:rPr>
          <w:rFonts w:ascii="Times New Roman" w:hAnsi="Times New Roman"/>
          <w:lang w:val="en-US"/>
        </w:rPr>
        <w:br w:type="column"/>
      </w:r>
      <w:r w:rsidRPr="00B14731">
        <w:rPr>
          <w:rFonts w:ascii="Times New Roman" w:hAnsi="Times New Roman"/>
          <w:lang w:val="en-US"/>
        </w:rPr>
        <w:lastRenderedPageBreak/>
        <w:t>b)</w:t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lang w:val="en-US"/>
        </w:rPr>
      </w:pP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noProof/>
          <w:lang w:eastAsia="nl-NL"/>
        </w:rPr>
        <w:drawing>
          <wp:inline distT="0" distB="0" distL="0" distR="0">
            <wp:extent cx="5760720" cy="4901565"/>
            <wp:effectExtent l="19050" t="0" r="0" b="0"/>
            <wp:docPr id="15" name="Picture 48" descr="figure_sp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p1-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731">
        <w:rPr>
          <w:rFonts w:ascii="Times New Roman" w:hAnsi="Times New Roman"/>
          <w:b/>
          <w:lang w:val="en-US"/>
        </w:rPr>
        <w:br w:type="page"/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lastRenderedPageBreak/>
        <w:t>c)</w:t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noProof/>
          <w:lang w:eastAsia="nl-NL"/>
        </w:rPr>
        <w:drawing>
          <wp:inline distT="0" distB="0" distL="0" distR="0">
            <wp:extent cx="5760720" cy="4832985"/>
            <wp:effectExtent l="19050" t="0" r="0" b="0"/>
            <wp:docPr id="16" name="Picture 52" descr="figure_sp1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p1-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731">
        <w:rPr>
          <w:rFonts w:ascii="Times New Roman" w:hAnsi="Times New Roman"/>
          <w:b/>
          <w:lang w:val="en-US"/>
        </w:rPr>
        <w:br w:type="page"/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lastRenderedPageBreak/>
        <w:t>d)</w:t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noProof/>
          <w:lang w:eastAsia="nl-NL"/>
        </w:rPr>
        <w:drawing>
          <wp:inline distT="0" distB="0" distL="0" distR="0">
            <wp:extent cx="5760720" cy="4905375"/>
            <wp:effectExtent l="19050" t="0" r="0" b="9525"/>
            <wp:docPr id="17" name="Picture 53" descr="figure_sp1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p1-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731">
        <w:rPr>
          <w:rFonts w:ascii="Times New Roman" w:hAnsi="Times New Roman"/>
          <w:b/>
          <w:lang w:val="en-US"/>
        </w:rPr>
        <w:br w:type="page"/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lastRenderedPageBreak/>
        <w:t>e)</w:t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noProof/>
          <w:lang w:eastAsia="nl-NL"/>
        </w:rPr>
        <w:drawing>
          <wp:inline distT="0" distB="0" distL="0" distR="0">
            <wp:extent cx="5760720" cy="5026025"/>
            <wp:effectExtent l="19050" t="0" r="0" b="0"/>
            <wp:docPr id="18" name="Picture 54" descr="figure_sp1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p1-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731">
        <w:rPr>
          <w:rFonts w:ascii="Times New Roman" w:hAnsi="Times New Roman"/>
          <w:b/>
          <w:lang w:val="en-US"/>
        </w:rPr>
        <w:br w:type="page"/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lastRenderedPageBreak/>
        <w:t>f)</w:t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noProof/>
          <w:lang w:eastAsia="nl-NL"/>
        </w:rPr>
        <w:drawing>
          <wp:inline distT="0" distB="0" distL="0" distR="0">
            <wp:extent cx="5760720" cy="4952365"/>
            <wp:effectExtent l="19050" t="0" r="0" b="0"/>
            <wp:docPr id="19" name="Picture 56" descr="figure_sp1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p1-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br w:type="page"/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lastRenderedPageBreak/>
        <w:t>g)</w:t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noProof/>
          <w:lang w:eastAsia="nl-NL"/>
        </w:rPr>
        <w:drawing>
          <wp:inline distT="0" distB="0" distL="0" distR="0">
            <wp:extent cx="5760720" cy="4949190"/>
            <wp:effectExtent l="19050" t="0" r="0" b="3810"/>
            <wp:docPr id="20" name="Picture 57" descr="figure_sp1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p1-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br w:type="page"/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t>h)</w:t>
      </w:r>
      <w:r w:rsidRPr="00B14731">
        <w:rPr>
          <w:rFonts w:ascii="Times New Roman" w:hAnsi="Times New Roman"/>
          <w:b/>
          <w:noProof/>
          <w:lang w:eastAsia="nl-NL"/>
        </w:rPr>
        <w:drawing>
          <wp:inline distT="0" distB="0" distL="0" distR="0">
            <wp:extent cx="5760720" cy="5043805"/>
            <wp:effectExtent l="19050" t="0" r="0" b="0"/>
            <wp:docPr id="21" name="Picture 58" descr="figure_sp1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p1-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 w:eastAsia="ko-KR"/>
        </w:rPr>
      </w:pP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br w:type="page"/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lastRenderedPageBreak/>
        <w:t>i)</w:t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noProof/>
          <w:lang w:eastAsia="nl-NL"/>
        </w:rPr>
        <w:drawing>
          <wp:inline distT="0" distB="0" distL="0" distR="0">
            <wp:extent cx="5760720" cy="4984750"/>
            <wp:effectExtent l="19050" t="0" r="0" b="0"/>
            <wp:docPr id="22" name="Picture 59" descr="figure_sp1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p1-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br w:type="page"/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lastRenderedPageBreak/>
        <w:t>Figure S</w:t>
      </w:r>
      <w:r w:rsidRPr="00B14731">
        <w:rPr>
          <w:rFonts w:ascii="Times New Roman" w:hAnsi="Times New Roman"/>
          <w:b/>
          <w:lang w:val="en-US" w:eastAsia="ko-KR"/>
        </w:rPr>
        <w:t>2</w:t>
      </w:r>
      <w:r w:rsidRPr="00B14731">
        <w:rPr>
          <w:rFonts w:ascii="Times New Roman" w:hAnsi="Times New Roman"/>
          <w:b/>
          <w:lang w:val="en-US"/>
        </w:rPr>
        <w:t xml:space="preserve">. </w:t>
      </w:r>
      <w:r w:rsidRPr="00B14731">
        <w:rPr>
          <w:rFonts w:ascii="Times New Roman" w:hAnsi="Times New Roman"/>
          <w:b/>
          <w:lang w:val="en-US" w:eastAsia="ko-KR"/>
        </w:rPr>
        <w:t>Age</w:t>
      </w:r>
      <w:r w:rsidRPr="00B14731">
        <w:rPr>
          <w:rFonts w:ascii="Times New Roman" w:hAnsi="Times New Roman"/>
          <w:b/>
          <w:lang w:val="en-US"/>
        </w:rPr>
        <w:t xml:space="preserve"> </w:t>
      </w:r>
      <w:r w:rsidRPr="00B14731">
        <w:rPr>
          <w:rFonts w:ascii="Times New Roman" w:hAnsi="Times New Roman"/>
          <w:b/>
          <w:lang w:val="en-US" w:eastAsia="ko-KR"/>
        </w:rPr>
        <w:t>of participants with</w:t>
      </w:r>
      <w:r w:rsidRPr="00B14731">
        <w:rPr>
          <w:rFonts w:ascii="Times New Roman" w:hAnsi="Times New Roman"/>
          <w:b/>
          <w:lang w:val="en-US"/>
        </w:rPr>
        <w:t xml:space="preserve"> </w:t>
      </w:r>
      <w:r w:rsidRPr="00B14731">
        <w:rPr>
          <w:rFonts w:ascii="Times New Roman" w:hAnsi="Times New Roman"/>
          <w:b/>
          <w:lang w:val="en-US" w:eastAsia="ko-KR"/>
        </w:rPr>
        <w:t>ASD</w:t>
      </w:r>
      <w:r w:rsidRPr="00B14731">
        <w:rPr>
          <w:rFonts w:ascii="Times New Roman" w:hAnsi="Times New Roman"/>
          <w:b/>
          <w:lang w:val="en-US"/>
        </w:rPr>
        <w:t xml:space="preserve"> and controls by study site</w:t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 w:eastAsia="ko-KR"/>
        </w:rPr>
      </w:pPr>
      <w:r w:rsidRPr="00B14731">
        <w:rPr>
          <w:rFonts w:ascii="Times New Roman" w:hAnsi="Times New Roman"/>
          <w:b/>
          <w:noProof/>
          <w:lang w:eastAsia="nl-NL"/>
        </w:rPr>
        <w:drawing>
          <wp:inline distT="0" distB="0" distL="0" distR="0">
            <wp:extent cx="5760720" cy="4572635"/>
            <wp:effectExtent l="19050" t="0" r="0" b="0"/>
            <wp:docPr id="23" name="Picture 7" descr="supp_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a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lang w:val="en-US"/>
        </w:rPr>
        <w:t xml:space="preserve">Caption Fig S2. Circles represent </w:t>
      </w:r>
      <w:r w:rsidRPr="00B14731">
        <w:rPr>
          <w:rFonts w:ascii="Times New Roman" w:hAnsi="Times New Roman"/>
          <w:lang w:val="en-US" w:eastAsia="ko-KR"/>
        </w:rPr>
        <w:t xml:space="preserve">age of each </w:t>
      </w:r>
      <w:r w:rsidRPr="00B14731">
        <w:rPr>
          <w:rFonts w:ascii="Times New Roman" w:hAnsi="Times New Roman"/>
          <w:lang w:val="en-US"/>
        </w:rPr>
        <w:t>individual. See Figure S1 for explanation of study site abbreviations.</w:t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 w:eastAsia="ko-KR"/>
        </w:rPr>
      </w:pP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br w:type="column"/>
      </w:r>
      <w:r w:rsidRPr="00B14731">
        <w:rPr>
          <w:rFonts w:ascii="Times New Roman" w:hAnsi="Times New Roman"/>
          <w:b/>
          <w:lang w:val="en-US"/>
        </w:rPr>
        <w:lastRenderedPageBreak/>
        <w:t>Figure S</w:t>
      </w:r>
      <w:r w:rsidRPr="00B14731">
        <w:rPr>
          <w:rFonts w:ascii="Times New Roman" w:hAnsi="Times New Roman"/>
          <w:b/>
          <w:lang w:val="en-US" w:eastAsia="ko-KR"/>
        </w:rPr>
        <w:t>3</w:t>
      </w:r>
      <w:r w:rsidRPr="00B14731">
        <w:rPr>
          <w:rFonts w:ascii="Times New Roman" w:hAnsi="Times New Roman"/>
          <w:b/>
          <w:lang w:val="en-US"/>
        </w:rPr>
        <w:t>. Full scale IQ for</w:t>
      </w:r>
      <w:r w:rsidRPr="00B14731">
        <w:rPr>
          <w:rFonts w:ascii="Times New Roman" w:hAnsi="Times New Roman"/>
          <w:b/>
          <w:lang w:val="en-US" w:eastAsia="ko-KR"/>
        </w:rPr>
        <w:t xml:space="preserve"> participants with</w:t>
      </w:r>
      <w:r w:rsidRPr="00B14731">
        <w:rPr>
          <w:rFonts w:ascii="Times New Roman" w:hAnsi="Times New Roman"/>
          <w:b/>
          <w:lang w:val="en-US"/>
        </w:rPr>
        <w:t xml:space="preserve"> </w:t>
      </w:r>
      <w:r w:rsidRPr="00B14731">
        <w:rPr>
          <w:rFonts w:ascii="Times New Roman" w:hAnsi="Times New Roman"/>
          <w:b/>
          <w:lang w:val="en-US" w:eastAsia="ko-KR"/>
        </w:rPr>
        <w:t>ASD</w:t>
      </w:r>
      <w:r w:rsidRPr="00B14731">
        <w:rPr>
          <w:rFonts w:ascii="Times New Roman" w:hAnsi="Times New Roman"/>
          <w:b/>
          <w:lang w:val="en-US"/>
        </w:rPr>
        <w:t xml:space="preserve"> and controls by study site</w:t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noProof/>
          <w:lang w:eastAsia="nl-NL"/>
        </w:rPr>
        <w:drawing>
          <wp:inline distT="0" distB="0" distL="0" distR="0">
            <wp:extent cx="5760720" cy="4253865"/>
            <wp:effectExtent l="19050" t="0" r="0" b="0"/>
            <wp:docPr id="24" name="Picture 45" descr="supp_F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FIQ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731">
        <w:rPr>
          <w:rFonts w:ascii="Times New Roman" w:hAnsi="Times New Roman"/>
          <w:lang w:val="en-US"/>
        </w:rPr>
        <w:t>Caption Fig S</w:t>
      </w:r>
      <w:r w:rsidRPr="00B14731">
        <w:rPr>
          <w:rFonts w:ascii="Times New Roman" w:hAnsi="Times New Roman"/>
          <w:lang w:val="en-US" w:eastAsia="ko-KR"/>
        </w:rPr>
        <w:t>3</w:t>
      </w:r>
      <w:r w:rsidRPr="00B14731">
        <w:rPr>
          <w:rFonts w:ascii="Times New Roman" w:hAnsi="Times New Roman"/>
          <w:lang w:val="en-US"/>
        </w:rPr>
        <w:t xml:space="preserve">. Circles represent </w:t>
      </w:r>
      <w:r w:rsidRPr="00B14731">
        <w:rPr>
          <w:rFonts w:ascii="Times New Roman" w:hAnsi="Times New Roman"/>
          <w:lang w:val="en-US" w:eastAsia="ko-KR"/>
        </w:rPr>
        <w:t xml:space="preserve">FIQ scores of each </w:t>
      </w:r>
      <w:r w:rsidRPr="00B14731">
        <w:rPr>
          <w:rFonts w:ascii="Times New Roman" w:hAnsi="Times New Roman"/>
          <w:lang w:val="en-US"/>
        </w:rPr>
        <w:t>individual. FIQ= full scale IQ. See Figure S1 for explanation of study site abbreviations.</w:t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 w:eastAsia="ko-KR"/>
        </w:rPr>
      </w:pP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br w:type="column"/>
      </w:r>
      <w:r w:rsidRPr="00B14731">
        <w:rPr>
          <w:rFonts w:ascii="Times New Roman" w:hAnsi="Times New Roman"/>
          <w:b/>
          <w:lang w:val="en-US"/>
        </w:rPr>
        <w:lastRenderedPageBreak/>
        <w:t>Figure S</w:t>
      </w:r>
      <w:r w:rsidRPr="00B14731">
        <w:rPr>
          <w:rFonts w:ascii="Times New Roman" w:hAnsi="Times New Roman"/>
          <w:b/>
          <w:lang w:val="en-US" w:eastAsia="ko-KR"/>
        </w:rPr>
        <w:t>4</w:t>
      </w:r>
      <w:r w:rsidRPr="00B14731">
        <w:rPr>
          <w:rFonts w:ascii="Times New Roman" w:hAnsi="Times New Roman"/>
          <w:b/>
          <w:lang w:val="en-US"/>
        </w:rPr>
        <w:t xml:space="preserve">. </w:t>
      </w:r>
      <w:r w:rsidRPr="00B14731">
        <w:rPr>
          <w:rFonts w:ascii="Times New Roman" w:hAnsi="Times New Roman"/>
          <w:b/>
          <w:lang w:val="en-US" w:eastAsia="ko-KR"/>
        </w:rPr>
        <w:t>Case n</w:t>
      </w:r>
      <w:r w:rsidRPr="00B14731">
        <w:rPr>
          <w:rFonts w:ascii="Times New Roman" w:hAnsi="Times New Roman"/>
          <w:b/>
          <w:lang w:val="en-US"/>
        </w:rPr>
        <w:t xml:space="preserve">umber of </w:t>
      </w:r>
      <w:r w:rsidRPr="00B14731">
        <w:rPr>
          <w:rFonts w:ascii="Times New Roman" w:hAnsi="Times New Roman"/>
          <w:b/>
          <w:lang w:val="en-US" w:eastAsia="ko-KR"/>
        </w:rPr>
        <w:t>gender for participants with ASD and controls by</w:t>
      </w:r>
      <w:r w:rsidRPr="00B14731">
        <w:rPr>
          <w:rFonts w:ascii="Times New Roman" w:hAnsi="Times New Roman"/>
          <w:b/>
          <w:lang w:val="en-US"/>
        </w:rPr>
        <w:t xml:space="preserve"> study site</w:t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 w:eastAsia="ko-KR"/>
        </w:rPr>
      </w:pPr>
    </w:p>
    <w:p w:rsidR="007C4DD0" w:rsidRPr="00B14731" w:rsidRDefault="007C4DD0" w:rsidP="007C4DD0">
      <w:pPr>
        <w:spacing w:line="480" w:lineRule="auto"/>
        <w:contextualSpacing/>
        <w:rPr>
          <w:rFonts w:ascii="Times New Roman" w:hAnsi="Times New Roman"/>
          <w:lang w:val="en-US"/>
        </w:rPr>
      </w:pPr>
      <w:r w:rsidRPr="00B14731">
        <w:rPr>
          <w:rFonts w:ascii="Times New Roman" w:hAnsi="Times New Roman"/>
          <w:noProof/>
          <w:lang w:eastAsia="nl-NL"/>
        </w:rPr>
        <w:drawing>
          <wp:inline distT="0" distB="0" distL="0" distR="0">
            <wp:extent cx="5760720" cy="4695825"/>
            <wp:effectExtent l="19050" t="0" r="0" b="9525"/>
            <wp:docPr id="25" name="Picture 10" descr="case_g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gend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731">
        <w:rPr>
          <w:rFonts w:ascii="Times New Roman" w:hAnsi="Times New Roman"/>
          <w:lang w:val="en-US"/>
        </w:rPr>
        <w:t>Caption Fig S</w:t>
      </w:r>
      <w:r w:rsidRPr="00B14731">
        <w:rPr>
          <w:rFonts w:ascii="Times New Roman" w:hAnsi="Times New Roman"/>
          <w:lang w:val="en-US" w:eastAsia="ko-KR"/>
        </w:rPr>
        <w:t>4</w:t>
      </w:r>
      <w:r w:rsidRPr="00B14731">
        <w:rPr>
          <w:rFonts w:ascii="Times New Roman" w:hAnsi="Times New Roman"/>
          <w:lang w:val="en-US"/>
        </w:rPr>
        <w:t>. See Figure S1 for explanation of study site abbreviations.</w:t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 w:eastAsia="ko-KR"/>
        </w:rPr>
      </w:pP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br w:type="column"/>
      </w:r>
      <w:r w:rsidRPr="00B14731">
        <w:rPr>
          <w:rFonts w:ascii="Times New Roman" w:hAnsi="Times New Roman"/>
          <w:b/>
          <w:lang w:val="en-US"/>
        </w:rPr>
        <w:lastRenderedPageBreak/>
        <w:t>Figure S</w:t>
      </w:r>
      <w:r w:rsidRPr="00B14731">
        <w:rPr>
          <w:rFonts w:ascii="Times New Roman" w:hAnsi="Times New Roman"/>
          <w:b/>
          <w:lang w:val="en-US" w:eastAsia="ko-KR"/>
        </w:rPr>
        <w:t>5</w:t>
      </w:r>
      <w:r w:rsidRPr="00B14731">
        <w:rPr>
          <w:rFonts w:ascii="Times New Roman" w:hAnsi="Times New Roman"/>
          <w:b/>
          <w:lang w:val="en-US"/>
        </w:rPr>
        <w:t>.</w:t>
      </w:r>
      <w:r w:rsidRPr="00B14731">
        <w:rPr>
          <w:rFonts w:ascii="Times New Roman" w:hAnsi="Times New Roman"/>
          <w:b/>
          <w:lang w:val="en-US" w:eastAsia="ko-KR"/>
        </w:rPr>
        <w:t xml:space="preserve"> N</w:t>
      </w:r>
      <w:r w:rsidRPr="00B14731">
        <w:rPr>
          <w:rFonts w:ascii="Times New Roman" w:hAnsi="Times New Roman"/>
          <w:b/>
          <w:lang w:val="en-US"/>
        </w:rPr>
        <w:t xml:space="preserve">umber of </w:t>
      </w:r>
      <w:r w:rsidRPr="00B14731">
        <w:rPr>
          <w:rFonts w:ascii="Times New Roman" w:hAnsi="Times New Roman"/>
          <w:b/>
          <w:lang w:val="en-US" w:eastAsia="ko-KR"/>
        </w:rPr>
        <w:t>participants with ASD</w:t>
      </w:r>
      <w:r w:rsidRPr="00B14731">
        <w:rPr>
          <w:rFonts w:ascii="Times New Roman" w:hAnsi="Times New Roman"/>
          <w:b/>
          <w:lang w:val="en-US"/>
        </w:rPr>
        <w:t xml:space="preserve"> and controls by scanning site</w:t>
      </w:r>
    </w:p>
    <w:p w:rsidR="007C4DD0" w:rsidRPr="00B14731" w:rsidRDefault="007C4DD0" w:rsidP="007C4DD0">
      <w:pPr>
        <w:spacing w:line="480" w:lineRule="auto"/>
        <w:contextualSpacing/>
        <w:rPr>
          <w:rFonts w:ascii="Times New Roman" w:hAnsi="Times New Roman"/>
          <w:lang w:val="en-US"/>
        </w:rPr>
      </w:pPr>
      <w:r w:rsidRPr="00B14731">
        <w:rPr>
          <w:rFonts w:ascii="Times New Roman" w:hAnsi="Times New Roman"/>
          <w:noProof/>
          <w:lang w:eastAsia="nl-NL"/>
        </w:rPr>
        <w:drawing>
          <wp:inline distT="0" distB="0" distL="0" distR="0">
            <wp:extent cx="5760720" cy="4983480"/>
            <wp:effectExtent l="19050" t="0" r="0" b="0"/>
            <wp:docPr id="26" name="Picture 11" descr="case_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di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731">
        <w:rPr>
          <w:rFonts w:ascii="Times New Roman" w:hAnsi="Times New Roman"/>
          <w:lang w:val="en-US"/>
        </w:rPr>
        <w:t>Caption Fig S</w:t>
      </w:r>
      <w:r w:rsidRPr="00B14731">
        <w:rPr>
          <w:rFonts w:ascii="Times New Roman" w:hAnsi="Times New Roman"/>
          <w:lang w:val="en-US" w:eastAsia="ko-KR"/>
        </w:rPr>
        <w:t>5</w:t>
      </w:r>
      <w:r w:rsidRPr="00B14731">
        <w:rPr>
          <w:rFonts w:ascii="Times New Roman" w:hAnsi="Times New Roman"/>
          <w:lang w:val="en-US"/>
        </w:rPr>
        <w:t>. See Figure S1 for explanation of scanning site abbreviations.</w:t>
      </w:r>
      <w:r w:rsidRPr="00B14731">
        <w:rPr>
          <w:rFonts w:ascii="Times New Roman" w:hAnsi="Times New Roman"/>
          <w:b/>
          <w:lang w:val="en-US"/>
        </w:rPr>
        <w:br w:type="page"/>
      </w:r>
    </w:p>
    <w:p w:rsidR="007C4DD0" w:rsidRPr="00B14731" w:rsidRDefault="007C4DD0" w:rsidP="007C4DD0">
      <w:pPr>
        <w:spacing w:line="480" w:lineRule="auto"/>
        <w:rPr>
          <w:rFonts w:ascii="Times New Roman" w:hAnsi="Times New Roman"/>
          <w:b/>
          <w:lang w:val="en-US"/>
        </w:rPr>
      </w:pPr>
      <w:r w:rsidRPr="00B14731">
        <w:rPr>
          <w:rFonts w:ascii="Times New Roman" w:hAnsi="Times New Roman"/>
          <w:b/>
          <w:lang w:val="en-US"/>
        </w:rPr>
        <w:lastRenderedPageBreak/>
        <w:t>Figure S</w:t>
      </w:r>
      <w:r w:rsidRPr="00B14731">
        <w:rPr>
          <w:rFonts w:ascii="Times New Roman" w:hAnsi="Times New Roman"/>
          <w:b/>
          <w:lang w:val="en-US" w:eastAsia="ko-KR"/>
        </w:rPr>
        <w:t>6</w:t>
      </w:r>
      <w:r w:rsidRPr="00B14731">
        <w:rPr>
          <w:rFonts w:ascii="Times New Roman" w:hAnsi="Times New Roman"/>
          <w:b/>
          <w:lang w:val="en-US"/>
        </w:rPr>
        <w:t>. DSM-IV-TR diagnostic categories by scanning site</w:t>
      </w:r>
    </w:p>
    <w:p w:rsidR="007C4DD0" w:rsidRPr="00B14731" w:rsidRDefault="007C4DD0" w:rsidP="007C4DD0">
      <w:pPr>
        <w:spacing w:line="480" w:lineRule="auto"/>
        <w:contextualSpacing/>
        <w:jc w:val="both"/>
        <w:rPr>
          <w:rFonts w:ascii="Times New Roman" w:hAnsi="Times New Roman"/>
          <w:b/>
          <w:lang w:val="en-US"/>
        </w:rPr>
      </w:pPr>
    </w:p>
    <w:p w:rsidR="007C4DD0" w:rsidRPr="00B14731" w:rsidRDefault="007C4DD0" w:rsidP="007C4DD0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lang w:val="en-US"/>
        </w:rPr>
      </w:pPr>
      <w:r w:rsidRPr="00B14731">
        <w:rPr>
          <w:rFonts w:ascii="Times New Roman" w:hAnsi="Times New Roman"/>
          <w:noProof/>
          <w:lang w:eastAsia="nl-NL"/>
        </w:rPr>
        <w:drawing>
          <wp:inline distT="0" distB="0" distL="0" distR="0">
            <wp:extent cx="5760720" cy="5236845"/>
            <wp:effectExtent l="19050" t="0" r="0" b="0"/>
            <wp:docPr id="27" name="Picture 32" descr="case_dia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dia_ne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DD0" w:rsidRPr="00B14731" w:rsidRDefault="007C4DD0" w:rsidP="007C4DD0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lang w:val="en-US"/>
        </w:rPr>
      </w:pPr>
      <w:r w:rsidRPr="00B14731">
        <w:rPr>
          <w:rFonts w:ascii="Times New Roman" w:hAnsi="Times New Roman"/>
          <w:lang w:val="en-US"/>
        </w:rPr>
        <w:t>Caption Fig S</w:t>
      </w:r>
      <w:r w:rsidRPr="00B14731">
        <w:rPr>
          <w:rFonts w:ascii="Times New Roman" w:hAnsi="Times New Roman"/>
          <w:lang w:val="en-US" w:eastAsia="ko-KR"/>
        </w:rPr>
        <w:t>6</w:t>
      </w:r>
      <w:r w:rsidRPr="00B14731">
        <w:rPr>
          <w:rFonts w:ascii="Times New Roman" w:hAnsi="Times New Roman"/>
          <w:lang w:val="en-US"/>
        </w:rPr>
        <w:t xml:space="preserve">. See Figure S1 for explanation of scanning site abbreviations. DSM-IV-TR= </w:t>
      </w:r>
      <w:r w:rsidRPr="00B14731">
        <w:rPr>
          <w:rFonts w:ascii="Times New Roman" w:hAnsi="Times New Roman"/>
          <w:lang w:val="en-US" w:eastAsia="nl-NL"/>
        </w:rPr>
        <w:t xml:space="preserve">fourth and text revised edition of the Diagnostic and Statistical Manual of Mental Disorder; </w:t>
      </w:r>
      <w:r w:rsidRPr="00B14731">
        <w:rPr>
          <w:rFonts w:ascii="Times New Roman" w:hAnsi="Times New Roman"/>
          <w:lang w:val="en-US"/>
        </w:rPr>
        <w:t>DSM-IV-TR codes: 0</w:t>
      </w:r>
      <w:r w:rsidRPr="00B14731">
        <w:rPr>
          <w:rFonts w:ascii="Times New Roman" w:hAnsi="Times New Roman"/>
          <w:lang w:val="en-US" w:eastAsia="ko-KR"/>
        </w:rPr>
        <w:t xml:space="preserve"> </w:t>
      </w:r>
      <w:r w:rsidRPr="00B14731">
        <w:rPr>
          <w:rFonts w:ascii="Times New Roman" w:hAnsi="Times New Roman"/>
          <w:lang w:val="en-US"/>
        </w:rPr>
        <w:t>=</w:t>
      </w:r>
      <w:r w:rsidRPr="00B14731">
        <w:rPr>
          <w:rFonts w:ascii="Times New Roman" w:hAnsi="Times New Roman"/>
          <w:lang w:val="en-US" w:eastAsia="ko-KR"/>
        </w:rPr>
        <w:t xml:space="preserve"> Control</w:t>
      </w:r>
      <w:r w:rsidRPr="00B14731">
        <w:rPr>
          <w:rFonts w:ascii="Times New Roman" w:hAnsi="Times New Roman"/>
          <w:lang w:val="en-US"/>
        </w:rPr>
        <w:t>; 1</w:t>
      </w:r>
      <w:r w:rsidRPr="00B14731">
        <w:rPr>
          <w:rFonts w:ascii="Times New Roman" w:hAnsi="Times New Roman"/>
          <w:lang w:val="en-US" w:eastAsia="ko-KR"/>
        </w:rPr>
        <w:t xml:space="preserve"> </w:t>
      </w:r>
      <w:r w:rsidRPr="00B14731">
        <w:rPr>
          <w:rFonts w:ascii="Times New Roman" w:hAnsi="Times New Roman"/>
          <w:lang w:val="en-US"/>
        </w:rPr>
        <w:t>=</w:t>
      </w:r>
      <w:r w:rsidRPr="00B14731">
        <w:rPr>
          <w:rFonts w:ascii="Times New Roman" w:hAnsi="Times New Roman"/>
          <w:lang w:val="en-US" w:eastAsia="ko-KR"/>
        </w:rPr>
        <w:t xml:space="preserve"> Autism</w:t>
      </w:r>
      <w:r w:rsidRPr="00B14731">
        <w:rPr>
          <w:rFonts w:ascii="Times New Roman" w:hAnsi="Times New Roman"/>
          <w:lang w:val="en-US"/>
        </w:rPr>
        <w:t>; 2</w:t>
      </w:r>
      <w:r w:rsidRPr="00B14731">
        <w:rPr>
          <w:rFonts w:ascii="Times New Roman" w:hAnsi="Times New Roman"/>
          <w:lang w:val="en-US" w:eastAsia="ko-KR"/>
        </w:rPr>
        <w:t xml:space="preserve"> </w:t>
      </w:r>
      <w:r w:rsidRPr="00B14731">
        <w:rPr>
          <w:rFonts w:ascii="Times New Roman" w:hAnsi="Times New Roman"/>
          <w:lang w:val="en-US"/>
        </w:rPr>
        <w:t>=</w:t>
      </w:r>
      <w:r w:rsidRPr="00B14731">
        <w:rPr>
          <w:rFonts w:ascii="Times New Roman" w:hAnsi="Times New Roman"/>
          <w:lang w:val="en-US" w:eastAsia="ko-KR"/>
        </w:rPr>
        <w:t xml:space="preserve"> </w:t>
      </w:r>
      <w:proofErr w:type="spellStart"/>
      <w:r w:rsidRPr="00B14731">
        <w:rPr>
          <w:rFonts w:ascii="Times New Roman" w:hAnsi="Times New Roman"/>
          <w:lang w:val="en-US" w:eastAsia="ko-KR"/>
        </w:rPr>
        <w:t>Aspergers</w:t>
      </w:r>
      <w:proofErr w:type="spellEnd"/>
      <w:r w:rsidRPr="00B14731">
        <w:rPr>
          <w:rFonts w:ascii="Times New Roman" w:hAnsi="Times New Roman"/>
          <w:lang w:val="en-US"/>
        </w:rPr>
        <w:t>; 3</w:t>
      </w:r>
      <w:r w:rsidRPr="00B14731">
        <w:rPr>
          <w:rFonts w:ascii="Times New Roman" w:hAnsi="Times New Roman"/>
          <w:lang w:val="en-US" w:eastAsia="ko-KR"/>
        </w:rPr>
        <w:t xml:space="preserve"> </w:t>
      </w:r>
      <w:r w:rsidRPr="00B14731">
        <w:rPr>
          <w:rFonts w:ascii="Times New Roman" w:hAnsi="Times New Roman"/>
          <w:lang w:val="en-US"/>
        </w:rPr>
        <w:t>=</w:t>
      </w:r>
      <w:r w:rsidRPr="00B14731">
        <w:rPr>
          <w:rFonts w:ascii="Times New Roman" w:hAnsi="Times New Roman"/>
          <w:lang w:val="en-US" w:eastAsia="ko-KR"/>
        </w:rPr>
        <w:t xml:space="preserve"> PDD-NOS</w:t>
      </w:r>
      <w:r w:rsidRPr="00B14731">
        <w:rPr>
          <w:rFonts w:ascii="Times New Roman" w:hAnsi="Times New Roman"/>
          <w:lang w:val="en-US"/>
        </w:rPr>
        <w:t>; 4</w:t>
      </w:r>
      <w:r w:rsidRPr="00B14731">
        <w:rPr>
          <w:rFonts w:ascii="Times New Roman" w:hAnsi="Times New Roman"/>
          <w:lang w:val="en-US" w:eastAsia="ko-KR"/>
        </w:rPr>
        <w:t xml:space="preserve"> </w:t>
      </w:r>
      <w:r w:rsidRPr="00B14731">
        <w:rPr>
          <w:rFonts w:ascii="Times New Roman" w:hAnsi="Times New Roman"/>
          <w:lang w:val="en-US"/>
        </w:rPr>
        <w:t>=</w:t>
      </w:r>
      <w:r w:rsidRPr="00B14731">
        <w:rPr>
          <w:rFonts w:ascii="Times New Roman" w:hAnsi="Times New Roman"/>
          <w:lang w:val="en-US" w:eastAsia="ko-KR"/>
        </w:rPr>
        <w:t xml:space="preserve"> Asperger or PDD-NOS 5 = not available</w:t>
      </w:r>
      <w:r w:rsidRPr="00B14731">
        <w:rPr>
          <w:rFonts w:ascii="Times New Roman" w:hAnsi="Times New Roman"/>
          <w:lang w:val="en-US"/>
        </w:rPr>
        <w:t>.</w:t>
      </w:r>
    </w:p>
    <w:p w:rsidR="00A603B6" w:rsidRPr="00B14731" w:rsidRDefault="00A603B6">
      <w:pPr>
        <w:rPr>
          <w:rFonts w:ascii="Times New Roman" w:hAnsi="Times New Roman"/>
          <w:lang w:val="en-US"/>
        </w:rPr>
      </w:pPr>
    </w:p>
    <w:sectPr w:rsidR="00A603B6" w:rsidRPr="00B14731" w:rsidSect="00A603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DD0"/>
    <w:rsid w:val="0020613A"/>
    <w:rsid w:val="00354274"/>
    <w:rsid w:val="004F729F"/>
    <w:rsid w:val="0052413F"/>
    <w:rsid w:val="0061776E"/>
    <w:rsid w:val="007C4DD0"/>
    <w:rsid w:val="00903577"/>
    <w:rsid w:val="009A7D64"/>
    <w:rsid w:val="00A603B6"/>
    <w:rsid w:val="00B14731"/>
    <w:rsid w:val="00BA6389"/>
    <w:rsid w:val="00CF5A15"/>
    <w:rsid w:val="00E06C66"/>
    <w:rsid w:val="00F6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C4DD0"/>
    <w:pPr>
      <w:spacing w:after="0" w:line="240" w:lineRule="auto"/>
    </w:pPr>
    <w:rPr>
      <w:rFonts w:ascii="Calibri" w:eastAsia="Calibri" w:hAnsi="Calibri" w:cs="Times New Roman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C4DD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4DD0"/>
    <w:rPr>
      <w:rFonts w:ascii="Tahoma" w:eastAsia="Calibri" w:hAnsi="Tahoma" w:cs="Tahoma"/>
      <w:sz w:val="16"/>
      <w:szCs w:val="16"/>
      <w:lang w:val="nl-NL" w:eastAsia="en-US"/>
    </w:rPr>
  </w:style>
  <w:style w:type="character" w:styleId="Hyperlink">
    <w:name w:val="Hyperlink"/>
    <w:basedOn w:val="Standaardalinea-lettertype"/>
    <w:uiPriority w:val="99"/>
    <w:unhideWhenUsed/>
    <w:rsid w:val="009A7D64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5427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5427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54274"/>
    <w:rPr>
      <w:rFonts w:ascii="Calibri" w:eastAsia="Calibri" w:hAnsi="Calibri" w:cs="Times New Roman"/>
      <w:sz w:val="20"/>
      <w:szCs w:val="20"/>
      <w:lang w:val="nl-NL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5427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54274"/>
    <w:rPr>
      <w:rFonts w:ascii="Calibri" w:eastAsia="Calibri" w:hAnsi="Calibri" w:cs="Times New Roman"/>
      <w:b/>
      <w:bCs/>
      <w:sz w:val="20"/>
      <w:szCs w:val="20"/>
      <w:lang w:val="nl-N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C4DD0"/>
    <w:pPr>
      <w:spacing w:after="0" w:line="240" w:lineRule="auto"/>
    </w:pPr>
    <w:rPr>
      <w:rFonts w:ascii="Calibri" w:eastAsia="Calibri" w:hAnsi="Calibri" w:cs="Times New Roman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C4DD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4DD0"/>
    <w:rPr>
      <w:rFonts w:ascii="Tahoma" w:eastAsia="Calibri" w:hAnsi="Tahoma" w:cs="Tahoma"/>
      <w:sz w:val="16"/>
      <w:szCs w:val="16"/>
      <w:lang w:val="nl-NL" w:eastAsia="en-US"/>
    </w:rPr>
  </w:style>
  <w:style w:type="character" w:styleId="Hyperlink">
    <w:name w:val="Hyperlink"/>
    <w:basedOn w:val="Standaardalinea-lettertype"/>
    <w:uiPriority w:val="99"/>
    <w:unhideWhenUsed/>
    <w:rsid w:val="009A7D64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5427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5427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54274"/>
    <w:rPr>
      <w:rFonts w:ascii="Calibri" w:eastAsia="Calibri" w:hAnsi="Calibri" w:cs="Times New Roman"/>
      <w:sz w:val="20"/>
      <w:szCs w:val="20"/>
      <w:lang w:val="nl-NL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5427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54274"/>
    <w:rPr>
      <w:rFonts w:ascii="Calibri" w:eastAsia="Calibri" w:hAnsi="Calibri" w:cs="Times New Roman"/>
      <w:b/>
      <w:bCs/>
      <w:sz w:val="20"/>
      <w:szCs w:val="20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345</Words>
  <Characters>1902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Donders Institute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zzang</dc:creator>
  <cp:lastModifiedBy>Nanda Rommelse</cp:lastModifiedBy>
  <cp:revision>2</cp:revision>
  <cp:lastPrinted>2015-03-22T16:16:00Z</cp:lastPrinted>
  <dcterms:created xsi:type="dcterms:W3CDTF">2017-06-19T11:01:00Z</dcterms:created>
  <dcterms:modified xsi:type="dcterms:W3CDTF">2017-06-19T11:01:00Z</dcterms:modified>
</cp:coreProperties>
</file>