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7EDE" w:rsidRPr="00DB4C1E" w:rsidRDefault="006B7EDE" w:rsidP="006B7EDE">
      <w:pPr>
        <w:spacing w:after="0" w:line="240" w:lineRule="auto"/>
        <w:jc w:val="both"/>
        <w:rPr>
          <w:i/>
          <w:sz w:val="24"/>
          <w:szCs w:val="24"/>
          <w:lang w:val="en-GB"/>
        </w:rPr>
      </w:pPr>
      <w:r w:rsidRPr="00DB4C1E">
        <w:rPr>
          <w:i/>
          <w:sz w:val="24"/>
          <w:szCs w:val="24"/>
          <w:lang w:val="en-GB"/>
        </w:rPr>
        <w:t>Geological Magazine</w:t>
      </w:r>
    </w:p>
    <w:p w:rsidR="006B7EDE" w:rsidRPr="00DB4C1E" w:rsidRDefault="006B7EDE" w:rsidP="006B7EDE">
      <w:pPr>
        <w:spacing w:after="0" w:line="240" w:lineRule="auto"/>
        <w:jc w:val="both"/>
        <w:rPr>
          <w:sz w:val="24"/>
          <w:szCs w:val="24"/>
          <w:lang w:val="en-GB"/>
        </w:rPr>
      </w:pPr>
      <w:r w:rsidRPr="00DB4C1E">
        <w:rPr>
          <w:sz w:val="24"/>
          <w:szCs w:val="24"/>
          <w:lang w:val="en-GB"/>
        </w:rPr>
        <w:t xml:space="preserve">Ignimbrite correlation using whole rock geochemistry: an example from the </w:t>
      </w:r>
      <w:proofErr w:type="spellStart"/>
      <w:r w:rsidRPr="00DB4C1E">
        <w:rPr>
          <w:sz w:val="24"/>
          <w:szCs w:val="24"/>
          <w:lang w:val="en-GB"/>
        </w:rPr>
        <w:t>Sulcis</w:t>
      </w:r>
      <w:proofErr w:type="spellEnd"/>
      <w:r w:rsidRPr="00DB4C1E">
        <w:rPr>
          <w:sz w:val="24"/>
          <w:szCs w:val="24"/>
          <w:lang w:val="en-GB"/>
        </w:rPr>
        <w:t xml:space="preserve"> (SW Sardinia, Italy)</w:t>
      </w:r>
    </w:p>
    <w:p w:rsidR="006B7EDE" w:rsidRPr="00DB4C1E" w:rsidRDefault="006B7EDE" w:rsidP="006B7EDE">
      <w:pPr>
        <w:spacing w:line="240" w:lineRule="auto"/>
        <w:jc w:val="both"/>
        <w:rPr>
          <w:sz w:val="24"/>
          <w:szCs w:val="24"/>
          <w:lang w:val="en-GB"/>
        </w:rPr>
      </w:pPr>
      <w:proofErr w:type="spellStart"/>
      <w:r w:rsidRPr="00DB4C1E">
        <w:rPr>
          <w:sz w:val="24"/>
          <w:szCs w:val="24"/>
          <w:lang w:val="en-GB"/>
        </w:rPr>
        <w:t>Guillem</w:t>
      </w:r>
      <w:proofErr w:type="spellEnd"/>
      <w:r w:rsidRPr="00DB4C1E">
        <w:rPr>
          <w:sz w:val="24"/>
          <w:szCs w:val="24"/>
          <w:lang w:val="en-GB"/>
        </w:rPr>
        <w:t xml:space="preserve"> </w:t>
      </w:r>
      <w:proofErr w:type="spellStart"/>
      <w:r w:rsidRPr="00DB4C1E">
        <w:rPr>
          <w:sz w:val="24"/>
          <w:szCs w:val="24"/>
          <w:lang w:val="en-GB"/>
        </w:rPr>
        <w:t>Gisbert</w:t>
      </w:r>
      <w:proofErr w:type="spellEnd"/>
      <w:r w:rsidRPr="00DB4C1E">
        <w:rPr>
          <w:sz w:val="24"/>
          <w:szCs w:val="24"/>
          <w:lang w:val="en-GB"/>
        </w:rPr>
        <w:t xml:space="preserve">, Domingo </w:t>
      </w:r>
      <w:proofErr w:type="spellStart"/>
      <w:r w:rsidRPr="00DB4C1E">
        <w:rPr>
          <w:sz w:val="24"/>
          <w:szCs w:val="24"/>
          <w:lang w:val="en-GB"/>
        </w:rPr>
        <w:t>Gimeno</w:t>
      </w:r>
      <w:proofErr w:type="spellEnd"/>
    </w:p>
    <w:p w:rsidR="00474CB5" w:rsidRPr="00DB4C1E" w:rsidRDefault="00474CB5" w:rsidP="006B7EDE">
      <w:pPr>
        <w:spacing w:line="240" w:lineRule="auto"/>
        <w:jc w:val="both"/>
        <w:rPr>
          <w:sz w:val="24"/>
          <w:szCs w:val="24"/>
          <w:lang w:val="en-GB"/>
        </w:rPr>
      </w:pPr>
      <w:r w:rsidRPr="00DB4C1E">
        <w:rPr>
          <w:sz w:val="24"/>
          <w:szCs w:val="24"/>
          <w:lang w:val="en-GB"/>
        </w:rPr>
        <w:t>Supplementary Material</w:t>
      </w:r>
      <w:r w:rsidR="004443D0" w:rsidRPr="00DB4C1E">
        <w:rPr>
          <w:sz w:val="24"/>
          <w:szCs w:val="24"/>
          <w:lang w:val="en-GB"/>
        </w:rPr>
        <w:t xml:space="preserve"> </w:t>
      </w:r>
      <w:r w:rsidR="00142FEA" w:rsidRPr="00DB4C1E">
        <w:rPr>
          <w:sz w:val="24"/>
          <w:szCs w:val="24"/>
          <w:lang w:val="en-GB"/>
        </w:rPr>
        <w:t>4</w:t>
      </w:r>
    </w:p>
    <w:p w:rsidR="00142FEA" w:rsidRDefault="00142FEA" w:rsidP="006B7EDE">
      <w:pPr>
        <w:spacing w:line="240" w:lineRule="auto"/>
        <w:jc w:val="both"/>
        <w:rPr>
          <w:sz w:val="24"/>
          <w:szCs w:val="24"/>
          <w:lang w:val="en-GB"/>
        </w:rPr>
      </w:pPr>
    </w:p>
    <w:p w:rsidR="006052CD" w:rsidRPr="006052CD" w:rsidRDefault="006052CD" w:rsidP="006B7EDE">
      <w:pPr>
        <w:spacing w:line="240" w:lineRule="auto"/>
        <w:jc w:val="both"/>
        <w:rPr>
          <w:b/>
          <w:sz w:val="24"/>
          <w:szCs w:val="24"/>
          <w:lang w:val="en-GB"/>
        </w:rPr>
      </w:pPr>
      <w:r w:rsidRPr="006052CD">
        <w:rPr>
          <w:b/>
          <w:sz w:val="24"/>
          <w:szCs w:val="24"/>
          <w:lang w:val="en-GB"/>
        </w:rPr>
        <w:t>Diagrams for solving unit</w:t>
      </w:r>
      <w:r w:rsidR="008C41E3">
        <w:rPr>
          <w:b/>
          <w:sz w:val="24"/>
          <w:szCs w:val="24"/>
          <w:lang w:val="en-GB"/>
        </w:rPr>
        <w:t>s</w:t>
      </w:r>
      <w:r w:rsidRPr="006052CD">
        <w:rPr>
          <w:b/>
          <w:sz w:val="24"/>
          <w:szCs w:val="24"/>
          <w:lang w:val="en-GB"/>
        </w:rPr>
        <w:t xml:space="preserve"> pairs problems</w:t>
      </w:r>
    </w:p>
    <w:p w:rsidR="00DB4C1E" w:rsidRPr="00DB4C1E" w:rsidRDefault="00DB4C1E" w:rsidP="00DB4C1E">
      <w:pPr>
        <w:spacing w:line="240" w:lineRule="auto"/>
        <w:jc w:val="both"/>
        <w:rPr>
          <w:sz w:val="24"/>
          <w:szCs w:val="24"/>
          <w:lang w:val="en-GB"/>
        </w:rPr>
      </w:pPr>
      <w:r w:rsidRPr="00DB4C1E">
        <w:rPr>
          <w:sz w:val="24"/>
          <w:szCs w:val="24"/>
          <w:lang w:val="en-GB"/>
        </w:rPr>
        <w:t xml:space="preserve">When working in the </w:t>
      </w:r>
      <w:proofErr w:type="spellStart"/>
      <w:r w:rsidRPr="00DB4C1E">
        <w:rPr>
          <w:sz w:val="24"/>
          <w:szCs w:val="24"/>
          <w:lang w:val="en-GB"/>
        </w:rPr>
        <w:t>Sulcis</w:t>
      </w:r>
      <w:proofErr w:type="spellEnd"/>
      <w:r w:rsidRPr="00DB4C1E">
        <w:rPr>
          <w:sz w:val="24"/>
          <w:szCs w:val="24"/>
          <w:lang w:val="en-GB"/>
        </w:rPr>
        <w:t xml:space="preserve"> area</w:t>
      </w:r>
      <w:r w:rsidRPr="00DB4C1E">
        <w:rPr>
          <w:sz w:val="24"/>
          <w:szCs w:val="24"/>
          <w:lang w:val="en-GB"/>
        </w:rPr>
        <w:t>,</w:t>
      </w:r>
      <w:r w:rsidRPr="00DB4C1E">
        <w:rPr>
          <w:sz w:val="24"/>
          <w:szCs w:val="24"/>
          <w:lang w:val="en-GB"/>
        </w:rPr>
        <w:t xml:space="preserve"> most doubts in </w:t>
      </w:r>
      <w:r w:rsidR="00BF5701">
        <w:rPr>
          <w:sz w:val="24"/>
          <w:szCs w:val="24"/>
          <w:lang w:val="en-GB"/>
        </w:rPr>
        <w:t xml:space="preserve">ignimbrite </w:t>
      </w:r>
      <w:r w:rsidRPr="00DB4C1E">
        <w:rPr>
          <w:sz w:val="24"/>
          <w:szCs w:val="24"/>
          <w:lang w:val="en-GB"/>
        </w:rPr>
        <w:t>unit recognition arise from the similarity between</w:t>
      </w:r>
      <w:r w:rsidRPr="00DB4C1E">
        <w:rPr>
          <w:sz w:val="24"/>
          <w:szCs w:val="24"/>
          <w:lang w:val="en-GB"/>
        </w:rPr>
        <w:t xml:space="preserve"> </w:t>
      </w:r>
      <w:r w:rsidR="008C41E3">
        <w:rPr>
          <w:sz w:val="24"/>
          <w:szCs w:val="24"/>
          <w:lang w:val="en-GB"/>
        </w:rPr>
        <w:t>units</w:t>
      </w:r>
      <w:r w:rsidR="006C04D9">
        <w:rPr>
          <w:sz w:val="24"/>
          <w:szCs w:val="24"/>
          <w:lang w:val="en-GB"/>
        </w:rPr>
        <w:t xml:space="preserve"> pairs, in most cases both units belonging to either the lower or upper half of the sequence.</w:t>
      </w:r>
    </w:p>
    <w:p w:rsidR="00DB4C1E" w:rsidRDefault="00197316" w:rsidP="00DB4C1E">
      <w:pPr>
        <w:spacing w:line="240" w:lineRule="auto"/>
        <w:jc w:val="both"/>
        <w:rPr>
          <w:sz w:val="24"/>
          <w:szCs w:val="24"/>
          <w:lang w:val="en-GB"/>
        </w:rPr>
      </w:pPr>
      <w:r>
        <w:rPr>
          <w:sz w:val="24"/>
          <w:szCs w:val="24"/>
          <w:lang w:val="en-GB"/>
        </w:rPr>
        <w:t>I</w:t>
      </w:r>
      <w:r w:rsidR="00DB4C1E" w:rsidRPr="00DB4C1E">
        <w:rPr>
          <w:sz w:val="24"/>
          <w:szCs w:val="24"/>
          <w:lang w:val="en-GB"/>
        </w:rPr>
        <w:t xml:space="preserve">n the lower </w:t>
      </w:r>
      <w:r w:rsidR="00DB4C1E">
        <w:rPr>
          <w:sz w:val="24"/>
          <w:szCs w:val="24"/>
          <w:lang w:val="en-GB"/>
        </w:rPr>
        <w:t xml:space="preserve">half of the sequence (CM to NU), the main identification problems result from the </w:t>
      </w:r>
      <w:r w:rsidR="00DB4C1E" w:rsidRPr="00DB4C1E">
        <w:rPr>
          <w:sz w:val="24"/>
          <w:szCs w:val="24"/>
          <w:lang w:val="en-GB"/>
        </w:rPr>
        <w:t xml:space="preserve">macroscopic similarity that exists between </w:t>
      </w:r>
      <w:r w:rsidR="008C41E3">
        <w:rPr>
          <w:sz w:val="24"/>
          <w:szCs w:val="24"/>
          <w:lang w:val="en-GB"/>
        </w:rPr>
        <w:t xml:space="preserve">deposits belonging to the units of </w:t>
      </w:r>
      <w:r w:rsidR="00DB4C1E" w:rsidRPr="00DB4C1E">
        <w:rPr>
          <w:sz w:val="24"/>
          <w:szCs w:val="24"/>
          <w:lang w:val="en-GB"/>
        </w:rPr>
        <w:t xml:space="preserve">the following </w:t>
      </w:r>
      <w:proofErr w:type="gramStart"/>
      <w:r w:rsidR="00DB4C1E" w:rsidRPr="00DB4C1E">
        <w:rPr>
          <w:sz w:val="24"/>
          <w:szCs w:val="24"/>
          <w:lang w:val="en-GB"/>
        </w:rPr>
        <w:t>units</w:t>
      </w:r>
      <w:proofErr w:type="gramEnd"/>
      <w:r w:rsidR="00DB4C1E" w:rsidRPr="00DB4C1E">
        <w:rPr>
          <w:sz w:val="24"/>
          <w:szCs w:val="24"/>
          <w:lang w:val="en-GB"/>
        </w:rPr>
        <w:t xml:space="preserve"> pairs: CM/AC, LE/SE, SE/NU,</w:t>
      </w:r>
      <w:r w:rsidR="00DB4C1E">
        <w:rPr>
          <w:sz w:val="24"/>
          <w:szCs w:val="24"/>
          <w:lang w:val="en-GB"/>
        </w:rPr>
        <w:t xml:space="preserve"> </w:t>
      </w:r>
      <w:r w:rsidR="00DB4C1E" w:rsidRPr="00DB4C1E">
        <w:rPr>
          <w:sz w:val="24"/>
          <w:szCs w:val="24"/>
          <w:lang w:val="en-GB"/>
        </w:rPr>
        <w:t xml:space="preserve">MLN/MC, MC/CA and MC/NU. </w:t>
      </w:r>
    </w:p>
    <w:p w:rsidR="00DB4C1E" w:rsidRPr="00DB4C1E" w:rsidRDefault="00DB4C1E" w:rsidP="00DB4C1E">
      <w:pPr>
        <w:spacing w:line="240" w:lineRule="auto"/>
        <w:jc w:val="both"/>
        <w:rPr>
          <w:sz w:val="24"/>
          <w:szCs w:val="24"/>
          <w:lang w:val="en-GB"/>
        </w:rPr>
      </w:pPr>
      <w:r w:rsidRPr="00DB4C1E">
        <w:rPr>
          <w:sz w:val="24"/>
          <w:szCs w:val="24"/>
          <w:lang w:val="en-GB"/>
        </w:rPr>
        <w:t xml:space="preserve">To solve identification problems </w:t>
      </w:r>
      <w:r>
        <w:rPr>
          <w:sz w:val="24"/>
          <w:szCs w:val="24"/>
          <w:lang w:val="en-GB"/>
        </w:rPr>
        <w:t>the following</w:t>
      </w:r>
      <w:r w:rsidRPr="00DB4C1E">
        <w:rPr>
          <w:sz w:val="24"/>
          <w:szCs w:val="24"/>
          <w:lang w:val="en-GB"/>
        </w:rPr>
        <w:t xml:space="preserve"> diagrams can be used.</w:t>
      </w:r>
    </w:p>
    <w:p w:rsidR="00C5629B" w:rsidRDefault="00DB4C1E" w:rsidP="00DB4C1E">
      <w:pPr>
        <w:spacing w:line="240" w:lineRule="auto"/>
        <w:jc w:val="both"/>
        <w:rPr>
          <w:sz w:val="24"/>
          <w:szCs w:val="24"/>
          <w:lang w:val="en-GB"/>
        </w:rPr>
      </w:pPr>
      <w:r w:rsidRPr="00DB4C1E">
        <w:rPr>
          <w:sz w:val="24"/>
          <w:szCs w:val="24"/>
          <w:lang w:val="en-GB"/>
        </w:rPr>
        <w:t xml:space="preserve">CM/AC: </w:t>
      </w:r>
      <w:r w:rsidR="00C5629B">
        <w:rPr>
          <w:sz w:val="24"/>
          <w:szCs w:val="24"/>
          <w:lang w:val="en-GB"/>
        </w:rPr>
        <w:t>See main text. T</w:t>
      </w:r>
      <w:r w:rsidRPr="00DB4C1E">
        <w:rPr>
          <w:sz w:val="24"/>
          <w:szCs w:val="24"/>
          <w:lang w:val="en-GB"/>
        </w:rPr>
        <w:t xml:space="preserve">hese units are rich in lithic fragments. </w:t>
      </w:r>
      <w:r w:rsidR="00C5629B">
        <w:rPr>
          <w:sz w:val="24"/>
          <w:szCs w:val="24"/>
          <w:lang w:val="en-GB"/>
        </w:rPr>
        <w:t xml:space="preserve">A careful removal of external lithic fragments is needed before sample grinding. More data are needed </w:t>
      </w:r>
      <w:r w:rsidR="002A7D08">
        <w:rPr>
          <w:sz w:val="24"/>
          <w:szCs w:val="24"/>
          <w:lang w:val="en-GB"/>
        </w:rPr>
        <w:t xml:space="preserve">before an adequate chemical separation can be presented. However, available data seem to indicate that a </w:t>
      </w:r>
      <w:r w:rsidR="002A7D08" w:rsidRPr="00DB4C1E">
        <w:rPr>
          <w:sz w:val="24"/>
          <w:szCs w:val="24"/>
          <w:lang w:val="en-GB"/>
        </w:rPr>
        <w:t xml:space="preserve">Y vs. </w:t>
      </w:r>
      <w:proofErr w:type="spellStart"/>
      <w:r w:rsidR="002A7D08" w:rsidRPr="00DB4C1E">
        <w:rPr>
          <w:sz w:val="24"/>
          <w:szCs w:val="24"/>
          <w:lang w:val="en-GB"/>
        </w:rPr>
        <w:t>Th</w:t>
      </w:r>
      <w:proofErr w:type="spellEnd"/>
      <w:r w:rsidR="002A7D08" w:rsidRPr="00DB4C1E">
        <w:rPr>
          <w:sz w:val="24"/>
          <w:szCs w:val="24"/>
          <w:lang w:val="en-GB"/>
        </w:rPr>
        <w:t xml:space="preserve"> diagram </w:t>
      </w:r>
      <w:r w:rsidR="002A7D08">
        <w:rPr>
          <w:sz w:val="24"/>
          <w:szCs w:val="24"/>
          <w:lang w:val="en-GB"/>
        </w:rPr>
        <w:t xml:space="preserve">may be used for their separation </w:t>
      </w:r>
      <w:r w:rsidR="002A7D08" w:rsidRPr="00DB4C1E">
        <w:rPr>
          <w:sz w:val="24"/>
          <w:szCs w:val="24"/>
          <w:lang w:val="en-GB"/>
        </w:rPr>
        <w:t>(Fig. 1)</w:t>
      </w:r>
    </w:p>
    <w:p w:rsidR="00DB4C1E" w:rsidRDefault="00C1434F" w:rsidP="00C1434F">
      <w:pPr>
        <w:spacing w:line="240" w:lineRule="auto"/>
        <w:jc w:val="center"/>
        <w:rPr>
          <w:sz w:val="24"/>
          <w:szCs w:val="24"/>
          <w:lang w:val="en-GB"/>
        </w:rPr>
      </w:pPr>
      <w:r>
        <w:rPr>
          <w:noProof/>
          <w:sz w:val="24"/>
          <w:szCs w:val="24"/>
          <w:lang w:val="es-ES" w:eastAsia="es-ES"/>
        </w:rPr>
        <w:drawing>
          <wp:inline distT="0" distB="0" distL="0" distR="0">
            <wp:extent cx="4233600" cy="3045600"/>
            <wp:effectExtent l="0" t="0" r="0" b="2540"/>
            <wp:docPr id="1" name="Imagen 1" descr="D:\1 FEINA\00 PAPERS IN PREP\1 UNIT RECOGNITION\0 Correccions GM\Figures S M 4\CM A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 FEINA\00 PAPERS IN PREP\1 UNIT RECOGNITION\0 Correccions GM\Figures S M 4\CM AC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600" cy="304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34F" w:rsidRPr="00C1434F" w:rsidRDefault="00C1434F" w:rsidP="00C1434F">
      <w:pPr>
        <w:spacing w:line="240" w:lineRule="auto"/>
        <w:jc w:val="center"/>
        <w:rPr>
          <w:sz w:val="20"/>
          <w:szCs w:val="20"/>
          <w:lang w:val="en-GB"/>
        </w:rPr>
      </w:pPr>
      <w:proofErr w:type="gramStart"/>
      <w:r w:rsidRPr="00C1434F">
        <w:rPr>
          <w:sz w:val="20"/>
          <w:szCs w:val="20"/>
          <w:lang w:val="en-GB"/>
        </w:rPr>
        <w:t>Figure 1.</w:t>
      </w:r>
      <w:proofErr w:type="gramEnd"/>
      <w:r w:rsidRPr="00C1434F">
        <w:rPr>
          <w:sz w:val="20"/>
          <w:szCs w:val="20"/>
          <w:lang w:val="en-GB"/>
        </w:rPr>
        <w:t xml:space="preserve"> </w:t>
      </w:r>
      <w:r>
        <w:rPr>
          <w:sz w:val="20"/>
          <w:szCs w:val="20"/>
          <w:lang w:val="en-GB"/>
        </w:rPr>
        <w:t xml:space="preserve">Y vs. </w:t>
      </w:r>
      <w:proofErr w:type="spellStart"/>
      <w:r>
        <w:rPr>
          <w:sz w:val="20"/>
          <w:szCs w:val="20"/>
          <w:lang w:val="en-GB"/>
        </w:rPr>
        <w:t>Th</w:t>
      </w:r>
      <w:proofErr w:type="spellEnd"/>
      <w:r>
        <w:rPr>
          <w:sz w:val="20"/>
          <w:szCs w:val="20"/>
          <w:lang w:val="en-GB"/>
        </w:rPr>
        <w:t xml:space="preserve"> diagram for separating CM and AC units</w:t>
      </w:r>
    </w:p>
    <w:p w:rsidR="00142FEA" w:rsidRDefault="00DB4C1E" w:rsidP="00DB4C1E">
      <w:pPr>
        <w:spacing w:line="240" w:lineRule="auto"/>
        <w:jc w:val="both"/>
        <w:rPr>
          <w:sz w:val="24"/>
          <w:szCs w:val="24"/>
          <w:lang w:val="en-GB"/>
        </w:rPr>
      </w:pPr>
      <w:r w:rsidRPr="00DB4C1E">
        <w:rPr>
          <w:sz w:val="24"/>
          <w:szCs w:val="24"/>
          <w:lang w:val="en-GB"/>
        </w:rPr>
        <w:t xml:space="preserve">LE/SE: These two units are </w:t>
      </w:r>
      <w:r w:rsidR="007D787B">
        <w:rPr>
          <w:sz w:val="24"/>
          <w:szCs w:val="24"/>
          <w:lang w:val="en-GB"/>
        </w:rPr>
        <w:t>strongly</w:t>
      </w:r>
      <w:r w:rsidRPr="00DB4C1E">
        <w:rPr>
          <w:sz w:val="24"/>
          <w:szCs w:val="24"/>
          <w:lang w:val="en-GB"/>
        </w:rPr>
        <w:t xml:space="preserve"> similar in the field. Discrimination between them is possible using</w:t>
      </w:r>
      <w:r w:rsidR="003802DC">
        <w:rPr>
          <w:sz w:val="24"/>
          <w:szCs w:val="24"/>
          <w:lang w:val="en-GB"/>
        </w:rPr>
        <w:t xml:space="preserve"> </w:t>
      </w:r>
      <w:r w:rsidRPr="00DB4C1E">
        <w:rPr>
          <w:sz w:val="24"/>
          <w:szCs w:val="24"/>
          <w:lang w:val="en-GB"/>
        </w:rPr>
        <w:t xml:space="preserve">the </w:t>
      </w:r>
      <w:proofErr w:type="spellStart"/>
      <w:r w:rsidRPr="00DB4C1E">
        <w:rPr>
          <w:sz w:val="24"/>
          <w:szCs w:val="24"/>
          <w:lang w:val="en-GB"/>
        </w:rPr>
        <w:t>Nb</w:t>
      </w:r>
      <w:proofErr w:type="spellEnd"/>
      <w:r w:rsidRPr="00DB4C1E">
        <w:rPr>
          <w:sz w:val="24"/>
          <w:szCs w:val="24"/>
          <w:lang w:val="en-GB"/>
        </w:rPr>
        <w:t xml:space="preserve"> vs. </w:t>
      </w:r>
      <w:proofErr w:type="spellStart"/>
      <w:r w:rsidRPr="00DB4C1E">
        <w:rPr>
          <w:sz w:val="24"/>
          <w:szCs w:val="24"/>
          <w:lang w:val="en-GB"/>
        </w:rPr>
        <w:t>Zr</w:t>
      </w:r>
      <w:proofErr w:type="spellEnd"/>
      <w:r w:rsidRPr="00DB4C1E">
        <w:rPr>
          <w:sz w:val="24"/>
          <w:szCs w:val="24"/>
          <w:lang w:val="en-GB"/>
        </w:rPr>
        <w:t>/TiO</w:t>
      </w:r>
      <w:r w:rsidRPr="007D787B">
        <w:rPr>
          <w:sz w:val="24"/>
          <w:szCs w:val="24"/>
          <w:vertAlign w:val="subscript"/>
          <w:lang w:val="en-GB"/>
        </w:rPr>
        <w:t>2</w:t>
      </w:r>
      <w:r w:rsidRPr="00DB4C1E">
        <w:rPr>
          <w:sz w:val="24"/>
          <w:szCs w:val="24"/>
          <w:lang w:val="en-GB"/>
        </w:rPr>
        <w:t xml:space="preserve"> diagram (Fig. 2).</w:t>
      </w:r>
    </w:p>
    <w:p w:rsidR="003802DC" w:rsidRDefault="003802DC" w:rsidP="003802DC">
      <w:pPr>
        <w:spacing w:line="240" w:lineRule="auto"/>
        <w:jc w:val="both"/>
        <w:rPr>
          <w:sz w:val="24"/>
          <w:szCs w:val="24"/>
          <w:lang w:val="en-GB"/>
        </w:rPr>
      </w:pPr>
      <w:r w:rsidRPr="003802DC">
        <w:rPr>
          <w:sz w:val="24"/>
          <w:szCs w:val="24"/>
          <w:lang w:val="en-GB"/>
        </w:rPr>
        <w:t xml:space="preserve">SE/NU: these two units can be </w:t>
      </w:r>
      <w:r w:rsidR="007D787B">
        <w:rPr>
          <w:sz w:val="24"/>
          <w:szCs w:val="24"/>
          <w:lang w:val="en-GB"/>
        </w:rPr>
        <w:t xml:space="preserve">sometimes </w:t>
      </w:r>
      <w:r w:rsidRPr="003802DC">
        <w:rPr>
          <w:sz w:val="24"/>
          <w:szCs w:val="24"/>
          <w:lang w:val="en-GB"/>
        </w:rPr>
        <w:t xml:space="preserve">misidentified in pumice-poor facies. The </w:t>
      </w:r>
      <w:proofErr w:type="spellStart"/>
      <w:r w:rsidRPr="003802DC">
        <w:rPr>
          <w:sz w:val="24"/>
          <w:szCs w:val="24"/>
          <w:lang w:val="en-GB"/>
        </w:rPr>
        <w:t>Nb</w:t>
      </w:r>
      <w:proofErr w:type="spellEnd"/>
      <w:r w:rsidRPr="003802DC">
        <w:rPr>
          <w:sz w:val="24"/>
          <w:szCs w:val="24"/>
          <w:lang w:val="en-GB"/>
        </w:rPr>
        <w:t xml:space="preserve"> vs. </w:t>
      </w:r>
      <w:proofErr w:type="spellStart"/>
      <w:r w:rsidRPr="003802DC">
        <w:rPr>
          <w:sz w:val="24"/>
          <w:szCs w:val="24"/>
          <w:lang w:val="en-GB"/>
        </w:rPr>
        <w:t>Zr</w:t>
      </w:r>
      <w:proofErr w:type="spellEnd"/>
      <w:r w:rsidRPr="003802DC">
        <w:rPr>
          <w:sz w:val="24"/>
          <w:szCs w:val="24"/>
          <w:lang w:val="en-GB"/>
        </w:rPr>
        <w:t>/TiO</w:t>
      </w:r>
      <w:r w:rsidRPr="007D787B">
        <w:rPr>
          <w:sz w:val="24"/>
          <w:szCs w:val="24"/>
          <w:vertAlign w:val="subscript"/>
          <w:lang w:val="en-GB"/>
        </w:rPr>
        <w:t>2</w:t>
      </w:r>
      <w:r>
        <w:rPr>
          <w:sz w:val="24"/>
          <w:szCs w:val="24"/>
          <w:lang w:val="en-GB"/>
        </w:rPr>
        <w:t xml:space="preserve"> </w:t>
      </w:r>
      <w:r w:rsidRPr="003802DC">
        <w:rPr>
          <w:sz w:val="24"/>
          <w:szCs w:val="24"/>
          <w:lang w:val="en-GB"/>
        </w:rPr>
        <w:t xml:space="preserve">diagram (Fig. </w:t>
      </w:r>
      <w:r w:rsidR="007D787B">
        <w:rPr>
          <w:sz w:val="24"/>
          <w:szCs w:val="24"/>
          <w:lang w:val="en-GB"/>
        </w:rPr>
        <w:t>3</w:t>
      </w:r>
      <w:r w:rsidRPr="003802DC">
        <w:rPr>
          <w:sz w:val="24"/>
          <w:szCs w:val="24"/>
          <w:lang w:val="en-GB"/>
        </w:rPr>
        <w:t>) allows discrimination between them.</w:t>
      </w:r>
    </w:p>
    <w:p w:rsidR="007D787B" w:rsidRDefault="00832595" w:rsidP="00832595">
      <w:pPr>
        <w:spacing w:line="240" w:lineRule="auto"/>
        <w:jc w:val="center"/>
        <w:rPr>
          <w:sz w:val="24"/>
          <w:szCs w:val="24"/>
          <w:lang w:val="en-GB"/>
        </w:rPr>
      </w:pPr>
      <w:r>
        <w:rPr>
          <w:noProof/>
          <w:sz w:val="24"/>
          <w:szCs w:val="24"/>
          <w:lang w:val="es-ES" w:eastAsia="es-ES"/>
        </w:rPr>
        <w:lastRenderedPageBreak/>
        <w:drawing>
          <wp:inline distT="0" distB="0" distL="0" distR="0">
            <wp:extent cx="4327200" cy="3074400"/>
            <wp:effectExtent l="0" t="0" r="0" b="0"/>
            <wp:docPr id="2" name="Imagen 2" descr="D:\1 FEINA\00 PAPERS IN PREP\1 UNIT RECOGNITION\0 Correccions GM\Figures S M 4\LE S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 FEINA\00 PAPERS IN PREP\1 UNIT RECOGNITION\0 Correccions GM\Figures S M 4\LE SE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200" cy="30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595" w:rsidRPr="00832595" w:rsidRDefault="00832595" w:rsidP="00832595">
      <w:pPr>
        <w:spacing w:line="240" w:lineRule="auto"/>
        <w:ind w:left="708" w:hanging="708"/>
        <w:jc w:val="center"/>
        <w:rPr>
          <w:sz w:val="20"/>
          <w:szCs w:val="20"/>
          <w:lang w:val="en-GB"/>
        </w:rPr>
      </w:pPr>
      <w:proofErr w:type="gramStart"/>
      <w:r w:rsidRPr="00832595">
        <w:rPr>
          <w:sz w:val="20"/>
          <w:szCs w:val="20"/>
          <w:lang w:val="en-GB"/>
        </w:rPr>
        <w:t>Figure 2.</w:t>
      </w:r>
      <w:proofErr w:type="gramEnd"/>
      <w:r w:rsidRPr="00832595">
        <w:rPr>
          <w:sz w:val="20"/>
          <w:szCs w:val="20"/>
          <w:lang w:val="en-GB"/>
        </w:rPr>
        <w:t xml:space="preserve"> </w:t>
      </w:r>
      <w:proofErr w:type="spellStart"/>
      <w:r w:rsidRPr="00832595">
        <w:rPr>
          <w:sz w:val="20"/>
          <w:szCs w:val="20"/>
          <w:lang w:val="en-GB"/>
        </w:rPr>
        <w:t>Nb</w:t>
      </w:r>
      <w:proofErr w:type="spellEnd"/>
      <w:r w:rsidRPr="00832595">
        <w:rPr>
          <w:sz w:val="20"/>
          <w:szCs w:val="20"/>
          <w:lang w:val="en-GB"/>
        </w:rPr>
        <w:t xml:space="preserve"> vs. </w:t>
      </w:r>
      <w:proofErr w:type="spellStart"/>
      <w:r w:rsidRPr="00832595">
        <w:rPr>
          <w:sz w:val="20"/>
          <w:szCs w:val="20"/>
          <w:lang w:val="en-GB"/>
        </w:rPr>
        <w:t>Zr</w:t>
      </w:r>
      <w:proofErr w:type="spellEnd"/>
      <w:r w:rsidRPr="00832595">
        <w:rPr>
          <w:sz w:val="20"/>
          <w:szCs w:val="20"/>
          <w:lang w:val="en-GB"/>
        </w:rPr>
        <w:t>/TiO</w:t>
      </w:r>
      <w:r w:rsidRPr="00832595">
        <w:rPr>
          <w:sz w:val="20"/>
          <w:szCs w:val="20"/>
          <w:vertAlign w:val="subscript"/>
          <w:lang w:val="en-GB"/>
        </w:rPr>
        <w:t>2</w:t>
      </w:r>
      <w:r w:rsidRPr="00832595">
        <w:rPr>
          <w:sz w:val="20"/>
          <w:szCs w:val="20"/>
          <w:lang w:val="en-GB"/>
        </w:rPr>
        <w:t xml:space="preserve"> diagram for separating LE and SE units</w:t>
      </w:r>
    </w:p>
    <w:p w:rsidR="00832595" w:rsidRDefault="00832595" w:rsidP="003802DC">
      <w:pPr>
        <w:spacing w:line="240" w:lineRule="auto"/>
        <w:jc w:val="both"/>
        <w:rPr>
          <w:sz w:val="24"/>
          <w:szCs w:val="24"/>
          <w:lang w:val="en-GB"/>
        </w:rPr>
      </w:pPr>
    </w:p>
    <w:p w:rsidR="00832595" w:rsidRDefault="00832595" w:rsidP="00832595">
      <w:pPr>
        <w:spacing w:line="240" w:lineRule="auto"/>
        <w:jc w:val="center"/>
        <w:rPr>
          <w:sz w:val="24"/>
          <w:szCs w:val="24"/>
          <w:lang w:val="en-GB"/>
        </w:rPr>
      </w:pPr>
      <w:r>
        <w:rPr>
          <w:noProof/>
          <w:sz w:val="24"/>
          <w:szCs w:val="24"/>
          <w:lang w:val="es-ES" w:eastAsia="es-ES"/>
        </w:rPr>
        <w:drawing>
          <wp:inline distT="0" distB="0" distL="0" distR="0">
            <wp:extent cx="4327200" cy="3074400"/>
            <wp:effectExtent l="0" t="0" r="0" b="0"/>
            <wp:docPr id="3" name="Imagen 3" descr="D:\1 FEINA\00 PAPERS IN PREP\1 UNIT RECOGNITION\0 Correccions GM\Figures S M 4\SE NU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1 FEINA\00 PAPERS IN PREP\1 UNIT RECOGNITION\0 Correccions GM\Figures S M 4\SE NU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200" cy="30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595" w:rsidRPr="003802DC" w:rsidRDefault="00832595" w:rsidP="00832595">
      <w:pPr>
        <w:spacing w:line="240" w:lineRule="auto"/>
        <w:jc w:val="center"/>
        <w:rPr>
          <w:sz w:val="24"/>
          <w:szCs w:val="24"/>
          <w:lang w:val="en-GB"/>
        </w:rPr>
      </w:pPr>
      <w:proofErr w:type="gramStart"/>
      <w:r w:rsidRPr="00832595">
        <w:rPr>
          <w:sz w:val="20"/>
          <w:szCs w:val="20"/>
          <w:lang w:val="en-GB"/>
        </w:rPr>
        <w:t>Figure 3.</w:t>
      </w:r>
      <w:proofErr w:type="gramEnd"/>
      <w:r w:rsidRPr="00832595">
        <w:rPr>
          <w:sz w:val="20"/>
          <w:szCs w:val="20"/>
          <w:lang w:val="en-GB"/>
        </w:rPr>
        <w:t xml:space="preserve"> </w:t>
      </w:r>
      <w:proofErr w:type="spellStart"/>
      <w:r w:rsidRPr="00832595">
        <w:rPr>
          <w:sz w:val="20"/>
          <w:szCs w:val="20"/>
          <w:lang w:val="en-GB"/>
        </w:rPr>
        <w:t>Nb</w:t>
      </w:r>
      <w:proofErr w:type="spellEnd"/>
      <w:r w:rsidRPr="00832595">
        <w:rPr>
          <w:sz w:val="20"/>
          <w:szCs w:val="20"/>
          <w:lang w:val="en-GB"/>
        </w:rPr>
        <w:t xml:space="preserve"> vs. </w:t>
      </w:r>
      <w:proofErr w:type="spellStart"/>
      <w:r w:rsidRPr="00832595">
        <w:rPr>
          <w:sz w:val="20"/>
          <w:szCs w:val="20"/>
          <w:lang w:val="en-GB"/>
        </w:rPr>
        <w:t>Zr</w:t>
      </w:r>
      <w:proofErr w:type="spellEnd"/>
      <w:r w:rsidRPr="00832595">
        <w:rPr>
          <w:sz w:val="20"/>
          <w:szCs w:val="20"/>
          <w:lang w:val="en-GB"/>
        </w:rPr>
        <w:t>/TiO</w:t>
      </w:r>
      <w:r w:rsidRPr="00832595">
        <w:rPr>
          <w:sz w:val="20"/>
          <w:szCs w:val="20"/>
          <w:vertAlign w:val="subscript"/>
          <w:lang w:val="en-GB"/>
        </w:rPr>
        <w:t>2</w:t>
      </w:r>
      <w:r w:rsidRPr="00832595">
        <w:rPr>
          <w:sz w:val="20"/>
          <w:szCs w:val="20"/>
          <w:lang w:val="en-GB"/>
        </w:rPr>
        <w:t xml:space="preserve"> diagram for separating</w:t>
      </w:r>
      <w:r>
        <w:rPr>
          <w:sz w:val="20"/>
          <w:szCs w:val="20"/>
          <w:lang w:val="en-GB"/>
        </w:rPr>
        <w:t xml:space="preserve"> SE and NU units</w:t>
      </w:r>
    </w:p>
    <w:p w:rsidR="00832595" w:rsidRDefault="00832595" w:rsidP="003802DC">
      <w:pPr>
        <w:spacing w:line="240" w:lineRule="auto"/>
        <w:jc w:val="both"/>
        <w:rPr>
          <w:sz w:val="24"/>
          <w:szCs w:val="24"/>
          <w:lang w:val="en-GB"/>
        </w:rPr>
      </w:pPr>
    </w:p>
    <w:p w:rsidR="003802DC" w:rsidRDefault="003802DC" w:rsidP="003802DC">
      <w:pPr>
        <w:spacing w:line="240" w:lineRule="auto"/>
        <w:jc w:val="both"/>
        <w:rPr>
          <w:sz w:val="24"/>
          <w:szCs w:val="24"/>
          <w:lang w:val="en-GB"/>
        </w:rPr>
      </w:pPr>
      <w:r w:rsidRPr="003802DC">
        <w:rPr>
          <w:sz w:val="24"/>
          <w:szCs w:val="24"/>
          <w:lang w:val="en-GB"/>
        </w:rPr>
        <w:t xml:space="preserve">MLN/MC: welded </w:t>
      </w:r>
      <w:proofErr w:type="spellStart"/>
      <w:r w:rsidRPr="003802DC">
        <w:rPr>
          <w:sz w:val="24"/>
          <w:szCs w:val="24"/>
          <w:lang w:val="en-GB"/>
        </w:rPr>
        <w:t>eutaxitic</w:t>
      </w:r>
      <w:proofErr w:type="spellEnd"/>
      <w:r w:rsidRPr="003802DC">
        <w:rPr>
          <w:sz w:val="24"/>
          <w:szCs w:val="24"/>
          <w:lang w:val="en-GB"/>
        </w:rPr>
        <w:t xml:space="preserve"> facies of MLN ignimbrites can be misidentified as MC unit.</w:t>
      </w:r>
      <w:r>
        <w:rPr>
          <w:sz w:val="24"/>
          <w:szCs w:val="24"/>
          <w:lang w:val="en-GB"/>
        </w:rPr>
        <w:t xml:space="preserve"> </w:t>
      </w:r>
      <w:r w:rsidRPr="003802DC">
        <w:rPr>
          <w:sz w:val="24"/>
          <w:szCs w:val="24"/>
          <w:lang w:val="en-GB"/>
        </w:rPr>
        <w:t xml:space="preserve">Discrimination between them can be done using the </w:t>
      </w:r>
      <w:proofErr w:type="spellStart"/>
      <w:r w:rsidRPr="003802DC">
        <w:rPr>
          <w:sz w:val="24"/>
          <w:szCs w:val="24"/>
          <w:lang w:val="en-GB"/>
        </w:rPr>
        <w:t>Nb</w:t>
      </w:r>
      <w:proofErr w:type="spellEnd"/>
      <w:r w:rsidRPr="003802DC">
        <w:rPr>
          <w:sz w:val="24"/>
          <w:szCs w:val="24"/>
          <w:lang w:val="en-GB"/>
        </w:rPr>
        <w:t xml:space="preserve"> vs. </w:t>
      </w:r>
      <w:proofErr w:type="spellStart"/>
      <w:r w:rsidRPr="003802DC">
        <w:rPr>
          <w:sz w:val="24"/>
          <w:szCs w:val="24"/>
          <w:lang w:val="en-GB"/>
        </w:rPr>
        <w:t>Zr</w:t>
      </w:r>
      <w:proofErr w:type="spellEnd"/>
      <w:r w:rsidRPr="003802DC">
        <w:rPr>
          <w:sz w:val="24"/>
          <w:szCs w:val="24"/>
          <w:lang w:val="en-GB"/>
        </w:rPr>
        <w:t>/TiO</w:t>
      </w:r>
      <w:r w:rsidRPr="00300082">
        <w:rPr>
          <w:sz w:val="24"/>
          <w:szCs w:val="24"/>
          <w:vertAlign w:val="subscript"/>
          <w:lang w:val="en-GB"/>
        </w:rPr>
        <w:t>2</w:t>
      </w:r>
      <w:r w:rsidRPr="003802DC">
        <w:rPr>
          <w:sz w:val="24"/>
          <w:szCs w:val="24"/>
          <w:lang w:val="en-GB"/>
        </w:rPr>
        <w:t xml:space="preserve"> diagram (Fig. </w:t>
      </w:r>
      <w:r w:rsidR="00300082">
        <w:rPr>
          <w:sz w:val="24"/>
          <w:szCs w:val="24"/>
          <w:lang w:val="en-GB"/>
        </w:rPr>
        <w:t>4</w:t>
      </w:r>
      <w:r w:rsidRPr="003802DC">
        <w:rPr>
          <w:sz w:val="24"/>
          <w:szCs w:val="24"/>
          <w:lang w:val="en-GB"/>
        </w:rPr>
        <w:t>).</w:t>
      </w:r>
    </w:p>
    <w:p w:rsidR="003802DC" w:rsidRDefault="003802DC" w:rsidP="003802DC">
      <w:pPr>
        <w:spacing w:line="240" w:lineRule="auto"/>
        <w:jc w:val="both"/>
        <w:rPr>
          <w:sz w:val="24"/>
          <w:szCs w:val="24"/>
          <w:lang w:val="en-GB"/>
        </w:rPr>
      </w:pPr>
      <w:r w:rsidRPr="003802DC">
        <w:rPr>
          <w:sz w:val="24"/>
          <w:szCs w:val="24"/>
          <w:lang w:val="en-GB"/>
        </w:rPr>
        <w:t xml:space="preserve">MC/CA: </w:t>
      </w:r>
      <w:r w:rsidR="005B2DAB">
        <w:rPr>
          <w:sz w:val="24"/>
          <w:szCs w:val="24"/>
          <w:lang w:val="en-GB"/>
        </w:rPr>
        <w:t>See main text. D</w:t>
      </w:r>
      <w:r w:rsidRPr="003802DC">
        <w:rPr>
          <w:sz w:val="24"/>
          <w:szCs w:val="24"/>
          <w:lang w:val="en-GB"/>
        </w:rPr>
        <w:t>ifferentiation of these two units</w:t>
      </w:r>
      <w:r>
        <w:rPr>
          <w:sz w:val="24"/>
          <w:szCs w:val="24"/>
          <w:lang w:val="en-GB"/>
        </w:rPr>
        <w:t xml:space="preserve"> </w:t>
      </w:r>
      <w:r w:rsidRPr="003802DC">
        <w:rPr>
          <w:sz w:val="24"/>
          <w:szCs w:val="24"/>
          <w:lang w:val="en-GB"/>
        </w:rPr>
        <w:t>using</w:t>
      </w:r>
      <w:r w:rsidR="005B2DAB">
        <w:rPr>
          <w:sz w:val="24"/>
          <w:szCs w:val="24"/>
          <w:lang w:val="en-GB"/>
        </w:rPr>
        <w:t xml:space="preserve"> whole rock geo</w:t>
      </w:r>
      <w:r w:rsidRPr="003802DC">
        <w:rPr>
          <w:sz w:val="24"/>
          <w:szCs w:val="24"/>
          <w:lang w:val="en-GB"/>
        </w:rPr>
        <w:t xml:space="preserve">chemistry </w:t>
      </w:r>
      <w:r w:rsidR="005B2DAB">
        <w:rPr>
          <w:sz w:val="24"/>
          <w:szCs w:val="24"/>
          <w:lang w:val="en-GB"/>
        </w:rPr>
        <w:t>is</w:t>
      </w:r>
      <w:r w:rsidRPr="003802DC">
        <w:rPr>
          <w:sz w:val="24"/>
          <w:szCs w:val="24"/>
          <w:lang w:val="en-GB"/>
        </w:rPr>
        <w:t xml:space="preserve"> not possible</w:t>
      </w:r>
      <w:r w:rsidR="005B2DAB">
        <w:rPr>
          <w:sz w:val="24"/>
          <w:szCs w:val="24"/>
          <w:lang w:val="en-GB"/>
        </w:rPr>
        <w:t>.</w:t>
      </w:r>
    </w:p>
    <w:p w:rsidR="00142FEA" w:rsidRDefault="00142FEA" w:rsidP="003802DC">
      <w:pPr>
        <w:spacing w:line="240" w:lineRule="auto"/>
        <w:jc w:val="both"/>
        <w:rPr>
          <w:sz w:val="24"/>
          <w:szCs w:val="24"/>
          <w:lang w:val="en-GB"/>
        </w:rPr>
      </w:pPr>
    </w:p>
    <w:p w:rsidR="00832595" w:rsidRDefault="003B3B29" w:rsidP="003B3B29">
      <w:pPr>
        <w:spacing w:line="240" w:lineRule="auto"/>
        <w:jc w:val="center"/>
        <w:rPr>
          <w:sz w:val="24"/>
          <w:szCs w:val="24"/>
          <w:lang w:val="en-GB"/>
        </w:rPr>
      </w:pPr>
      <w:r>
        <w:rPr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0A285430" wp14:editId="48326CBC">
            <wp:extent cx="4204800" cy="3024000"/>
            <wp:effectExtent l="0" t="0" r="5715" b="5080"/>
            <wp:docPr id="4" name="Imagen 4" descr="D:\1 FEINA\00 PAPERS IN PREP\1 UNIT RECOGNITION\0 Correccions GM\Figures S M 4\MLN M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1 FEINA\00 PAPERS IN PREP\1 UNIT RECOGNITION\0 Correccions GM\Figures S M 4\MLN MC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800" cy="30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B29" w:rsidRPr="003B3B29" w:rsidRDefault="003B3B29" w:rsidP="003B3B29">
      <w:pPr>
        <w:spacing w:line="240" w:lineRule="auto"/>
        <w:jc w:val="center"/>
        <w:rPr>
          <w:sz w:val="20"/>
          <w:szCs w:val="20"/>
          <w:lang w:val="en-GB"/>
        </w:rPr>
      </w:pPr>
      <w:proofErr w:type="gramStart"/>
      <w:r w:rsidRPr="003B3B29">
        <w:rPr>
          <w:sz w:val="20"/>
          <w:szCs w:val="20"/>
          <w:lang w:val="en-GB"/>
        </w:rPr>
        <w:t>Figure 4.</w:t>
      </w:r>
      <w:proofErr w:type="gramEnd"/>
      <w:r w:rsidRPr="003B3B29">
        <w:rPr>
          <w:sz w:val="20"/>
          <w:szCs w:val="20"/>
          <w:lang w:val="en-GB"/>
        </w:rPr>
        <w:t xml:space="preserve"> </w:t>
      </w:r>
      <w:proofErr w:type="spellStart"/>
      <w:r w:rsidRPr="003B3B29">
        <w:rPr>
          <w:sz w:val="20"/>
          <w:szCs w:val="20"/>
          <w:lang w:val="en-GB"/>
        </w:rPr>
        <w:t>Nb</w:t>
      </w:r>
      <w:proofErr w:type="spellEnd"/>
      <w:r w:rsidRPr="003B3B29">
        <w:rPr>
          <w:sz w:val="20"/>
          <w:szCs w:val="20"/>
          <w:lang w:val="en-GB"/>
        </w:rPr>
        <w:t xml:space="preserve"> vs. </w:t>
      </w:r>
      <w:proofErr w:type="spellStart"/>
      <w:r w:rsidRPr="003B3B29">
        <w:rPr>
          <w:sz w:val="20"/>
          <w:szCs w:val="20"/>
          <w:lang w:val="en-GB"/>
        </w:rPr>
        <w:t>Zr</w:t>
      </w:r>
      <w:proofErr w:type="spellEnd"/>
      <w:r w:rsidRPr="003B3B29">
        <w:rPr>
          <w:sz w:val="20"/>
          <w:szCs w:val="20"/>
          <w:lang w:val="en-GB"/>
        </w:rPr>
        <w:t>/TiO</w:t>
      </w:r>
      <w:r w:rsidRPr="003B3B29">
        <w:rPr>
          <w:sz w:val="20"/>
          <w:szCs w:val="20"/>
          <w:vertAlign w:val="subscript"/>
          <w:lang w:val="en-GB"/>
        </w:rPr>
        <w:t>2</w:t>
      </w:r>
      <w:r w:rsidRPr="003B3B29">
        <w:rPr>
          <w:sz w:val="20"/>
          <w:szCs w:val="20"/>
          <w:lang w:val="en-GB"/>
        </w:rPr>
        <w:t xml:space="preserve"> diagram for separating</w:t>
      </w:r>
      <w:r w:rsidRPr="003B3B29">
        <w:rPr>
          <w:sz w:val="20"/>
          <w:szCs w:val="20"/>
          <w:lang w:val="en-GB"/>
        </w:rPr>
        <w:t xml:space="preserve"> MLN and MC units</w:t>
      </w:r>
    </w:p>
    <w:p w:rsidR="003B3B29" w:rsidRDefault="00DF022A" w:rsidP="00B16616">
      <w:pPr>
        <w:spacing w:line="240" w:lineRule="auto"/>
        <w:jc w:val="both"/>
        <w:rPr>
          <w:sz w:val="24"/>
          <w:szCs w:val="24"/>
          <w:lang w:val="en-GB"/>
        </w:rPr>
      </w:pPr>
      <w:r w:rsidRPr="003802DC">
        <w:rPr>
          <w:sz w:val="24"/>
          <w:szCs w:val="24"/>
          <w:lang w:val="en-GB"/>
        </w:rPr>
        <w:t>MC/NU: in most cases these units can be correctly identified in the field. With some pumice poor</w:t>
      </w:r>
      <w:r>
        <w:rPr>
          <w:sz w:val="24"/>
          <w:szCs w:val="24"/>
          <w:lang w:val="en-GB"/>
        </w:rPr>
        <w:t xml:space="preserve"> </w:t>
      </w:r>
      <w:r w:rsidRPr="003802DC">
        <w:rPr>
          <w:sz w:val="24"/>
          <w:szCs w:val="24"/>
          <w:lang w:val="en-GB"/>
        </w:rPr>
        <w:t xml:space="preserve">facies, though, this is not possible. </w:t>
      </w:r>
      <w:r>
        <w:rPr>
          <w:sz w:val="24"/>
          <w:szCs w:val="24"/>
          <w:lang w:val="en-GB"/>
        </w:rPr>
        <w:t>T</w:t>
      </w:r>
      <w:r w:rsidRPr="003802DC">
        <w:rPr>
          <w:sz w:val="24"/>
          <w:szCs w:val="24"/>
          <w:lang w:val="en-GB"/>
        </w:rPr>
        <w:t xml:space="preserve">he </w:t>
      </w:r>
      <w:proofErr w:type="spellStart"/>
      <w:r w:rsidRPr="003802DC">
        <w:rPr>
          <w:sz w:val="24"/>
          <w:szCs w:val="24"/>
          <w:lang w:val="en-GB"/>
        </w:rPr>
        <w:t>Nb</w:t>
      </w:r>
      <w:proofErr w:type="spellEnd"/>
      <w:r w:rsidRPr="003802DC">
        <w:rPr>
          <w:sz w:val="24"/>
          <w:szCs w:val="24"/>
          <w:lang w:val="en-GB"/>
        </w:rPr>
        <w:t xml:space="preserve"> vs. </w:t>
      </w:r>
      <w:proofErr w:type="spellStart"/>
      <w:r w:rsidRPr="003802DC">
        <w:rPr>
          <w:sz w:val="24"/>
          <w:szCs w:val="24"/>
          <w:lang w:val="en-GB"/>
        </w:rPr>
        <w:t>Zr</w:t>
      </w:r>
      <w:proofErr w:type="spellEnd"/>
      <w:r w:rsidRPr="003802DC">
        <w:rPr>
          <w:sz w:val="24"/>
          <w:szCs w:val="24"/>
          <w:lang w:val="en-GB"/>
        </w:rPr>
        <w:t>/TiO</w:t>
      </w:r>
      <w:r w:rsidRPr="00EB6683">
        <w:rPr>
          <w:sz w:val="24"/>
          <w:szCs w:val="24"/>
          <w:vertAlign w:val="subscript"/>
          <w:lang w:val="en-GB"/>
        </w:rPr>
        <w:t>2</w:t>
      </w:r>
      <w:r w:rsidRPr="003802DC">
        <w:rPr>
          <w:sz w:val="24"/>
          <w:szCs w:val="24"/>
          <w:lang w:val="en-GB"/>
        </w:rPr>
        <w:t xml:space="preserve"> diagram (Fig. </w:t>
      </w:r>
      <w:r>
        <w:rPr>
          <w:sz w:val="24"/>
          <w:szCs w:val="24"/>
          <w:lang w:val="en-GB"/>
        </w:rPr>
        <w:t>5</w:t>
      </w:r>
      <w:r w:rsidRPr="003802DC">
        <w:rPr>
          <w:sz w:val="24"/>
          <w:szCs w:val="24"/>
          <w:lang w:val="en-GB"/>
        </w:rPr>
        <w:t xml:space="preserve">) </w:t>
      </w:r>
      <w:r>
        <w:rPr>
          <w:sz w:val="24"/>
          <w:szCs w:val="24"/>
          <w:lang w:val="en-GB"/>
        </w:rPr>
        <w:t>can be used in these cases</w:t>
      </w:r>
      <w:r w:rsidRPr="003802DC">
        <w:rPr>
          <w:sz w:val="24"/>
          <w:szCs w:val="24"/>
          <w:lang w:val="en-GB"/>
        </w:rPr>
        <w:t>.</w:t>
      </w:r>
    </w:p>
    <w:p w:rsidR="00DF022A" w:rsidRDefault="00DF022A" w:rsidP="00B16616">
      <w:pPr>
        <w:spacing w:line="240" w:lineRule="auto"/>
        <w:jc w:val="both"/>
        <w:rPr>
          <w:sz w:val="24"/>
          <w:szCs w:val="24"/>
          <w:lang w:val="en-GB"/>
        </w:rPr>
      </w:pPr>
    </w:p>
    <w:p w:rsidR="003B3B29" w:rsidRDefault="00F45909" w:rsidP="00F45909">
      <w:pPr>
        <w:spacing w:line="240" w:lineRule="auto"/>
        <w:jc w:val="center"/>
        <w:rPr>
          <w:sz w:val="24"/>
          <w:szCs w:val="24"/>
          <w:lang w:val="en-GB"/>
        </w:rPr>
      </w:pPr>
      <w:r>
        <w:rPr>
          <w:noProof/>
          <w:sz w:val="24"/>
          <w:szCs w:val="24"/>
          <w:lang w:val="es-ES" w:eastAsia="es-ES"/>
        </w:rPr>
        <w:drawing>
          <wp:inline distT="0" distB="0" distL="0" distR="0">
            <wp:extent cx="4327200" cy="3074400"/>
            <wp:effectExtent l="0" t="0" r="0" b="0"/>
            <wp:docPr id="5" name="Imagen 5" descr="D:\1 FEINA\00 PAPERS IN PREP\1 UNIT RECOGNITION\0 Correccions GM\Figures S M 4\MC NU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1 FEINA\00 PAPERS IN PREP\1 UNIT RECOGNITION\0 Correccions GM\Figures S M 4\MC NU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200" cy="30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909" w:rsidRDefault="00F45909" w:rsidP="00F45909">
      <w:pPr>
        <w:spacing w:line="240" w:lineRule="auto"/>
        <w:jc w:val="center"/>
        <w:rPr>
          <w:sz w:val="24"/>
          <w:szCs w:val="24"/>
          <w:lang w:val="en-GB"/>
        </w:rPr>
      </w:pPr>
      <w:proofErr w:type="gramStart"/>
      <w:r w:rsidRPr="00F45909">
        <w:rPr>
          <w:sz w:val="20"/>
          <w:szCs w:val="20"/>
          <w:lang w:val="en-GB"/>
        </w:rPr>
        <w:t>Figure 5.</w:t>
      </w:r>
      <w:proofErr w:type="gramEnd"/>
      <w:r w:rsidRPr="00F45909">
        <w:rPr>
          <w:sz w:val="20"/>
          <w:szCs w:val="20"/>
          <w:lang w:val="en-GB"/>
        </w:rPr>
        <w:t xml:space="preserve"> </w:t>
      </w:r>
      <w:proofErr w:type="spellStart"/>
      <w:r w:rsidRPr="00F45909">
        <w:rPr>
          <w:sz w:val="20"/>
          <w:szCs w:val="20"/>
          <w:lang w:val="en-GB"/>
        </w:rPr>
        <w:t>Nb</w:t>
      </w:r>
      <w:proofErr w:type="spellEnd"/>
      <w:r w:rsidRPr="00F45909">
        <w:rPr>
          <w:sz w:val="20"/>
          <w:szCs w:val="20"/>
          <w:lang w:val="en-GB"/>
        </w:rPr>
        <w:t xml:space="preserve"> vs. </w:t>
      </w:r>
      <w:proofErr w:type="spellStart"/>
      <w:r w:rsidRPr="00F45909">
        <w:rPr>
          <w:sz w:val="20"/>
          <w:szCs w:val="20"/>
          <w:lang w:val="en-GB"/>
        </w:rPr>
        <w:t>Zr</w:t>
      </w:r>
      <w:proofErr w:type="spellEnd"/>
      <w:r w:rsidRPr="00F45909">
        <w:rPr>
          <w:sz w:val="20"/>
          <w:szCs w:val="20"/>
          <w:lang w:val="en-GB"/>
        </w:rPr>
        <w:t>/TiO</w:t>
      </w:r>
      <w:r w:rsidRPr="00F45909">
        <w:rPr>
          <w:sz w:val="20"/>
          <w:szCs w:val="20"/>
          <w:vertAlign w:val="subscript"/>
          <w:lang w:val="en-GB"/>
        </w:rPr>
        <w:t>2</w:t>
      </w:r>
      <w:r w:rsidRPr="00F45909">
        <w:rPr>
          <w:sz w:val="20"/>
          <w:szCs w:val="20"/>
          <w:lang w:val="en-GB"/>
        </w:rPr>
        <w:t xml:space="preserve"> diagram for separating</w:t>
      </w:r>
      <w:r>
        <w:rPr>
          <w:sz w:val="20"/>
          <w:szCs w:val="20"/>
          <w:lang w:val="en-GB"/>
        </w:rPr>
        <w:t xml:space="preserve"> MC and NU units</w:t>
      </w:r>
    </w:p>
    <w:p w:rsidR="00DF022A" w:rsidRDefault="00DF022A" w:rsidP="00B16616">
      <w:pPr>
        <w:spacing w:line="240" w:lineRule="auto"/>
        <w:jc w:val="both"/>
        <w:rPr>
          <w:sz w:val="24"/>
          <w:szCs w:val="24"/>
          <w:lang w:val="en-GB"/>
        </w:rPr>
      </w:pPr>
    </w:p>
    <w:p w:rsidR="00B16616" w:rsidRPr="00B16616" w:rsidRDefault="00357D95" w:rsidP="00B16616">
      <w:pPr>
        <w:spacing w:line="240" w:lineRule="auto"/>
        <w:jc w:val="both"/>
        <w:rPr>
          <w:sz w:val="24"/>
          <w:szCs w:val="24"/>
          <w:lang w:val="en-GB"/>
        </w:rPr>
      </w:pPr>
      <w:r>
        <w:rPr>
          <w:sz w:val="24"/>
          <w:szCs w:val="24"/>
          <w:lang w:val="en-GB"/>
        </w:rPr>
        <w:t>In the upper part of the sequence (NU to CL/PG), i</w:t>
      </w:r>
      <w:r w:rsidR="00B16616" w:rsidRPr="00B16616">
        <w:rPr>
          <w:sz w:val="24"/>
          <w:szCs w:val="24"/>
          <w:lang w:val="en-GB"/>
        </w:rPr>
        <w:t>dentification problems arise from the</w:t>
      </w:r>
      <w:r w:rsidR="00B16616">
        <w:rPr>
          <w:sz w:val="24"/>
          <w:szCs w:val="24"/>
          <w:lang w:val="en-GB"/>
        </w:rPr>
        <w:t xml:space="preserve"> </w:t>
      </w:r>
      <w:r w:rsidR="00B16616" w:rsidRPr="00B16616">
        <w:rPr>
          <w:sz w:val="24"/>
          <w:szCs w:val="24"/>
          <w:lang w:val="en-GB"/>
        </w:rPr>
        <w:t xml:space="preserve">similarity between </w:t>
      </w:r>
      <w:r w:rsidR="001D6D16">
        <w:rPr>
          <w:sz w:val="24"/>
          <w:szCs w:val="24"/>
          <w:lang w:val="en-GB"/>
        </w:rPr>
        <w:t xml:space="preserve">deposits belonging to </w:t>
      </w:r>
      <w:r w:rsidR="00B16616" w:rsidRPr="00B16616">
        <w:rPr>
          <w:sz w:val="24"/>
          <w:szCs w:val="24"/>
          <w:lang w:val="en-GB"/>
        </w:rPr>
        <w:t>the following unit pairs: NU/MCR, NU/PC, NU/SP, CO/MU, PM/PG-CL.</w:t>
      </w:r>
    </w:p>
    <w:p w:rsidR="00B16616" w:rsidRDefault="00B16616" w:rsidP="00B16616">
      <w:pPr>
        <w:spacing w:line="240" w:lineRule="auto"/>
        <w:jc w:val="both"/>
        <w:rPr>
          <w:sz w:val="24"/>
          <w:szCs w:val="24"/>
          <w:lang w:val="en-GB"/>
        </w:rPr>
      </w:pPr>
      <w:r w:rsidRPr="00B16616">
        <w:rPr>
          <w:sz w:val="24"/>
          <w:szCs w:val="24"/>
          <w:lang w:val="en-GB"/>
        </w:rPr>
        <w:lastRenderedPageBreak/>
        <w:t xml:space="preserve">NU/MCR: the </w:t>
      </w:r>
      <w:proofErr w:type="spellStart"/>
      <w:r w:rsidRPr="00B16616">
        <w:rPr>
          <w:sz w:val="24"/>
          <w:szCs w:val="24"/>
          <w:lang w:val="en-GB"/>
        </w:rPr>
        <w:t>Rb</w:t>
      </w:r>
      <w:proofErr w:type="spellEnd"/>
      <w:r w:rsidRPr="00B16616">
        <w:rPr>
          <w:sz w:val="24"/>
          <w:szCs w:val="24"/>
          <w:lang w:val="en-GB"/>
        </w:rPr>
        <w:t xml:space="preserve"> vs. </w:t>
      </w:r>
      <w:proofErr w:type="spellStart"/>
      <w:r w:rsidRPr="00B16616">
        <w:rPr>
          <w:sz w:val="24"/>
          <w:szCs w:val="24"/>
          <w:lang w:val="en-GB"/>
        </w:rPr>
        <w:t>Zr</w:t>
      </w:r>
      <w:proofErr w:type="spellEnd"/>
      <w:r w:rsidRPr="00B16616">
        <w:rPr>
          <w:sz w:val="24"/>
          <w:szCs w:val="24"/>
          <w:lang w:val="en-GB"/>
        </w:rPr>
        <w:t>/TiO</w:t>
      </w:r>
      <w:r w:rsidRPr="00357D95">
        <w:rPr>
          <w:sz w:val="24"/>
          <w:szCs w:val="24"/>
          <w:vertAlign w:val="subscript"/>
          <w:lang w:val="en-GB"/>
        </w:rPr>
        <w:t>2</w:t>
      </w:r>
      <w:r w:rsidRPr="00B16616">
        <w:rPr>
          <w:sz w:val="24"/>
          <w:szCs w:val="24"/>
          <w:lang w:val="en-GB"/>
        </w:rPr>
        <w:t xml:space="preserve"> diagram </w:t>
      </w:r>
      <w:r w:rsidR="00357D95">
        <w:rPr>
          <w:sz w:val="24"/>
          <w:szCs w:val="24"/>
          <w:lang w:val="en-GB"/>
        </w:rPr>
        <w:t xml:space="preserve">can </w:t>
      </w:r>
      <w:r w:rsidRPr="00B16616">
        <w:rPr>
          <w:sz w:val="24"/>
          <w:szCs w:val="24"/>
          <w:lang w:val="en-GB"/>
        </w:rPr>
        <w:t xml:space="preserve">be used (Fig. </w:t>
      </w:r>
      <w:r w:rsidR="00357D95">
        <w:rPr>
          <w:sz w:val="24"/>
          <w:szCs w:val="24"/>
          <w:lang w:val="en-GB"/>
        </w:rPr>
        <w:t>6</w:t>
      </w:r>
      <w:r w:rsidRPr="00B16616">
        <w:rPr>
          <w:sz w:val="24"/>
          <w:szCs w:val="24"/>
          <w:lang w:val="en-GB"/>
        </w:rPr>
        <w:t>).</w:t>
      </w:r>
    </w:p>
    <w:p w:rsidR="00357D95" w:rsidRDefault="007D2CB1" w:rsidP="007D2CB1">
      <w:pPr>
        <w:spacing w:line="240" w:lineRule="auto"/>
        <w:jc w:val="center"/>
        <w:rPr>
          <w:sz w:val="24"/>
          <w:szCs w:val="24"/>
          <w:lang w:val="en-GB"/>
        </w:rPr>
      </w:pPr>
      <w:r>
        <w:rPr>
          <w:noProof/>
          <w:sz w:val="24"/>
          <w:szCs w:val="24"/>
          <w:lang w:val="es-ES" w:eastAsia="es-ES"/>
        </w:rPr>
        <w:drawing>
          <wp:inline distT="0" distB="0" distL="0" distR="0">
            <wp:extent cx="4316400" cy="3074400"/>
            <wp:effectExtent l="0" t="0" r="8255" b="0"/>
            <wp:docPr id="6" name="Imagen 6" descr="D:\1 FEINA\00 PAPERS IN PREP\1 UNIT RECOGNITION\0 Correccions GM\Figures S M 4\NU MC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1 FEINA\00 PAPERS IN PREP\1 UNIT RECOGNITION\0 Correccions GM\Figures S M 4\NU MCR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400" cy="30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CB1" w:rsidRPr="00B16616" w:rsidRDefault="007D2CB1" w:rsidP="007D2CB1">
      <w:pPr>
        <w:spacing w:line="240" w:lineRule="auto"/>
        <w:jc w:val="center"/>
        <w:rPr>
          <w:sz w:val="24"/>
          <w:szCs w:val="24"/>
          <w:lang w:val="en-GB"/>
        </w:rPr>
      </w:pPr>
      <w:proofErr w:type="gramStart"/>
      <w:r w:rsidRPr="007D2CB1">
        <w:rPr>
          <w:sz w:val="20"/>
          <w:szCs w:val="20"/>
          <w:lang w:val="en-GB"/>
        </w:rPr>
        <w:t>Figure 6.</w:t>
      </w:r>
      <w:proofErr w:type="gramEnd"/>
      <w:r w:rsidRPr="007D2CB1">
        <w:rPr>
          <w:sz w:val="20"/>
          <w:szCs w:val="20"/>
          <w:lang w:val="en-GB"/>
        </w:rPr>
        <w:t xml:space="preserve"> </w:t>
      </w:r>
      <w:proofErr w:type="spellStart"/>
      <w:r w:rsidRPr="007D2CB1">
        <w:rPr>
          <w:sz w:val="20"/>
          <w:szCs w:val="20"/>
          <w:lang w:val="en-GB"/>
        </w:rPr>
        <w:t>R</w:t>
      </w:r>
      <w:r w:rsidRPr="007D2CB1">
        <w:rPr>
          <w:sz w:val="20"/>
          <w:szCs w:val="20"/>
          <w:lang w:val="en-GB"/>
        </w:rPr>
        <w:t>b</w:t>
      </w:r>
      <w:proofErr w:type="spellEnd"/>
      <w:r w:rsidRPr="00832595">
        <w:rPr>
          <w:sz w:val="20"/>
          <w:szCs w:val="20"/>
          <w:lang w:val="en-GB"/>
        </w:rPr>
        <w:t xml:space="preserve"> vs. </w:t>
      </w:r>
      <w:proofErr w:type="spellStart"/>
      <w:r w:rsidRPr="00832595">
        <w:rPr>
          <w:sz w:val="20"/>
          <w:szCs w:val="20"/>
          <w:lang w:val="en-GB"/>
        </w:rPr>
        <w:t>Zr</w:t>
      </w:r>
      <w:proofErr w:type="spellEnd"/>
      <w:r w:rsidRPr="00832595">
        <w:rPr>
          <w:sz w:val="20"/>
          <w:szCs w:val="20"/>
          <w:lang w:val="en-GB"/>
        </w:rPr>
        <w:t>/TiO</w:t>
      </w:r>
      <w:r w:rsidRPr="00832595">
        <w:rPr>
          <w:sz w:val="20"/>
          <w:szCs w:val="20"/>
          <w:vertAlign w:val="subscript"/>
          <w:lang w:val="en-GB"/>
        </w:rPr>
        <w:t>2</w:t>
      </w:r>
      <w:r w:rsidRPr="00832595">
        <w:rPr>
          <w:sz w:val="20"/>
          <w:szCs w:val="20"/>
          <w:lang w:val="en-GB"/>
        </w:rPr>
        <w:t xml:space="preserve"> diagram for separating</w:t>
      </w:r>
      <w:r>
        <w:rPr>
          <w:sz w:val="20"/>
          <w:szCs w:val="20"/>
          <w:lang w:val="en-GB"/>
        </w:rPr>
        <w:t xml:space="preserve"> NU and MCR units</w:t>
      </w:r>
    </w:p>
    <w:p w:rsidR="007D2CB1" w:rsidRDefault="007D2CB1" w:rsidP="00B16616">
      <w:pPr>
        <w:spacing w:line="240" w:lineRule="auto"/>
        <w:jc w:val="both"/>
        <w:rPr>
          <w:sz w:val="24"/>
          <w:szCs w:val="24"/>
          <w:lang w:val="en-GB"/>
        </w:rPr>
      </w:pPr>
    </w:p>
    <w:p w:rsidR="00B16616" w:rsidRDefault="00B16616" w:rsidP="00B16616">
      <w:pPr>
        <w:spacing w:line="240" w:lineRule="auto"/>
        <w:jc w:val="both"/>
        <w:rPr>
          <w:sz w:val="24"/>
          <w:szCs w:val="24"/>
          <w:lang w:val="en-GB"/>
        </w:rPr>
      </w:pPr>
      <w:r w:rsidRPr="00B16616">
        <w:rPr>
          <w:sz w:val="24"/>
          <w:szCs w:val="24"/>
          <w:lang w:val="en-GB"/>
        </w:rPr>
        <w:t xml:space="preserve">NU/PC: easily distinguishable using the </w:t>
      </w:r>
      <w:proofErr w:type="spellStart"/>
      <w:r w:rsidRPr="00B16616">
        <w:rPr>
          <w:sz w:val="24"/>
          <w:szCs w:val="24"/>
          <w:lang w:val="en-GB"/>
        </w:rPr>
        <w:t>Nb</w:t>
      </w:r>
      <w:proofErr w:type="spellEnd"/>
      <w:r w:rsidRPr="00B16616">
        <w:rPr>
          <w:sz w:val="24"/>
          <w:szCs w:val="24"/>
          <w:lang w:val="en-GB"/>
        </w:rPr>
        <w:t xml:space="preserve"> vs. </w:t>
      </w:r>
      <w:proofErr w:type="spellStart"/>
      <w:r w:rsidRPr="00B16616">
        <w:rPr>
          <w:sz w:val="24"/>
          <w:szCs w:val="24"/>
          <w:lang w:val="en-GB"/>
        </w:rPr>
        <w:t>Zr</w:t>
      </w:r>
      <w:proofErr w:type="spellEnd"/>
      <w:r w:rsidRPr="00B16616">
        <w:rPr>
          <w:sz w:val="24"/>
          <w:szCs w:val="24"/>
          <w:lang w:val="en-GB"/>
        </w:rPr>
        <w:t>/TiO</w:t>
      </w:r>
      <w:r w:rsidRPr="00357D95">
        <w:rPr>
          <w:sz w:val="24"/>
          <w:szCs w:val="24"/>
          <w:vertAlign w:val="subscript"/>
          <w:lang w:val="en-GB"/>
        </w:rPr>
        <w:t>2</w:t>
      </w:r>
      <w:r w:rsidRPr="00B16616">
        <w:rPr>
          <w:sz w:val="24"/>
          <w:szCs w:val="24"/>
          <w:lang w:val="en-GB"/>
        </w:rPr>
        <w:t xml:space="preserve"> </w:t>
      </w:r>
      <w:r w:rsidR="00357D95">
        <w:rPr>
          <w:sz w:val="24"/>
          <w:szCs w:val="24"/>
          <w:lang w:val="en-GB"/>
        </w:rPr>
        <w:t xml:space="preserve">diagram </w:t>
      </w:r>
      <w:r w:rsidRPr="00B16616">
        <w:rPr>
          <w:sz w:val="24"/>
          <w:szCs w:val="24"/>
          <w:lang w:val="en-GB"/>
        </w:rPr>
        <w:t xml:space="preserve">(Fig. </w:t>
      </w:r>
      <w:r w:rsidR="00357D95">
        <w:rPr>
          <w:sz w:val="24"/>
          <w:szCs w:val="24"/>
          <w:lang w:val="en-GB"/>
        </w:rPr>
        <w:t>7</w:t>
      </w:r>
      <w:r w:rsidRPr="00B16616">
        <w:rPr>
          <w:sz w:val="24"/>
          <w:szCs w:val="24"/>
          <w:lang w:val="en-GB"/>
        </w:rPr>
        <w:t>)</w:t>
      </w:r>
      <w:r w:rsidR="00357D95">
        <w:rPr>
          <w:sz w:val="24"/>
          <w:szCs w:val="24"/>
          <w:lang w:val="en-GB"/>
        </w:rPr>
        <w:t>.</w:t>
      </w:r>
    </w:p>
    <w:p w:rsidR="00357D95" w:rsidRDefault="007D2CB1" w:rsidP="007D2CB1">
      <w:pPr>
        <w:spacing w:line="240" w:lineRule="auto"/>
        <w:jc w:val="center"/>
        <w:rPr>
          <w:sz w:val="24"/>
          <w:szCs w:val="24"/>
          <w:lang w:val="en-GB"/>
        </w:rPr>
      </w:pPr>
      <w:r>
        <w:rPr>
          <w:noProof/>
          <w:sz w:val="24"/>
          <w:szCs w:val="24"/>
          <w:lang w:val="es-ES" w:eastAsia="es-ES"/>
        </w:rPr>
        <w:drawing>
          <wp:inline distT="0" distB="0" distL="0" distR="0">
            <wp:extent cx="4327200" cy="3074400"/>
            <wp:effectExtent l="0" t="0" r="0" b="0"/>
            <wp:docPr id="7" name="Imagen 7" descr="D:\1 FEINA\00 PAPERS IN PREP\1 UNIT RECOGNITION\0 Correccions GM\Figures S M 4\NU P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1 FEINA\00 PAPERS IN PREP\1 UNIT RECOGNITION\0 Correccions GM\Figures S M 4\NU PC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200" cy="30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CB1" w:rsidRDefault="007D2CB1" w:rsidP="007D2CB1">
      <w:pPr>
        <w:spacing w:line="240" w:lineRule="auto"/>
        <w:jc w:val="center"/>
        <w:rPr>
          <w:sz w:val="24"/>
          <w:szCs w:val="24"/>
          <w:lang w:val="en-GB"/>
        </w:rPr>
      </w:pPr>
      <w:proofErr w:type="gramStart"/>
      <w:r w:rsidRPr="007D2CB1">
        <w:rPr>
          <w:sz w:val="20"/>
          <w:szCs w:val="20"/>
          <w:lang w:val="en-GB"/>
        </w:rPr>
        <w:t>Figure 7.</w:t>
      </w:r>
      <w:proofErr w:type="gramEnd"/>
      <w:r w:rsidRPr="007D2CB1">
        <w:rPr>
          <w:sz w:val="20"/>
          <w:szCs w:val="20"/>
          <w:lang w:val="en-GB"/>
        </w:rPr>
        <w:t xml:space="preserve"> </w:t>
      </w:r>
      <w:proofErr w:type="spellStart"/>
      <w:r w:rsidRPr="007D2CB1">
        <w:rPr>
          <w:sz w:val="20"/>
          <w:szCs w:val="20"/>
          <w:lang w:val="en-GB"/>
        </w:rPr>
        <w:t>Nb</w:t>
      </w:r>
      <w:proofErr w:type="spellEnd"/>
      <w:r w:rsidRPr="00832595">
        <w:rPr>
          <w:sz w:val="20"/>
          <w:szCs w:val="20"/>
          <w:lang w:val="en-GB"/>
        </w:rPr>
        <w:t xml:space="preserve"> vs. </w:t>
      </w:r>
      <w:proofErr w:type="spellStart"/>
      <w:r w:rsidRPr="00832595">
        <w:rPr>
          <w:sz w:val="20"/>
          <w:szCs w:val="20"/>
          <w:lang w:val="en-GB"/>
        </w:rPr>
        <w:t>Zr</w:t>
      </w:r>
      <w:proofErr w:type="spellEnd"/>
      <w:r w:rsidRPr="00832595">
        <w:rPr>
          <w:sz w:val="20"/>
          <w:szCs w:val="20"/>
          <w:lang w:val="en-GB"/>
        </w:rPr>
        <w:t>/TiO</w:t>
      </w:r>
      <w:r w:rsidRPr="00832595">
        <w:rPr>
          <w:sz w:val="20"/>
          <w:szCs w:val="20"/>
          <w:vertAlign w:val="subscript"/>
          <w:lang w:val="en-GB"/>
        </w:rPr>
        <w:t>2</w:t>
      </w:r>
      <w:r w:rsidRPr="00832595">
        <w:rPr>
          <w:sz w:val="20"/>
          <w:szCs w:val="20"/>
          <w:lang w:val="en-GB"/>
        </w:rPr>
        <w:t xml:space="preserve"> diagram for separating</w:t>
      </w:r>
      <w:r>
        <w:rPr>
          <w:sz w:val="20"/>
          <w:szCs w:val="20"/>
          <w:lang w:val="en-GB"/>
        </w:rPr>
        <w:t xml:space="preserve"> NU and PC units</w:t>
      </w:r>
    </w:p>
    <w:p w:rsidR="007D2CB1" w:rsidRDefault="007D2CB1" w:rsidP="00B16616">
      <w:pPr>
        <w:spacing w:line="240" w:lineRule="auto"/>
        <w:jc w:val="both"/>
        <w:rPr>
          <w:sz w:val="24"/>
          <w:szCs w:val="24"/>
          <w:lang w:val="en-GB"/>
        </w:rPr>
      </w:pPr>
    </w:p>
    <w:p w:rsidR="007D2CB1" w:rsidRDefault="007D2CB1" w:rsidP="00B16616">
      <w:pPr>
        <w:spacing w:line="240" w:lineRule="auto"/>
        <w:jc w:val="both"/>
        <w:rPr>
          <w:sz w:val="24"/>
          <w:szCs w:val="24"/>
          <w:lang w:val="en-GB"/>
        </w:rPr>
      </w:pPr>
    </w:p>
    <w:p w:rsidR="007D2CB1" w:rsidRPr="00B16616" w:rsidRDefault="007D2CB1" w:rsidP="00B16616">
      <w:pPr>
        <w:spacing w:line="240" w:lineRule="auto"/>
        <w:jc w:val="both"/>
        <w:rPr>
          <w:sz w:val="24"/>
          <w:szCs w:val="24"/>
          <w:lang w:val="en-GB"/>
        </w:rPr>
      </w:pPr>
    </w:p>
    <w:p w:rsidR="00E402A0" w:rsidRDefault="00B16616" w:rsidP="00B16616">
      <w:pPr>
        <w:spacing w:line="240" w:lineRule="auto"/>
        <w:jc w:val="both"/>
        <w:rPr>
          <w:sz w:val="24"/>
          <w:szCs w:val="24"/>
          <w:lang w:val="en-GB"/>
        </w:rPr>
      </w:pPr>
      <w:r w:rsidRPr="00B16616">
        <w:rPr>
          <w:sz w:val="24"/>
          <w:szCs w:val="24"/>
          <w:lang w:val="en-GB"/>
        </w:rPr>
        <w:lastRenderedPageBreak/>
        <w:t xml:space="preserve">NU/SP: the most useful diagram is </w:t>
      </w:r>
      <w:proofErr w:type="spellStart"/>
      <w:r w:rsidRPr="00B16616">
        <w:rPr>
          <w:sz w:val="24"/>
          <w:szCs w:val="24"/>
          <w:lang w:val="en-GB"/>
        </w:rPr>
        <w:t>Rb</w:t>
      </w:r>
      <w:proofErr w:type="spellEnd"/>
      <w:r w:rsidRPr="00B16616">
        <w:rPr>
          <w:sz w:val="24"/>
          <w:szCs w:val="24"/>
          <w:lang w:val="en-GB"/>
        </w:rPr>
        <w:t xml:space="preserve"> vs. </w:t>
      </w:r>
      <w:proofErr w:type="spellStart"/>
      <w:r w:rsidRPr="00B16616">
        <w:rPr>
          <w:sz w:val="24"/>
          <w:szCs w:val="24"/>
          <w:lang w:val="en-GB"/>
        </w:rPr>
        <w:t>Zr</w:t>
      </w:r>
      <w:proofErr w:type="spellEnd"/>
      <w:r w:rsidRPr="00B16616">
        <w:rPr>
          <w:sz w:val="24"/>
          <w:szCs w:val="24"/>
          <w:lang w:val="en-GB"/>
        </w:rPr>
        <w:t>/TiO</w:t>
      </w:r>
      <w:r w:rsidRPr="00357D95">
        <w:rPr>
          <w:sz w:val="24"/>
          <w:szCs w:val="24"/>
          <w:vertAlign w:val="subscript"/>
          <w:lang w:val="en-GB"/>
        </w:rPr>
        <w:t>2</w:t>
      </w:r>
      <w:r w:rsidRPr="00B16616">
        <w:rPr>
          <w:sz w:val="24"/>
          <w:szCs w:val="24"/>
          <w:lang w:val="en-GB"/>
        </w:rPr>
        <w:t xml:space="preserve"> (Fig. </w:t>
      </w:r>
      <w:r w:rsidR="00357D95">
        <w:rPr>
          <w:sz w:val="24"/>
          <w:szCs w:val="24"/>
          <w:lang w:val="en-GB"/>
        </w:rPr>
        <w:t>8</w:t>
      </w:r>
      <w:r w:rsidRPr="00B16616">
        <w:rPr>
          <w:sz w:val="24"/>
          <w:szCs w:val="24"/>
          <w:lang w:val="en-GB"/>
        </w:rPr>
        <w:t>).</w:t>
      </w:r>
    </w:p>
    <w:p w:rsidR="00357D95" w:rsidRDefault="007D2CB1" w:rsidP="007D2CB1">
      <w:pPr>
        <w:spacing w:line="240" w:lineRule="auto"/>
        <w:jc w:val="center"/>
        <w:rPr>
          <w:sz w:val="24"/>
          <w:szCs w:val="24"/>
          <w:lang w:val="en-GB"/>
        </w:rPr>
      </w:pPr>
      <w:r>
        <w:rPr>
          <w:noProof/>
          <w:sz w:val="24"/>
          <w:szCs w:val="24"/>
          <w:lang w:val="es-ES" w:eastAsia="es-ES"/>
        </w:rPr>
        <w:drawing>
          <wp:inline distT="0" distB="0" distL="0" distR="0">
            <wp:extent cx="4316400" cy="3074400"/>
            <wp:effectExtent l="0" t="0" r="8255" b="0"/>
            <wp:docPr id="8" name="Imagen 8" descr="D:\1 FEINA\00 PAPERS IN PREP\1 UNIT RECOGNITION\0 Correccions GM\Figures S M 4\NU SP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1 FEINA\00 PAPERS IN PREP\1 UNIT RECOGNITION\0 Correccions GM\Figures S M 4\NU SP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400" cy="30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CB1" w:rsidRDefault="007D2CB1" w:rsidP="007D2CB1">
      <w:pPr>
        <w:spacing w:line="240" w:lineRule="auto"/>
        <w:jc w:val="center"/>
        <w:rPr>
          <w:sz w:val="24"/>
          <w:szCs w:val="24"/>
          <w:lang w:val="en-GB"/>
        </w:rPr>
      </w:pPr>
      <w:proofErr w:type="gramStart"/>
      <w:r w:rsidRPr="007D2CB1">
        <w:rPr>
          <w:sz w:val="20"/>
          <w:szCs w:val="20"/>
          <w:lang w:val="en-GB"/>
        </w:rPr>
        <w:t>Figure 8.</w:t>
      </w:r>
      <w:proofErr w:type="gramEnd"/>
      <w:r w:rsidRPr="007D2CB1">
        <w:rPr>
          <w:sz w:val="20"/>
          <w:szCs w:val="20"/>
          <w:lang w:val="en-GB"/>
        </w:rPr>
        <w:t xml:space="preserve"> </w:t>
      </w:r>
      <w:proofErr w:type="spellStart"/>
      <w:r w:rsidRPr="007D2CB1">
        <w:rPr>
          <w:sz w:val="20"/>
          <w:szCs w:val="20"/>
          <w:lang w:val="en-GB"/>
        </w:rPr>
        <w:t>R</w:t>
      </w:r>
      <w:r w:rsidRPr="007D2CB1">
        <w:rPr>
          <w:sz w:val="20"/>
          <w:szCs w:val="20"/>
          <w:lang w:val="en-GB"/>
        </w:rPr>
        <w:t>b</w:t>
      </w:r>
      <w:proofErr w:type="spellEnd"/>
      <w:r w:rsidRPr="00832595">
        <w:rPr>
          <w:sz w:val="20"/>
          <w:szCs w:val="20"/>
          <w:lang w:val="en-GB"/>
        </w:rPr>
        <w:t xml:space="preserve"> vs. </w:t>
      </w:r>
      <w:proofErr w:type="spellStart"/>
      <w:r w:rsidRPr="00832595">
        <w:rPr>
          <w:sz w:val="20"/>
          <w:szCs w:val="20"/>
          <w:lang w:val="en-GB"/>
        </w:rPr>
        <w:t>Zr</w:t>
      </w:r>
      <w:proofErr w:type="spellEnd"/>
      <w:r w:rsidRPr="00832595">
        <w:rPr>
          <w:sz w:val="20"/>
          <w:szCs w:val="20"/>
          <w:lang w:val="en-GB"/>
        </w:rPr>
        <w:t>/TiO</w:t>
      </w:r>
      <w:r w:rsidRPr="00832595">
        <w:rPr>
          <w:sz w:val="20"/>
          <w:szCs w:val="20"/>
          <w:vertAlign w:val="subscript"/>
          <w:lang w:val="en-GB"/>
        </w:rPr>
        <w:t>2</w:t>
      </w:r>
      <w:r w:rsidRPr="00832595">
        <w:rPr>
          <w:sz w:val="20"/>
          <w:szCs w:val="20"/>
          <w:lang w:val="en-GB"/>
        </w:rPr>
        <w:t xml:space="preserve"> diagram for separating</w:t>
      </w:r>
      <w:r>
        <w:rPr>
          <w:sz w:val="20"/>
          <w:szCs w:val="20"/>
          <w:lang w:val="en-GB"/>
        </w:rPr>
        <w:t xml:space="preserve"> NU and SP units</w:t>
      </w:r>
    </w:p>
    <w:p w:rsidR="00274926" w:rsidRDefault="00274926" w:rsidP="00B16616">
      <w:pPr>
        <w:spacing w:line="240" w:lineRule="auto"/>
        <w:jc w:val="both"/>
        <w:rPr>
          <w:sz w:val="24"/>
          <w:szCs w:val="24"/>
          <w:lang w:val="en-GB"/>
        </w:rPr>
      </w:pPr>
    </w:p>
    <w:p w:rsidR="00B16616" w:rsidRDefault="00B16616" w:rsidP="00B16616">
      <w:pPr>
        <w:spacing w:line="240" w:lineRule="auto"/>
        <w:jc w:val="both"/>
        <w:rPr>
          <w:sz w:val="24"/>
          <w:szCs w:val="24"/>
          <w:lang w:val="en-GB"/>
        </w:rPr>
      </w:pPr>
      <w:r w:rsidRPr="00B16616">
        <w:rPr>
          <w:sz w:val="24"/>
          <w:szCs w:val="24"/>
          <w:lang w:val="en-GB"/>
        </w:rPr>
        <w:t>CO/MU: there is always some overlap in trace element binary diagrams between these two units,</w:t>
      </w:r>
      <w:r>
        <w:rPr>
          <w:sz w:val="24"/>
          <w:szCs w:val="24"/>
          <w:lang w:val="en-GB"/>
        </w:rPr>
        <w:t xml:space="preserve"> </w:t>
      </w:r>
      <w:r w:rsidRPr="00B16616">
        <w:rPr>
          <w:sz w:val="24"/>
          <w:szCs w:val="24"/>
          <w:lang w:val="en-GB"/>
        </w:rPr>
        <w:t>mostly due to the wide chemical compositions displayed by the CO unit, which is formed by</w:t>
      </w:r>
      <w:r>
        <w:rPr>
          <w:sz w:val="24"/>
          <w:szCs w:val="24"/>
          <w:lang w:val="en-GB"/>
        </w:rPr>
        <w:t xml:space="preserve"> </w:t>
      </w:r>
      <w:r w:rsidRPr="00B16616">
        <w:rPr>
          <w:sz w:val="24"/>
          <w:szCs w:val="24"/>
          <w:lang w:val="en-GB"/>
        </w:rPr>
        <w:t xml:space="preserve">several </w:t>
      </w:r>
      <w:r w:rsidR="008F0978">
        <w:rPr>
          <w:sz w:val="24"/>
          <w:szCs w:val="24"/>
          <w:lang w:val="en-GB"/>
        </w:rPr>
        <w:t>ignimbrite</w:t>
      </w:r>
      <w:r w:rsidRPr="00B16616">
        <w:rPr>
          <w:sz w:val="24"/>
          <w:szCs w:val="24"/>
          <w:lang w:val="en-GB"/>
        </w:rPr>
        <w:t xml:space="preserve"> deposits. The </w:t>
      </w:r>
      <w:proofErr w:type="spellStart"/>
      <w:r w:rsidRPr="00B16616">
        <w:rPr>
          <w:sz w:val="24"/>
          <w:szCs w:val="24"/>
          <w:lang w:val="en-GB"/>
        </w:rPr>
        <w:t>Nb</w:t>
      </w:r>
      <w:proofErr w:type="spellEnd"/>
      <w:r w:rsidRPr="00B16616">
        <w:rPr>
          <w:sz w:val="24"/>
          <w:szCs w:val="24"/>
          <w:lang w:val="en-GB"/>
        </w:rPr>
        <w:t xml:space="preserve"> vs. </w:t>
      </w:r>
      <w:proofErr w:type="spellStart"/>
      <w:r w:rsidRPr="00B16616">
        <w:rPr>
          <w:sz w:val="24"/>
          <w:szCs w:val="24"/>
          <w:lang w:val="en-GB"/>
        </w:rPr>
        <w:t>Rb</w:t>
      </w:r>
      <w:proofErr w:type="spellEnd"/>
      <w:r w:rsidRPr="00B16616">
        <w:rPr>
          <w:sz w:val="24"/>
          <w:szCs w:val="24"/>
          <w:lang w:val="en-GB"/>
        </w:rPr>
        <w:t xml:space="preserve"> diagram is the one that better separates them</w:t>
      </w:r>
      <w:r>
        <w:rPr>
          <w:sz w:val="24"/>
          <w:szCs w:val="24"/>
          <w:lang w:val="en-GB"/>
        </w:rPr>
        <w:t xml:space="preserve"> </w:t>
      </w:r>
      <w:r w:rsidRPr="00B16616">
        <w:rPr>
          <w:sz w:val="24"/>
          <w:szCs w:val="24"/>
          <w:lang w:val="en-GB"/>
        </w:rPr>
        <w:t xml:space="preserve">(Fig. </w:t>
      </w:r>
      <w:r w:rsidR="008F0978">
        <w:rPr>
          <w:sz w:val="24"/>
          <w:szCs w:val="24"/>
          <w:lang w:val="en-GB"/>
        </w:rPr>
        <w:t>9</w:t>
      </w:r>
      <w:r w:rsidRPr="00B16616">
        <w:rPr>
          <w:sz w:val="24"/>
          <w:szCs w:val="24"/>
          <w:lang w:val="en-GB"/>
        </w:rPr>
        <w:t>).</w:t>
      </w:r>
    </w:p>
    <w:p w:rsidR="008F0978" w:rsidRDefault="00274926" w:rsidP="00274926">
      <w:pPr>
        <w:spacing w:line="240" w:lineRule="auto"/>
        <w:jc w:val="center"/>
        <w:rPr>
          <w:sz w:val="24"/>
          <w:szCs w:val="24"/>
          <w:lang w:val="en-GB"/>
        </w:rPr>
      </w:pPr>
      <w:r>
        <w:rPr>
          <w:noProof/>
          <w:sz w:val="24"/>
          <w:szCs w:val="24"/>
          <w:lang w:val="es-ES" w:eastAsia="es-ES"/>
        </w:rPr>
        <w:drawing>
          <wp:inline distT="0" distB="0" distL="0" distR="0">
            <wp:extent cx="4222800" cy="2980800"/>
            <wp:effectExtent l="0" t="0" r="6350" b="0"/>
            <wp:docPr id="9" name="Imagen 9" descr="D:\1 FEINA\00 PAPERS IN PREP\1 UNIT RECOGNITION\0 Correccions GM\Figures S M 4\CO MU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1 FEINA\00 PAPERS IN PREP\1 UNIT RECOGNITION\0 Correccions GM\Figures S M 4\CO MU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800" cy="298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926" w:rsidRPr="00274926" w:rsidRDefault="00274926" w:rsidP="00274926">
      <w:pPr>
        <w:spacing w:line="240" w:lineRule="auto"/>
        <w:jc w:val="center"/>
        <w:rPr>
          <w:sz w:val="20"/>
          <w:szCs w:val="20"/>
          <w:lang w:val="en-GB"/>
        </w:rPr>
      </w:pPr>
      <w:proofErr w:type="gramStart"/>
      <w:r w:rsidRPr="00274926">
        <w:rPr>
          <w:sz w:val="20"/>
          <w:szCs w:val="20"/>
          <w:lang w:val="en-GB"/>
        </w:rPr>
        <w:t>Figure 9.</w:t>
      </w:r>
      <w:proofErr w:type="gramEnd"/>
      <w:r w:rsidRPr="00274926">
        <w:rPr>
          <w:sz w:val="20"/>
          <w:szCs w:val="20"/>
          <w:lang w:val="en-GB"/>
        </w:rPr>
        <w:t xml:space="preserve"> </w:t>
      </w:r>
      <w:proofErr w:type="spellStart"/>
      <w:r w:rsidRPr="00274926">
        <w:rPr>
          <w:sz w:val="20"/>
          <w:szCs w:val="20"/>
          <w:lang w:val="en-GB"/>
        </w:rPr>
        <w:t>Nb</w:t>
      </w:r>
      <w:proofErr w:type="spellEnd"/>
      <w:r w:rsidRPr="00274926">
        <w:rPr>
          <w:sz w:val="20"/>
          <w:szCs w:val="20"/>
          <w:lang w:val="en-GB"/>
        </w:rPr>
        <w:t xml:space="preserve"> vs. </w:t>
      </w:r>
      <w:proofErr w:type="spellStart"/>
      <w:r w:rsidRPr="00274926">
        <w:rPr>
          <w:sz w:val="20"/>
          <w:szCs w:val="20"/>
          <w:lang w:val="en-GB"/>
        </w:rPr>
        <w:t>Rb</w:t>
      </w:r>
      <w:proofErr w:type="spellEnd"/>
      <w:r w:rsidRPr="00274926">
        <w:rPr>
          <w:sz w:val="20"/>
          <w:szCs w:val="20"/>
          <w:lang w:val="en-GB"/>
        </w:rPr>
        <w:t xml:space="preserve"> diagram for separating CO and MU units</w:t>
      </w:r>
    </w:p>
    <w:p w:rsidR="00274926" w:rsidRDefault="00274926" w:rsidP="00B16616">
      <w:pPr>
        <w:spacing w:line="240" w:lineRule="auto"/>
        <w:jc w:val="both"/>
        <w:rPr>
          <w:sz w:val="24"/>
          <w:szCs w:val="24"/>
          <w:lang w:val="en-GB"/>
        </w:rPr>
      </w:pPr>
    </w:p>
    <w:p w:rsidR="00E402A0" w:rsidRDefault="00B16616" w:rsidP="00B16616">
      <w:pPr>
        <w:spacing w:line="240" w:lineRule="auto"/>
        <w:jc w:val="both"/>
        <w:rPr>
          <w:sz w:val="24"/>
          <w:szCs w:val="24"/>
          <w:lang w:val="en-GB"/>
        </w:rPr>
      </w:pPr>
      <w:r w:rsidRPr="00B16616">
        <w:rPr>
          <w:sz w:val="24"/>
          <w:szCs w:val="24"/>
          <w:lang w:val="en-GB"/>
        </w:rPr>
        <w:lastRenderedPageBreak/>
        <w:t>PM/PG</w:t>
      </w:r>
      <w:r w:rsidR="001D6D16">
        <w:rPr>
          <w:sz w:val="24"/>
          <w:szCs w:val="24"/>
          <w:lang w:val="en-GB"/>
        </w:rPr>
        <w:t>-CL</w:t>
      </w:r>
      <w:r w:rsidRPr="00B16616">
        <w:rPr>
          <w:sz w:val="24"/>
          <w:szCs w:val="24"/>
          <w:lang w:val="en-GB"/>
        </w:rPr>
        <w:t xml:space="preserve">: </w:t>
      </w:r>
      <w:r w:rsidR="008F0978">
        <w:rPr>
          <w:sz w:val="24"/>
          <w:szCs w:val="24"/>
          <w:lang w:val="en-GB"/>
        </w:rPr>
        <w:t xml:space="preserve">Although similar in the field, </w:t>
      </w:r>
      <w:r w:rsidRPr="00B16616">
        <w:rPr>
          <w:sz w:val="24"/>
          <w:szCs w:val="24"/>
          <w:lang w:val="en-GB"/>
        </w:rPr>
        <w:t xml:space="preserve">these units are chemically different, as can be seen in the </w:t>
      </w:r>
      <w:proofErr w:type="spellStart"/>
      <w:r w:rsidRPr="00B16616">
        <w:rPr>
          <w:sz w:val="24"/>
          <w:szCs w:val="24"/>
          <w:lang w:val="en-GB"/>
        </w:rPr>
        <w:t>Nb</w:t>
      </w:r>
      <w:proofErr w:type="spellEnd"/>
      <w:r w:rsidRPr="00B16616">
        <w:rPr>
          <w:sz w:val="24"/>
          <w:szCs w:val="24"/>
          <w:lang w:val="en-GB"/>
        </w:rPr>
        <w:t xml:space="preserve"> vs. </w:t>
      </w:r>
      <w:proofErr w:type="spellStart"/>
      <w:r w:rsidRPr="00B16616">
        <w:rPr>
          <w:sz w:val="24"/>
          <w:szCs w:val="24"/>
          <w:lang w:val="en-GB"/>
        </w:rPr>
        <w:t>Zr</w:t>
      </w:r>
      <w:proofErr w:type="spellEnd"/>
      <w:r w:rsidRPr="00B16616">
        <w:rPr>
          <w:sz w:val="24"/>
          <w:szCs w:val="24"/>
          <w:lang w:val="en-GB"/>
        </w:rPr>
        <w:t>/TiO</w:t>
      </w:r>
      <w:r w:rsidRPr="008F0978">
        <w:rPr>
          <w:sz w:val="24"/>
          <w:szCs w:val="24"/>
          <w:vertAlign w:val="subscript"/>
          <w:lang w:val="en-GB"/>
        </w:rPr>
        <w:t>2</w:t>
      </w:r>
      <w:r w:rsidRPr="00B16616">
        <w:rPr>
          <w:sz w:val="24"/>
          <w:szCs w:val="24"/>
          <w:lang w:val="en-GB"/>
        </w:rPr>
        <w:t xml:space="preserve"> plot (Fig.</w:t>
      </w:r>
      <w:r>
        <w:rPr>
          <w:sz w:val="24"/>
          <w:szCs w:val="24"/>
          <w:lang w:val="en-GB"/>
        </w:rPr>
        <w:t xml:space="preserve"> </w:t>
      </w:r>
      <w:r w:rsidR="008F0978">
        <w:rPr>
          <w:sz w:val="24"/>
          <w:szCs w:val="24"/>
          <w:lang w:val="en-GB"/>
        </w:rPr>
        <w:t>10</w:t>
      </w:r>
      <w:r w:rsidRPr="00B16616">
        <w:rPr>
          <w:sz w:val="24"/>
          <w:szCs w:val="24"/>
          <w:lang w:val="en-GB"/>
        </w:rPr>
        <w:t>).</w:t>
      </w:r>
    </w:p>
    <w:p w:rsidR="00E402A0" w:rsidRDefault="00274926" w:rsidP="00274926">
      <w:pPr>
        <w:spacing w:line="240" w:lineRule="auto"/>
        <w:jc w:val="center"/>
        <w:rPr>
          <w:sz w:val="24"/>
          <w:szCs w:val="24"/>
          <w:lang w:val="en-GB"/>
        </w:rPr>
      </w:pPr>
      <w:r>
        <w:rPr>
          <w:noProof/>
          <w:sz w:val="24"/>
          <w:szCs w:val="24"/>
          <w:lang w:val="es-ES" w:eastAsia="es-ES"/>
        </w:rPr>
        <w:drawing>
          <wp:inline distT="0" distB="0" distL="0" distR="0">
            <wp:extent cx="4327200" cy="3074400"/>
            <wp:effectExtent l="0" t="0" r="0" b="0"/>
            <wp:docPr id="10" name="Imagen 10" descr="D:\1 FEINA\00 PAPERS IN PREP\1 UNIT RECOGNITION\0 Correccions GM\Figures S M 4\PM PG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1 FEINA\00 PAPERS IN PREP\1 UNIT RECOGNITION\0 Correccions GM\Figures S M 4\PM PG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200" cy="30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926" w:rsidRDefault="00274926" w:rsidP="00274926">
      <w:pPr>
        <w:spacing w:line="240" w:lineRule="auto"/>
        <w:jc w:val="center"/>
        <w:rPr>
          <w:sz w:val="24"/>
          <w:szCs w:val="24"/>
          <w:lang w:val="en-GB"/>
        </w:rPr>
      </w:pPr>
      <w:proofErr w:type="gramStart"/>
      <w:r w:rsidRPr="00274926">
        <w:rPr>
          <w:sz w:val="20"/>
          <w:szCs w:val="20"/>
          <w:lang w:val="en-GB"/>
        </w:rPr>
        <w:t>Figure 10.</w:t>
      </w:r>
      <w:proofErr w:type="gramEnd"/>
      <w:r w:rsidRPr="00274926">
        <w:rPr>
          <w:sz w:val="20"/>
          <w:szCs w:val="20"/>
          <w:lang w:val="en-GB"/>
        </w:rPr>
        <w:t xml:space="preserve"> </w:t>
      </w:r>
      <w:proofErr w:type="spellStart"/>
      <w:r w:rsidRPr="00274926">
        <w:rPr>
          <w:sz w:val="20"/>
          <w:szCs w:val="20"/>
          <w:lang w:val="en-GB"/>
        </w:rPr>
        <w:t>Nb</w:t>
      </w:r>
      <w:proofErr w:type="spellEnd"/>
      <w:r w:rsidRPr="00832595">
        <w:rPr>
          <w:sz w:val="20"/>
          <w:szCs w:val="20"/>
          <w:lang w:val="en-GB"/>
        </w:rPr>
        <w:t xml:space="preserve"> vs. </w:t>
      </w:r>
      <w:proofErr w:type="spellStart"/>
      <w:r w:rsidRPr="00832595">
        <w:rPr>
          <w:sz w:val="20"/>
          <w:szCs w:val="20"/>
          <w:lang w:val="en-GB"/>
        </w:rPr>
        <w:t>Zr</w:t>
      </w:r>
      <w:proofErr w:type="spellEnd"/>
      <w:r w:rsidRPr="00832595">
        <w:rPr>
          <w:sz w:val="20"/>
          <w:szCs w:val="20"/>
          <w:lang w:val="en-GB"/>
        </w:rPr>
        <w:t>/TiO</w:t>
      </w:r>
      <w:r w:rsidRPr="00832595">
        <w:rPr>
          <w:sz w:val="20"/>
          <w:szCs w:val="20"/>
          <w:vertAlign w:val="subscript"/>
          <w:lang w:val="en-GB"/>
        </w:rPr>
        <w:t>2</w:t>
      </w:r>
      <w:r w:rsidRPr="00832595">
        <w:rPr>
          <w:sz w:val="20"/>
          <w:szCs w:val="20"/>
          <w:lang w:val="en-GB"/>
        </w:rPr>
        <w:t xml:space="preserve"> diagram for separating</w:t>
      </w:r>
      <w:r>
        <w:rPr>
          <w:sz w:val="20"/>
          <w:szCs w:val="20"/>
          <w:lang w:val="en-GB"/>
        </w:rPr>
        <w:t xml:space="preserve"> PM and PG</w:t>
      </w:r>
      <w:r w:rsidR="001D6D16">
        <w:rPr>
          <w:sz w:val="20"/>
          <w:szCs w:val="20"/>
          <w:lang w:val="en-GB"/>
        </w:rPr>
        <w:t>/CL</w:t>
      </w:r>
      <w:r>
        <w:rPr>
          <w:sz w:val="20"/>
          <w:szCs w:val="20"/>
          <w:lang w:val="en-GB"/>
        </w:rPr>
        <w:t xml:space="preserve"> units</w:t>
      </w:r>
      <w:bookmarkStart w:id="0" w:name="_GoBack"/>
      <w:bookmarkEnd w:id="0"/>
    </w:p>
    <w:p w:rsidR="00E402A0" w:rsidRPr="00DB4C1E" w:rsidRDefault="00E402A0" w:rsidP="003802DC">
      <w:pPr>
        <w:spacing w:line="240" w:lineRule="auto"/>
        <w:jc w:val="both"/>
        <w:rPr>
          <w:sz w:val="24"/>
          <w:szCs w:val="24"/>
          <w:lang w:val="en-GB"/>
        </w:rPr>
      </w:pPr>
    </w:p>
    <w:sectPr w:rsidR="00E402A0" w:rsidRPr="00DB4C1E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8F2D75"/>
    <w:multiLevelType w:val="hybridMultilevel"/>
    <w:tmpl w:val="4BE4DF2A"/>
    <w:lvl w:ilvl="0" w:tplc="040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30019" w:tentative="1">
      <w:start w:val="1"/>
      <w:numFmt w:val="lowerLetter"/>
      <w:lvlText w:val="%2."/>
      <w:lvlJc w:val="left"/>
      <w:pPr>
        <w:ind w:left="1440" w:hanging="360"/>
      </w:pPr>
    </w:lvl>
    <w:lvl w:ilvl="2" w:tplc="0403001B" w:tentative="1">
      <w:start w:val="1"/>
      <w:numFmt w:val="lowerRoman"/>
      <w:lvlText w:val="%3."/>
      <w:lvlJc w:val="right"/>
      <w:pPr>
        <w:ind w:left="2160" w:hanging="180"/>
      </w:pPr>
    </w:lvl>
    <w:lvl w:ilvl="3" w:tplc="0403000F" w:tentative="1">
      <w:start w:val="1"/>
      <w:numFmt w:val="decimal"/>
      <w:lvlText w:val="%4."/>
      <w:lvlJc w:val="left"/>
      <w:pPr>
        <w:ind w:left="2880" w:hanging="360"/>
      </w:pPr>
    </w:lvl>
    <w:lvl w:ilvl="4" w:tplc="04030019" w:tentative="1">
      <w:start w:val="1"/>
      <w:numFmt w:val="lowerLetter"/>
      <w:lvlText w:val="%5."/>
      <w:lvlJc w:val="left"/>
      <w:pPr>
        <w:ind w:left="3600" w:hanging="360"/>
      </w:pPr>
    </w:lvl>
    <w:lvl w:ilvl="5" w:tplc="0403001B" w:tentative="1">
      <w:start w:val="1"/>
      <w:numFmt w:val="lowerRoman"/>
      <w:lvlText w:val="%6."/>
      <w:lvlJc w:val="right"/>
      <w:pPr>
        <w:ind w:left="4320" w:hanging="180"/>
      </w:pPr>
    </w:lvl>
    <w:lvl w:ilvl="6" w:tplc="0403000F" w:tentative="1">
      <w:start w:val="1"/>
      <w:numFmt w:val="decimal"/>
      <w:lvlText w:val="%7."/>
      <w:lvlJc w:val="left"/>
      <w:pPr>
        <w:ind w:left="5040" w:hanging="360"/>
      </w:pPr>
    </w:lvl>
    <w:lvl w:ilvl="7" w:tplc="04030019" w:tentative="1">
      <w:start w:val="1"/>
      <w:numFmt w:val="lowerLetter"/>
      <w:lvlText w:val="%8."/>
      <w:lvlJc w:val="left"/>
      <w:pPr>
        <w:ind w:left="5760" w:hanging="360"/>
      </w:pPr>
    </w:lvl>
    <w:lvl w:ilvl="8" w:tplc="040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EA24A92"/>
    <w:multiLevelType w:val="hybridMultilevel"/>
    <w:tmpl w:val="9BDA8F80"/>
    <w:lvl w:ilvl="0" w:tplc="040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30019" w:tentative="1">
      <w:start w:val="1"/>
      <w:numFmt w:val="lowerLetter"/>
      <w:lvlText w:val="%2."/>
      <w:lvlJc w:val="left"/>
      <w:pPr>
        <w:ind w:left="1440" w:hanging="360"/>
      </w:pPr>
    </w:lvl>
    <w:lvl w:ilvl="2" w:tplc="0403001B" w:tentative="1">
      <w:start w:val="1"/>
      <w:numFmt w:val="lowerRoman"/>
      <w:lvlText w:val="%3."/>
      <w:lvlJc w:val="right"/>
      <w:pPr>
        <w:ind w:left="2160" w:hanging="180"/>
      </w:pPr>
    </w:lvl>
    <w:lvl w:ilvl="3" w:tplc="0403000F" w:tentative="1">
      <w:start w:val="1"/>
      <w:numFmt w:val="decimal"/>
      <w:lvlText w:val="%4."/>
      <w:lvlJc w:val="left"/>
      <w:pPr>
        <w:ind w:left="2880" w:hanging="360"/>
      </w:pPr>
    </w:lvl>
    <w:lvl w:ilvl="4" w:tplc="04030019" w:tentative="1">
      <w:start w:val="1"/>
      <w:numFmt w:val="lowerLetter"/>
      <w:lvlText w:val="%5."/>
      <w:lvlJc w:val="left"/>
      <w:pPr>
        <w:ind w:left="3600" w:hanging="360"/>
      </w:pPr>
    </w:lvl>
    <w:lvl w:ilvl="5" w:tplc="0403001B" w:tentative="1">
      <w:start w:val="1"/>
      <w:numFmt w:val="lowerRoman"/>
      <w:lvlText w:val="%6."/>
      <w:lvlJc w:val="right"/>
      <w:pPr>
        <w:ind w:left="4320" w:hanging="180"/>
      </w:pPr>
    </w:lvl>
    <w:lvl w:ilvl="6" w:tplc="0403000F" w:tentative="1">
      <w:start w:val="1"/>
      <w:numFmt w:val="decimal"/>
      <w:lvlText w:val="%7."/>
      <w:lvlJc w:val="left"/>
      <w:pPr>
        <w:ind w:left="5040" w:hanging="360"/>
      </w:pPr>
    </w:lvl>
    <w:lvl w:ilvl="7" w:tplc="04030019" w:tentative="1">
      <w:start w:val="1"/>
      <w:numFmt w:val="lowerLetter"/>
      <w:lvlText w:val="%8."/>
      <w:lvlJc w:val="left"/>
      <w:pPr>
        <w:ind w:left="5760" w:hanging="360"/>
      </w:pPr>
    </w:lvl>
    <w:lvl w:ilvl="8" w:tplc="040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E9C252F"/>
    <w:multiLevelType w:val="hybridMultilevel"/>
    <w:tmpl w:val="11764E52"/>
    <w:lvl w:ilvl="0" w:tplc="040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30019" w:tentative="1">
      <w:start w:val="1"/>
      <w:numFmt w:val="lowerLetter"/>
      <w:lvlText w:val="%2."/>
      <w:lvlJc w:val="left"/>
      <w:pPr>
        <w:ind w:left="1440" w:hanging="360"/>
      </w:pPr>
    </w:lvl>
    <w:lvl w:ilvl="2" w:tplc="0403001B" w:tentative="1">
      <w:start w:val="1"/>
      <w:numFmt w:val="lowerRoman"/>
      <w:lvlText w:val="%3."/>
      <w:lvlJc w:val="right"/>
      <w:pPr>
        <w:ind w:left="2160" w:hanging="180"/>
      </w:pPr>
    </w:lvl>
    <w:lvl w:ilvl="3" w:tplc="0403000F" w:tentative="1">
      <w:start w:val="1"/>
      <w:numFmt w:val="decimal"/>
      <w:lvlText w:val="%4."/>
      <w:lvlJc w:val="left"/>
      <w:pPr>
        <w:ind w:left="2880" w:hanging="360"/>
      </w:pPr>
    </w:lvl>
    <w:lvl w:ilvl="4" w:tplc="04030019" w:tentative="1">
      <w:start w:val="1"/>
      <w:numFmt w:val="lowerLetter"/>
      <w:lvlText w:val="%5."/>
      <w:lvlJc w:val="left"/>
      <w:pPr>
        <w:ind w:left="3600" w:hanging="360"/>
      </w:pPr>
    </w:lvl>
    <w:lvl w:ilvl="5" w:tplc="0403001B" w:tentative="1">
      <w:start w:val="1"/>
      <w:numFmt w:val="lowerRoman"/>
      <w:lvlText w:val="%6."/>
      <w:lvlJc w:val="right"/>
      <w:pPr>
        <w:ind w:left="4320" w:hanging="180"/>
      </w:pPr>
    </w:lvl>
    <w:lvl w:ilvl="6" w:tplc="0403000F" w:tentative="1">
      <w:start w:val="1"/>
      <w:numFmt w:val="decimal"/>
      <w:lvlText w:val="%7."/>
      <w:lvlJc w:val="left"/>
      <w:pPr>
        <w:ind w:left="5040" w:hanging="360"/>
      </w:pPr>
    </w:lvl>
    <w:lvl w:ilvl="7" w:tplc="04030019" w:tentative="1">
      <w:start w:val="1"/>
      <w:numFmt w:val="lowerLetter"/>
      <w:lvlText w:val="%8."/>
      <w:lvlJc w:val="left"/>
      <w:pPr>
        <w:ind w:left="5760" w:hanging="360"/>
      </w:pPr>
    </w:lvl>
    <w:lvl w:ilvl="8" w:tplc="040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BFD5A31"/>
    <w:multiLevelType w:val="hybridMultilevel"/>
    <w:tmpl w:val="8B060CA8"/>
    <w:lvl w:ilvl="0" w:tplc="FD9CD158">
      <w:start w:val="1"/>
      <w:numFmt w:val="decimal"/>
      <w:lvlText w:val="%1."/>
      <w:lvlJc w:val="left"/>
      <w:pPr>
        <w:ind w:left="720" w:hanging="360"/>
      </w:pPr>
      <w:rPr>
        <w:rFonts w:ascii="Calibri" w:eastAsia="Calibri" w:hAnsi="Calibri" w:cs="Times New Roman"/>
      </w:rPr>
    </w:lvl>
    <w:lvl w:ilvl="1" w:tplc="040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22A5"/>
    <w:rsid w:val="00137A91"/>
    <w:rsid w:val="00142FEA"/>
    <w:rsid w:val="00197316"/>
    <w:rsid w:val="001D6D16"/>
    <w:rsid w:val="00274926"/>
    <w:rsid w:val="002A7D08"/>
    <w:rsid w:val="00300082"/>
    <w:rsid w:val="00357D95"/>
    <w:rsid w:val="003802DC"/>
    <w:rsid w:val="003B3B29"/>
    <w:rsid w:val="004443D0"/>
    <w:rsid w:val="00474CB5"/>
    <w:rsid w:val="005B2DAB"/>
    <w:rsid w:val="006052CD"/>
    <w:rsid w:val="00650071"/>
    <w:rsid w:val="006B7EDE"/>
    <w:rsid w:val="006C04D9"/>
    <w:rsid w:val="007222A5"/>
    <w:rsid w:val="00743F1B"/>
    <w:rsid w:val="007D2CB1"/>
    <w:rsid w:val="007D787B"/>
    <w:rsid w:val="007E3BA7"/>
    <w:rsid w:val="00832595"/>
    <w:rsid w:val="00850EF0"/>
    <w:rsid w:val="008C41E3"/>
    <w:rsid w:val="008F0978"/>
    <w:rsid w:val="008F4B7E"/>
    <w:rsid w:val="00AF374D"/>
    <w:rsid w:val="00B16616"/>
    <w:rsid w:val="00B64B9F"/>
    <w:rsid w:val="00BB40D2"/>
    <w:rsid w:val="00BF5701"/>
    <w:rsid w:val="00C1434F"/>
    <w:rsid w:val="00C5629B"/>
    <w:rsid w:val="00CD13C9"/>
    <w:rsid w:val="00DB4C1E"/>
    <w:rsid w:val="00DF022A"/>
    <w:rsid w:val="00E402A0"/>
    <w:rsid w:val="00EB4676"/>
    <w:rsid w:val="00EB6683"/>
    <w:rsid w:val="00F417E9"/>
    <w:rsid w:val="00F45909"/>
    <w:rsid w:val="00F804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B40D2"/>
    <w:pPr>
      <w:spacing w:after="200" w:line="276" w:lineRule="auto"/>
    </w:pPr>
    <w:rPr>
      <w:sz w:val="22"/>
      <w:szCs w:val="22"/>
      <w:lang w:val="ca-E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143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1434F"/>
    <w:rPr>
      <w:rFonts w:ascii="Tahoma" w:hAnsi="Tahoma" w:cs="Tahoma"/>
      <w:sz w:val="16"/>
      <w:szCs w:val="16"/>
      <w:lang w:val="ca-E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B40D2"/>
    <w:pPr>
      <w:spacing w:after="200" w:line="276" w:lineRule="auto"/>
    </w:pPr>
    <w:rPr>
      <w:sz w:val="22"/>
      <w:szCs w:val="22"/>
      <w:lang w:val="ca-E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143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1434F"/>
    <w:rPr>
      <w:rFonts w:ascii="Tahoma" w:hAnsi="Tahoma" w:cs="Tahoma"/>
      <w:sz w:val="16"/>
      <w:szCs w:val="16"/>
      <w:lang w:val="ca-E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3" Type="http://schemas.microsoft.com/office/2007/relationships/stylesWithEffects" Target="stylesWithEffect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webSettings" Target="webSetting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6</Pages>
  <Words>508</Words>
  <Characters>2794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Guillem</dc:creator>
  <cp:lastModifiedBy>Guillem</cp:lastModifiedBy>
  <cp:revision>35</cp:revision>
  <dcterms:created xsi:type="dcterms:W3CDTF">2016-02-19T00:10:00Z</dcterms:created>
  <dcterms:modified xsi:type="dcterms:W3CDTF">2016-02-22T01:41:00Z</dcterms:modified>
</cp:coreProperties>
</file>