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09DE" w14:textId="77777777" w:rsidR="00D25799" w:rsidRDefault="00D25799" w:rsidP="00D25799">
      <w:pPr>
        <w:spacing w:line="360" w:lineRule="auto"/>
        <w:rPr>
          <w:b/>
          <w:color w:val="000000" w:themeColor="text1"/>
          <w:sz w:val="22"/>
          <w:szCs w:val="22"/>
        </w:rPr>
      </w:pPr>
      <w:r w:rsidRPr="00D25799">
        <w:rPr>
          <w:b/>
          <w:color w:val="000000" w:themeColor="text1"/>
          <w:sz w:val="22"/>
          <w:szCs w:val="22"/>
        </w:rPr>
        <w:t>APPENDIX</w:t>
      </w:r>
    </w:p>
    <w:p w14:paraId="0CEC70C1" w14:textId="77777777" w:rsidR="00DE0529" w:rsidRDefault="00DE0529" w:rsidP="00D25799">
      <w:pPr>
        <w:spacing w:line="360" w:lineRule="auto"/>
        <w:rPr>
          <w:b/>
          <w:color w:val="000000" w:themeColor="text1"/>
          <w:sz w:val="22"/>
          <w:szCs w:val="22"/>
        </w:rPr>
      </w:pPr>
    </w:p>
    <w:p w14:paraId="65AE4D30" w14:textId="77777777" w:rsidR="00DE0529" w:rsidRPr="00D61E10" w:rsidRDefault="00020533" w:rsidP="00226EC6">
      <w:pPr>
        <w:spacing w:line="480" w:lineRule="auto"/>
        <w:rPr>
          <w:b/>
          <w:color w:val="000000" w:themeColor="text1"/>
          <w:sz w:val="22"/>
          <w:szCs w:val="22"/>
        </w:rPr>
      </w:pPr>
      <w:r>
        <w:rPr>
          <w:b/>
          <w:color w:val="000000" w:themeColor="text1"/>
          <w:sz w:val="22"/>
          <w:szCs w:val="22"/>
        </w:rPr>
        <w:t>Data supplement</w:t>
      </w:r>
      <w:r w:rsidR="00A472EA" w:rsidRPr="00D61E10">
        <w:rPr>
          <w:b/>
          <w:color w:val="000000" w:themeColor="text1"/>
          <w:sz w:val="22"/>
          <w:szCs w:val="22"/>
        </w:rPr>
        <w:t xml:space="preserve"> 1. Additional i</w:t>
      </w:r>
      <w:r w:rsidR="00DE0529" w:rsidRPr="00D61E10">
        <w:rPr>
          <w:b/>
          <w:color w:val="000000" w:themeColor="text1"/>
          <w:sz w:val="22"/>
          <w:szCs w:val="22"/>
        </w:rPr>
        <w:t>nformation about treatment integrity.</w:t>
      </w:r>
    </w:p>
    <w:p w14:paraId="6AD429AA" w14:textId="77777777" w:rsidR="00E23A51" w:rsidRDefault="003F4711" w:rsidP="00704DCE">
      <w:pPr>
        <w:spacing w:line="480" w:lineRule="auto"/>
        <w:rPr>
          <w:color w:val="000000" w:themeColor="text1"/>
          <w:sz w:val="22"/>
          <w:szCs w:val="22"/>
        </w:rPr>
      </w:pPr>
      <w:r>
        <w:rPr>
          <w:color w:val="000000" w:themeColor="text1"/>
          <w:sz w:val="22"/>
          <w:szCs w:val="22"/>
        </w:rPr>
        <w:t>132</w:t>
      </w:r>
      <w:r w:rsidR="00B970F1" w:rsidRPr="00B970F1">
        <w:rPr>
          <w:color w:val="000000" w:themeColor="text1"/>
          <w:sz w:val="22"/>
          <w:szCs w:val="22"/>
        </w:rPr>
        <w:t xml:space="preserve"> patients gave consent for video-taping of the sessions</w:t>
      </w:r>
      <w:r w:rsidR="00154796">
        <w:rPr>
          <w:color w:val="000000" w:themeColor="text1"/>
          <w:sz w:val="22"/>
          <w:szCs w:val="22"/>
        </w:rPr>
        <w:t>, videos were available for 129 patients</w:t>
      </w:r>
      <w:r w:rsidR="00B970F1" w:rsidRPr="00B970F1">
        <w:rPr>
          <w:color w:val="000000" w:themeColor="text1"/>
          <w:sz w:val="22"/>
          <w:szCs w:val="22"/>
        </w:rPr>
        <w:t xml:space="preserve">. </w:t>
      </w:r>
      <w:r w:rsidR="00226EC6" w:rsidRPr="00B970F1">
        <w:rPr>
          <w:color w:val="000000" w:themeColor="text1"/>
          <w:sz w:val="22"/>
          <w:szCs w:val="22"/>
          <w:shd w:val="clear" w:color="auto" w:fill="FFFFFF"/>
        </w:rPr>
        <w:t xml:space="preserve">Treatment adherence </w:t>
      </w:r>
      <w:r w:rsidR="00FF4252" w:rsidRPr="00B970F1">
        <w:rPr>
          <w:color w:val="000000" w:themeColor="text1"/>
          <w:sz w:val="22"/>
          <w:szCs w:val="22"/>
          <w:shd w:val="clear" w:color="auto" w:fill="FFFFFF"/>
        </w:rPr>
        <w:t>(i.e. whether the therapy</w:t>
      </w:r>
      <w:r w:rsidR="00FF4252" w:rsidRPr="00D61E10">
        <w:rPr>
          <w:color w:val="000000" w:themeColor="text1"/>
          <w:sz w:val="22"/>
          <w:szCs w:val="22"/>
          <w:shd w:val="clear" w:color="auto" w:fill="FFFFFF"/>
        </w:rPr>
        <w:t xml:space="preserve"> protocol was followed</w:t>
      </w:r>
      <w:r w:rsidR="00E23A51">
        <w:rPr>
          <w:color w:val="000000" w:themeColor="text1"/>
          <w:sz w:val="22"/>
          <w:szCs w:val="22"/>
          <w:shd w:val="clear" w:color="auto" w:fill="FFFFFF"/>
        </w:rPr>
        <w:t>, measured by the CSPRS-6</w:t>
      </w:r>
      <w:r w:rsidR="00FF4252" w:rsidRPr="00D61E10">
        <w:rPr>
          <w:color w:val="000000" w:themeColor="text1"/>
          <w:sz w:val="22"/>
          <w:szCs w:val="22"/>
          <w:shd w:val="clear" w:color="auto" w:fill="FFFFFF"/>
        </w:rPr>
        <w:t xml:space="preserve">) </w:t>
      </w:r>
      <w:r w:rsidR="00226EC6" w:rsidRPr="00D61E10">
        <w:rPr>
          <w:color w:val="000000" w:themeColor="text1"/>
          <w:sz w:val="22"/>
          <w:szCs w:val="22"/>
          <w:shd w:val="clear" w:color="auto" w:fill="FFFFFF"/>
        </w:rPr>
        <w:t xml:space="preserve">was measured by independent expert raters (three psychotherapists and one psychologist) that assessed 51 randomly selected videos of different patients </w:t>
      </w:r>
      <w:r w:rsidR="00226EC6" w:rsidRPr="00D61E10">
        <w:rPr>
          <w:color w:val="000000" w:themeColor="text1"/>
          <w:sz w:val="22"/>
          <w:szCs w:val="22"/>
        </w:rPr>
        <w:t>drawn between session 6 and 12</w:t>
      </w:r>
      <w:r w:rsidR="00226EC6" w:rsidRPr="00D61E10">
        <w:rPr>
          <w:color w:val="000000" w:themeColor="text1"/>
          <w:sz w:val="22"/>
          <w:szCs w:val="22"/>
          <w:shd w:val="clear" w:color="auto" w:fill="FFFFFF"/>
        </w:rPr>
        <w:t xml:space="preserve">. </w:t>
      </w:r>
      <w:r w:rsidR="00226EC6" w:rsidRPr="00D61E10">
        <w:rPr>
          <w:color w:val="000000" w:themeColor="text1"/>
          <w:sz w:val="22"/>
          <w:szCs w:val="22"/>
        </w:rPr>
        <w:t>Drawn videos were stratified with respect to treatment completer</w:t>
      </w:r>
      <w:r w:rsidR="008A365D">
        <w:rPr>
          <w:color w:val="000000" w:themeColor="text1"/>
          <w:sz w:val="22"/>
          <w:szCs w:val="22"/>
        </w:rPr>
        <w:t>s</w:t>
      </w:r>
      <w:r w:rsidR="00226EC6" w:rsidRPr="00D61E10">
        <w:rPr>
          <w:color w:val="000000" w:themeColor="text1"/>
          <w:sz w:val="22"/>
          <w:szCs w:val="22"/>
        </w:rPr>
        <w:t xml:space="preserve"> (n=37 videos) versus treatment non-completers (n=14 videos) and depression severity among the completers (BDI-II score &lt; 29 (n=14 videos) versus </w:t>
      </w:r>
      <w:r w:rsidR="00226EC6" w:rsidRPr="00D61E10">
        <w:rPr>
          <w:color w:val="000000" w:themeColor="text1"/>
          <w:sz w:val="22"/>
          <w:szCs w:val="22"/>
        </w:rPr>
        <w:sym w:font="Symbol" w:char="F0B3"/>
      </w:r>
      <w:r w:rsidR="00226EC6" w:rsidRPr="00D61E10">
        <w:rPr>
          <w:color w:val="000000" w:themeColor="text1"/>
          <w:sz w:val="22"/>
          <w:szCs w:val="22"/>
        </w:rPr>
        <w:t xml:space="preserve"> than 29 (n=23 videos). </w:t>
      </w:r>
      <w:r w:rsidR="00747100">
        <w:rPr>
          <w:color w:val="000000" w:themeColor="text1"/>
          <w:sz w:val="22"/>
          <w:szCs w:val="22"/>
        </w:rPr>
        <w:t>Stratification was done to the ratio of completers/non-completers and low versus high depression severity in the study at the moment of stratification (February 2018).</w:t>
      </w:r>
      <w:r w:rsidR="00E23A51">
        <w:rPr>
          <w:color w:val="000000" w:themeColor="text1"/>
          <w:sz w:val="22"/>
          <w:szCs w:val="22"/>
        </w:rPr>
        <w:t xml:space="preserve"> </w:t>
      </w:r>
    </w:p>
    <w:p w14:paraId="684F48EE" w14:textId="77777777" w:rsidR="00226EC6" w:rsidRPr="00747100" w:rsidRDefault="00EA1CF3" w:rsidP="0083619F">
      <w:pPr>
        <w:spacing w:line="480" w:lineRule="auto"/>
        <w:ind w:firstLine="708"/>
        <w:rPr>
          <w:sz w:val="22"/>
          <w:szCs w:val="22"/>
          <w:shd w:val="clear" w:color="auto" w:fill="FFFFFF"/>
        </w:rPr>
      </w:pPr>
      <w:r>
        <w:rPr>
          <w:sz w:val="22"/>
          <w:szCs w:val="22"/>
        </w:rPr>
        <w:t xml:space="preserve">Videos for 126 patients were rated on treatment competence. </w:t>
      </w:r>
      <w:r w:rsidR="00226EC6" w:rsidRPr="00D61E10">
        <w:rPr>
          <w:sz w:val="22"/>
          <w:szCs w:val="22"/>
        </w:rPr>
        <w:t>Therapy competence</w:t>
      </w:r>
      <w:r w:rsidR="006F605B" w:rsidRPr="00D61E10">
        <w:rPr>
          <w:i/>
          <w:color w:val="000000" w:themeColor="text1"/>
          <w:sz w:val="22"/>
          <w:szCs w:val="22"/>
          <w:shd w:val="clear" w:color="auto" w:fill="FFFFFF"/>
        </w:rPr>
        <w:t xml:space="preserve"> </w:t>
      </w:r>
      <w:r w:rsidR="006F605B" w:rsidRPr="00D61E10">
        <w:rPr>
          <w:color w:val="000000" w:themeColor="text1"/>
          <w:sz w:val="22"/>
          <w:szCs w:val="22"/>
          <w:shd w:val="clear" w:color="auto" w:fill="FFFFFF"/>
        </w:rPr>
        <w:t>(i.e. how well the therapy was performed)</w:t>
      </w:r>
      <w:r w:rsidR="00D61E10">
        <w:rPr>
          <w:color w:val="000000" w:themeColor="text1"/>
          <w:sz w:val="22"/>
          <w:szCs w:val="22"/>
          <w:shd w:val="clear" w:color="auto" w:fill="FFFFFF"/>
        </w:rPr>
        <w:t xml:space="preserve"> </w:t>
      </w:r>
      <w:r w:rsidR="00226EC6" w:rsidRPr="00D61E10">
        <w:rPr>
          <w:sz w:val="22"/>
          <w:szCs w:val="22"/>
        </w:rPr>
        <w:t xml:space="preserve">was rated by both experts and </w:t>
      </w:r>
      <w:r w:rsidR="00226EC6" w:rsidRPr="00D61E10">
        <w:rPr>
          <w:sz w:val="22"/>
          <w:szCs w:val="22"/>
          <w:shd w:val="clear" w:color="auto" w:fill="FFFFFF"/>
        </w:rPr>
        <w:t xml:space="preserve">master’s level clinical graduate students specifically trained in each of the modalities (three students per modality). </w:t>
      </w:r>
      <w:r w:rsidR="00747100">
        <w:rPr>
          <w:sz w:val="22"/>
          <w:szCs w:val="22"/>
          <w:shd w:val="clear" w:color="auto" w:fill="FFFFFF"/>
        </w:rPr>
        <w:t xml:space="preserve">Clinical graduate students received a 4-hour training that focused on the rating scale (CTS or IPT-AQS) and included one practice rating after which independent scores were compared and discussed. After the training, students received weekly to biweekly booster sessions to discuss common video ratings. </w:t>
      </w:r>
      <w:r w:rsidR="00226EC6" w:rsidRPr="00D61E10">
        <w:rPr>
          <w:color w:val="000000" w:themeColor="text1"/>
          <w:sz w:val="22"/>
          <w:szCs w:val="22"/>
          <w:shd w:val="clear" w:color="auto" w:fill="FFFFFF"/>
        </w:rPr>
        <w:t>For the trained students,</w:t>
      </w:r>
      <w:r w:rsidR="00747100">
        <w:rPr>
          <w:color w:val="000000" w:themeColor="text1"/>
          <w:sz w:val="22"/>
          <w:szCs w:val="22"/>
          <w:shd w:val="clear" w:color="auto" w:fill="FFFFFF"/>
        </w:rPr>
        <w:t xml:space="preserve"> 2</w:t>
      </w:r>
      <w:r w:rsidR="00226EC6" w:rsidRPr="00D61E10">
        <w:rPr>
          <w:color w:val="000000" w:themeColor="text1"/>
          <w:sz w:val="22"/>
          <w:szCs w:val="22"/>
          <w:shd w:val="clear" w:color="auto" w:fill="FFFFFF"/>
        </w:rPr>
        <w:t xml:space="preserve"> sessions</w:t>
      </w:r>
      <w:r w:rsidR="00226EC6" w:rsidRPr="003F741C">
        <w:rPr>
          <w:rStyle w:val="FootnoteReference"/>
        </w:rPr>
        <w:footnoteReference w:id="1"/>
      </w:r>
      <w:r w:rsidR="00226EC6" w:rsidRPr="00D61E10">
        <w:rPr>
          <w:color w:val="000000" w:themeColor="text1"/>
          <w:sz w:val="22"/>
          <w:szCs w:val="22"/>
          <w:shd w:val="clear" w:color="auto" w:fill="FFFFFF"/>
        </w:rPr>
        <w:t xml:space="preserve"> </w:t>
      </w:r>
      <w:r w:rsidR="00226EC6" w:rsidRPr="00C90145">
        <w:rPr>
          <w:color w:val="000000" w:themeColor="text1"/>
          <w:sz w:val="22"/>
          <w:szCs w:val="22"/>
          <w:shd w:val="clear" w:color="auto" w:fill="FFFFFF"/>
        </w:rPr>
        <w:t xml:space="preserve">between sessions </w:t>
      </w:r>
      <w:r w:rsidR="00747100" w:rsidRPr="00C90145">
        <w:rPr>
          <w:color w:val="000000" w:themeColor="text1"/>
          <w:sz w:val="22"/>
          <w:szCs w:val="22"/>
          <w:shd w:val="clear" w:color="auto" w:fill="FFFFFF"/>
        </w:rPr>
        <w:t xml:space="preserve">6 </w:t>
      </w:r>
      <w:r w:rsidR="00226EC6" w:rsidRPr="00C90145">
        <w:rPr>
          <w:color w:val="000000" w:themeColor="text1"/>
          <w:sz w:val="22"/>
          <w:szCs w:val="22"/>
          <w:shd w:val="clear" w:color="auto" w:fill="FFFFFF"/>
        </w:rPr>
        <w:t xml:space="preserve">and </w:t>
      </w:r>
      <w:r w:rsidR="00747100" w:rsidRPr="00C90145">
        <w:rPr>
          <w:color w:val="000000" w:themeColor="text1"/>
          <w:sz w:val="22"/>
          <w:szCs w:val="22"/>
          <w:shd w:val="clear" w:color="auto" w:fill="FFFFFF"/>
        </w:rPr>
        <w:t>12</w:t>
      </w:r>
      <w:r w:rsidR="00226EC6" w:rsidRPr="00C90145">
        <w:rPr>
          <w:color w:val="000000" w:themeColor="text1"/>
          <w:sz w:val="22"/>
          <w:szCs w:val="22"/>
          <w:shd w:val="clear" w:color="auto" w:fill="FFFFFF"/>
        </w:rPr>
        <w:t xml:space="preserve"> were randomly drawn </w:t>
      </w:r>
      <w:r w:rsidR="0076413A" w:rsidRPr="00C90145">
        <w:rPr>
          <w:color w:val="000000" w:themeColor="text1"/>
          <w:sz w:val="22"/>
          <w:szCs w:val="22"/>
          <w:shd w:val="clear" w:color="auto" w:fill="FFFFFF"/>
        </w:rPr>
        <w:t>for each patient</w:t>
      </w:r>
      <w:r w:rsidR="00E8622D" w:rsidRPr="00C90145">
        <w:rPr>
          <w:color w:val="000000" w:themeColor="text1"/>
          <w:sz w:val="22"/>
          <w:szCs w:val="22"/>
          <w:shd w:val="clear" w:color="auto" w:fill="FFFFFF"/>
        </w:rPr>
        <w:t xml:space="preserve"> that was videotaped</w:t>
      </w:r>
      <w:r w:rsidR="00C90145" w:rsidRPr="00C90145">
        <w:rPr>
          <w:color w:val="000000" w:themeColor="text1"/>
          <w:sz w:val="22"/>
          <w:szCs w:val="22"/>
          <w:shd w:val="clear" w:color="auto" w:fill="FFFFFF"/>
        </w:rPr>
        <w:t xml:space="preserve">. </w:t>
      </w:r>
      <w:r w:rsidR="00C90145" w:rsidRPr="00C90145">
        <w:rPr>
          <w:sz w:val="22"/>
          <w:szCs w:val="22"/>
          <w:shd w:val="clear" w:color="auto" w:fill="FFFFFF"/>
        </w:rPr>
        <w:t xml:space="preserve">Master level clinical graduate students rated a total of </w:t>
      </w:r>
      <w:r w:rsidR="00C90145" w:rsidRPr="00C90145">
        <w:rPr>
          <w:color w:val="000000" w:themeColor="text1"/>
          <w:sz w:val="22"/>
          <w:szCs w:val="22"/>
          <w:shd w:val="clear" w:color="auto" w:fill="FFFFFF"/>
        </w:rPr>
        <w:t>116 unique CBT</w:t>
      </w:r>
      <w:r w:rsidR="00C90145" w:rsidRPr="00C90145">
        <w:rPr>
          <w:sz w:val="22"/>
          <w:szCs w:val="22"/>
          <w:shd w:val="clear" w:color="auto" w:fill="FFFFFF"/>
        </w:rPr>
        <w:t xml:space="preserve"> videos </w:t>
      </w:r>
      <w:r w:rsidR="00C90145">
        <w:rPr>
          <w:sz w:val="22"/>
          <w:szCs w:val="22"/>
          <w:shd w:val="clear" w:color="auto" w:fill="FFFFFF"/>
        </w:rPr>
        <w:t xml:space="preserve">of 60 different patients </w:t>
      </w:r>
      <w:r w:rsidR="00C90145" w:rsidRPr="00C90145">
        <w:rPr>
          <w:sz w:val="22"/>
          <w:szCs w:val="22"/>
          <w:shd w:val="clear" w:color="auto" w:fill="FFFFFF"/>
        </w:rPr>
        <w:t>and 131 unique IPT videos</w:t>
      </w:r>
      <w:r w:rsidR="00C90145">
        <w:rPr>
          <w:sz w:val="22"/>
          <w:szCs w:val="22"/>
          <w:shd w:val="clear" w:color="auto" w:fill="FFFFFF"/>
        </w:rPr>
        <w:t xml:space="preserve"> of 66 different patients</w:t>
      </w:r>
      <w:r w:rsidR="00C90145" w:rsidRPr="00C90145">
        <w:rPr>
          <w:sz w:val="22"/>
          <w:szCs w:val="22"/>
          <w:shd w:val="clear" w:color="auto" w:fill="FFFFFF"/>
        </w:rPr>
        <w:t xml:space="preserve">. </w:t>
      </w:r>
      <w:r w:rsidR="00226EC6" w:rsidRPr="00C90145">
        <w:rPr>
          <w:color w:val="000000" w:themeColor="text1"/>
          <w:sz w:val="22"/>
          <w:szCs w:val="22"/>
          <w:shd w:val="clear" w:color="auto" w:fill="FFFFFF"/>
        </w:rPr>
        <w:t>For each session that was</w:t>
      </w:r>
      <w:r w:rsidR="00226EC6" w:rsidRPr="00D61E10">
        <w:rPr>
          <w:color w:val="000000" w:themeColor="text1"/>
          <w:sz w:val="22"/>
          <w:szCs w:val="22"/>
          <w:shd w:val="clear" w:color="auto" w:fill="FFFFFF"/>
        </w:rPr>
        <w:t xml:space="preserve"> rated by multiple raters mean scores for that specific session </w:t>
      </w:r>
      <w:r w:rsidR="00770893">
        <w:rPr>
          <w:color w:val="000000" w:themeColor="text1"/>
          <w:sz w:val="22"/>
          <w:szCs w:val="22"/>
          <w:shd w:val="clear" w:color="auto" w:fill="FFFFFF"/>
        </w:rPr>
        <w:t>(for CBT, 28 sessions w</w:t>
      </w:r>
      <w:r w:rsidR="0076413A">
        <w:rPr>
          <w:color w:val="000000" w:themeColor="text1"/>
          <w:sz w:val="22"/>
          <w:szCs w:val="22"/>
          <w:shd w:val="clear" w:color="auto" w:fill="FFFFFF"/>
        </w:rPr>
        <w:t>ere double rated by students, 11</w:t>
      </w:r>
      <w:r w:rsidR="00770893">
        <w:rPr>
          <w:color w:val="000000" w:themeColor="text1"/>
          <w:sz w:val="22"/>
          <w:szCs w:val="22"/>
          <w:shd w:val="clear" w:color="auto" w:fill="FFFFFF"/>
        </w:rPr>
        <w:t xml:space="preserve"> sessions by experts and 3 sessions by both students and experts; for IPT, </w:t>
      </w:r>
      <w:r w:rsidR="00624998">
        <w:rPr>
          <w:color w:val="000000" w:themeColor="text1"/>
          <w:sz w:val="22"/>
          <w:szCs w:val="22"/>
          <w:shd w:val="clear" w:color="auto" w:fill="FFFFFF"/>
        </w:rPr>
        <w:t xml:space="preserve">47 </w:t>
      </w:r>
      <w:r w:rsidR="00770893">
        <w:rPr>
          <w:color w:val="000000" w:themeColor="text1"/>
          <w:sz w:val="22"/>
          <w:szCs w:val="22"/>
          <w:shd w:val="clear" w:color="auto" w:fill="FFFFFF"/>
        </w:rPr>
        <w:t>sessions were double rated by studen</w:t>
      </w:r>
      <w:r w:rsidR="00C173F5">
        <w:rPr>
          <w:color w:val="000000" w:themeColor="text1"/>
          <w:sz w:val="22"/>
          <w:szCs w:val="22"/>
          <w:shd w:val="clear" w:color="auto" w:fill="FFFFFF"/>
        </w:rPr>
        <w:t xml:space="preserve">ts, </w:t>
      </w:r>
      <w:r w:rsidR="00624998">
        <w:rPr>
          <w:color w:val="000000" w:themeColor="text1"/>
          <w:sz w:val="22"/>
          <w:szCs w:val="22"/>
          <w:shd w:val="clear" w:color="auto" w:fill="FFFFFF"/>
        </w:rPr>
        <w:t xml:space="preserve">4 </w:t>
      </w:r>
      <w:r w:rsidR="00C173F5">
        <w:rPr>
          <w:color w:val="000000" w:themeColor="text1"/>
          <w:sz w:val="22"/>
          <w:szCs w:val="22"/>
          <w:shd w:val="clear" w:color="auto" w:fill="FFFFFF"/>
        </w:rPr>
        <w:t xml:space="preserve">sessions by experts and </w:t>
      </w:r>
      <w:r w:rsidR="00624998">
        <w:rPr>
          <w:color w:val="000000" w:themeColor="text1"/>
          <w:sz w:val="22"/>
          <w:szCs w:val="22"/>
          <w:shd w:val="clear" w:color="auto" w:fill="FFFFFF"/>
        </w:rPr>
        <w:t xml:space="preserve">9 </w:t>
      </w:r>
      <w:r w:rsidR="00770893">
        <w:rPr>
          <w:color w:val="000000" w:themeColor="text1"/>
          <w:sz w:val="22"/>
          <w:szCs w:val="22"/>
          <w:shd w:val="clear" w:color="auto" w:fill="FFFFFF"/>
        </w:rPr>
        <w:t xml:space="preserve">sessions by both students and experts) </w:t>
      </w:r>
      <w:r w:rsidR="00226EC6" w:rsidRPr="00D61E10">
        <w:rPr>
          <w:color w:val="000000" w:themeColor="text1"/>
          <w:sz w:val="22"/>
          <w:szCs w:val="22"/>
          <w:shd w:val="clear" w:color="auto" w:fill="FFFFFF"/>
        </w:rPr>
        <w:t>were computed</w:t>
      </w:r>
      <w:r w:rsidR="00226EC6" w:rsidRPr="00D61E10">
        <w:rPr>
          <w:sz w:val="22"/>
          <w:szCs w:val="22"/>
        </w:rPr>
        <w:t xml:space="preserve">. </w:t>
      </w:r>
      <w:r w:rsidR="00226EC6" w:rsidRPr="00D61E10">
        <w:rPr>
          <w:color w:val="000000"/>
          <w:sz w:val="22"/>
          <w:szCs w:val="22"/>
          <w:shd w:val="clear" w:color="auto" w:fill="FFFFFF"/>
        </w:rPr>
        <w:t>Mean competence</w:t>
      </w:r>
      <w:r w:rsidR="00226EC6" w:rsidRPr="00D61E10">
        <w:rPr>
          <w:color w:val="000000" w:themeColor="text1"/>
          <w:sz w:val="22"/>
          <w:szCs w:val="22"/>
          <w:shd w:val="clear" w:color="auto" w:fill="FFFFFF"/>
        </w:rPr>
        <w:t xml:space="preserve"> scores for each patient were computed by calculating the mean of the competence scores for the two rated sessions. </w:t>
      </w:r>
      <w:r w:rsidR="009F5C54">
        <w:rPr>
          <w:color w:val="000000" w:themeColor="text1"/>
          <w:sz w:val="22"/>
          <w:szCs w:val="22"/>
          <w:shd w:val="clear" w:color="auto" w:fill="FFFFFF"/>
        </w:rPr>
        <w:t xml:space="preserve">Note </w:t>
      </w:r>
      <w:r w:rsidR="009F5C54">
        <w:rPr>
          <w:color w:val="000000" w:themeColor="text1"/>
          <w:sz w:val="22"/>
          <w:szCs w:val="22"/>
          <w:shd w:val="clear" w:color="auto" w:fill="FFFFFF"/>
        </w:rPr>
        <w:lastRenderedPageBreak/>
        <w:t xml:space="preserve">that the ‘all sessions form’ of the </w:t>
      </w:r>
      <w:r w:rsidR="00254B9B">
        <w:rPr>
          <w:color w:val="000000" w:themeColor="text1"/>
          <w:sz w:val="22"/>
          <w:szCs w:val="22"/>
          <w:shd w:val="clear" w:color="auto" w:fill="FFFFFF"/>
        </w:rPr>
        <w:t xml:space="preserve">IPT </w:t>
      </w:r>
      <w:r w:rsidR="009F5C54">
        <w:rPr>
          <w:color w:val="000000" w:themeColor="text1"/>
          <w:sz w:val="22"/>
          <w:szCs w:val="22"/>
          <w:shd w:val="clear" w:color="auto" w:fill="FFFFFF"/>
        </w:rPr>
        <w:t>Adherence and Quality Scale was used</w:t>
      </w:r>
      <w:r w:rsidR="00747100">
        <w:rPr>
          <w:color w:val="000000" w:themeColor="text1"/>
          <w:sz w:val="22"/>
          <w:szCs w:val="22"/>
          <w:shd w:val="clear" w:color="auto" w:fill="FFFFFF"/>
        </w:rPr>
        <w:t xml:space="preserve"> (</w:t>
      </w:r>
      <w:hyperlink r:id="rId8" w:history="1">
        <w:r w:rsidR="00747100" w:rsidRPr="000B5CD3">
          <w:rPr>
            <w:rStyle w:val="Hyperlink"/>
            <w:sz w:val="22"/>
            <w:szCs w:val="22"/>
            <w:shd w:val="clear" w:color="auto" w:fill="FFFFFF"/>
          </w:rPr>
          <w:t>https://iptinstitute.com/ipt-training-materials/ipt-quality-adherence-scale/</w:t>
        </w:r>
      </w:hyperlink>
      <w:r w:rsidR="00747100">
        <w:rPr>
          <w:color w:val="000000" w:themeColor="text1"/>
          <w:sz w:val="22"/>
          <w:szCs w:val="22"/>
          <w:shd w:val="clear" w:color="auto" w:fill="FFFFFF"/>
        </w:rPr>
        <w:t xml:space="preserve">) </w:t>
      </w:r>
      <w:r w:rsidR="009F5C54">
        <w:rPr>
          <w:color w:val="000000" w:themeColor="text1"/>
          <w:sz w:val="22"/>
          <w:szCs w:val="22"/>
          <w:shd w:val="clear" w:color="auto" w:fill="FFFFFF"/>
        </w:rPr>
        <w:t xml:space="preserve"> and is referred to as the short version.  </w:t>
      </w:r>
    </w:p>
    <w:p w14:paraId="44ADBB23" w14:textId="4178F9C2" w:rsidR="00BA4A82" w:rsidRDefault="000D5223" w:rsidP="000D5223">
      <w:pPr>
        <w:spacing w:line="480" w:lineRule="auto"/>
        <w:ind w:firstLine="720"/>
        <w:rPr>
          <w:color w:val="000000" w:themeColor="text1"/>
          <w:sz w:val="22"/>
          <w:szCs w:val="22"/>
        </w:rPr>
      </w:pPr>
      <w:r>
        <w:rPr>
          <w:sz w:val="22"/>
          <w:szCs w:val="22"/>
        </w:rPr>
        <w:t xml:space="preserve">For the </w:t>
      </w:r>
      <w:r w:rsidRPr="00D61E10">
        <w:rPr>
          <w:sz w:val="22"/>
          <w:szCs w:val="22"/>
        </w:rPr>
        <w:t>CSPRS scores</w:t>
      </w:r>
      <w:r>
        <w:rPr>
          <w:sz w:val="22"/>
          <w:szCs w:val="22"/>
        </w:rPr>
        <w:t xml:space="preserve"> (</w:t>
      </w:r>
      <w:r w:rsidRPr="000D5223">
        <w:rPr>
          <w:i/>
          <w:sz w:val="22"/>
          <w:szCs w:val="22"/>
        </w:rPr>
        <w:t>adherence</w:t>
      </w:r>
      <w:r>
        <w:rPr>
          <w:sz w:val="22"/>
          <w:szCs w:val="22"/>
        </w:rPr>
        <w:t xml:space="preserve">), </w:t>
      </w:r>
      <w:r w:rsidR="00DE5AAA">
        <w:rPr>
          <w:sz w:val="22"/>
          <w:szCs w:val="22"/>
        </w:rPr>
        <w:t>ICC</w:t>
      </w:r>
      <w:r w:rsidR="00FB5FE2">
        <w:rPr>
          <w:sz w:val="22"/>
          <w:szCs w:val="22"/>
        </w:rPr>
        <w:t xml:space="preserve">s (two-way random, absolute agreement, single measures) </w:t>
      </w:r>
      <w:r>
        <w:rPr>
          <w:sz w:val="22"/>
          <w:szCs w:val="22"/>
        </w:rPr>
        <w:t xml:space="preserve">between experts </w:t>
      </w:r>
      <w:r w:rsidR="00FB5FE2">
        <w:rPr>
          <w:sz w:val="22"/>
          <w:szCs w:val="22"/>
        </w:rPr>
        <w:t>were .56</w:t>
      </w:r>
      <w:r w:rsidR="0012076B" w:rsidRPr="00D61E10">
        <w:rPr>
          <w:sz w:val="22"/>
          <w:szCs w:val="22"/>
        </w:rPr>
        <w:t xml:space="preserve"> (</w:t>
      </w:r>
      <w:r w:rsidR="0012076B" w:rsidRPr="00D61E10">
        <w:rPr>
          <w:i/>
          <w:sz w:val="22"/>
          <w:szCs w:val="22"/>
        </w:rPr>
        <w:t>n</w:t>
      </w:r>
      <w:r w:rsidR="0012076B" w:rsidRPr="00D61E10">
        <w:rPr>
          <w:sz w:val="22"/>
          <w:szCs w:val="22"/>
        </w:rPr>
        <w:t xml:space="preserve"> = 3</w:t>
      </w:r>
      <w:r w:rsidR="00C76130">
        <w:rPr>
          <w:sz w:val="22"/>
          <w:szCs w:val="22"/>
        </w:rPr>
        <w:t xml:space="preserve"> double ratings</w:t>
      </w:r>
      <w:r w:rsidR="0012076B" w:rsidRPr="00D61E10">
        <w:rPr>
          <w:sz w:val="22"/>
          <w:szCs w:val="22"/>
        </w:rPr>
        <w:t>) and .43 (</w:t>
      </w:r>
      <w:r w:rsidR="0012076B" w:rsidRPr="00D61E10">
        <w:rPr>
          <w:i/>
          <w:sz w:val="22"/>
          <w:szCs w:val="22"/>
        </w:rPr>
        <w:t>n</w:t>
      </w:r>
      <w:r>
        <w:rPr>
          <w:sz w:val="22"/>
          <w:szCs w:val="22"/>
        </w:rPr>
        <w:t xml:space="preserve"> = 2</w:t>
      </w:r>
      <w:r w:rsidR="00C76130">
        <w:rPr>
          <w:sz w:val="22"/>
          <w:szCs w:val="22"/>
        </w:rPr>
        <w:t xml:space="preserve"> double ratings</w:t>
      </w:r>
      <w:r>
        <w:rPr>
          <w:sz w:val="22"/>
          <w:szCs w:val="22"/>
        </w:rPr>
        <w:t xml:space="preserve">) </w:t>
      </w:r>
      <w:r w:rsidR="00BA0059" w:rsidRPr="00D61E10">
        <w:rPr>
          <w:sz w:val="22"/>
          <w:szCs w:val="22"/>
        </w:rPr>
        <w:t>for CBT and IPT</w:t>
      </w:r>
      <w:r w:rsidR="00BA0059">
        <w:rPr>
          <w:sz w:val="22"/>
          <w:szCs w:val="22"/>
        </w:rPr>
        <w:t xml:space="preserve">, </w:t>
      </w:r>
      <w:r>
        <w:rPr>
          <w:sz w:val="22"/>
          <w:szCs w:val="22"/>
        </w:rPr>
        <w:t>respectively.</w:t>
      </w:r>
      <w:r w:rsidR="0012076B" w:rsidRPr="00D61E10">
        <w:rPr>
          <w:sz w:val="22"/>
          <w:szCs w:val="22"/>
        </w:rPr>
        <w:t xml:space="preserve"> </w:t>
      </w:r>
      <w:r>
        <w:rPr>
          <w:sz w:val="22"/>
          <w:szCs w:val="22"/>
        </w:rPr>
        <w:t>F</w:t>
      </w:r>
      <w:r w:rsidRPr="00D61E10">
        <w:rPr>
          <w:sz w:val="22"/>
          <w:szCs w:val="22"/>
        </w:rPr>
        <w:t xml:space="preserve">or the CTS and IPT-AQS total scores </w:t>
      </w:r>
      <w:r>
        <w:rPr>
          <w:sz w:val="22"/>
          <w:szCs w:val="22"/>
        </w:rPr>
        <w:t>(</w:t>
      </w:r>
      <w:r w:rsidRPr="000D5223">
        <w:rPr>
          <w:i/>
          <w:sz w:val="22"/>
          <w:szCs w:val="22"/>
        </w:rPr>
        <w:t>competence</w:t>
      </w:r>
      <w:r>
        <w:rPr>
          <w:i/>
          <w:sz w:val="22"/>
          <w:szCs w:val="22"/>
        </w:rPr>
        <w:t>),</w:t>
      </w:r>
      <w:r w:rsidRPr="00D61E10">
        <w:rPr>
          <w:sz w:val="22"/>
          <w:szCs w:val="22"/>
        </w:rPr>
        <w:t xml:space="preserve"> </w:t>
      </w:r>
      <w:r w:rsidR="00DE5AAA">
        <w:rPr>
          <w:sz w:val="22"/>
          <w:szCs w:val="22"/>
        </w:rPr>
        <w:t>ICC</w:t>
      </w:r>
      <w:r w:rsidR="0012076B" w:rsidRPr="00D61E10">
        <w:rPr>
          <w:sz w:val="22"/>
          <w:szCs w:val="22"/>
        </w:rPr>
        <w:t xml:space="preserve">s </w:t>
      </w:r>
      <w:r w:rsidR="00D8382F">
        <w:rPr>
          <w:sz w:val="22"/>
          <w:szCs w:val="22"/>
        </w:rPr>
        <w:t xml:space="preserve">(two-way random, absolute agreement, average measures) </w:t>
      </w:r>
      <w:r w:rsidRPr="00D61E10">
        <w:rPr>
          <w:sz w:val="22"/>
          <w:szCs w:val="22"/>
        </w:rPr>
        <w:t xml:space="preserve">for the double student ratings </w:t>
      </w:r>
      <w:r w:rsidR="0012076B" w:rsidRPr="00D61E10">
        <w:rPr>
          <w:sz w:val="22"/>
          <w:szCs w:val="22"/>
        </w:rPr>
        <w:t>were .69 (</w:t>
      </w:r>
      <w:r w:rsidR="0012076B" w:rsidRPr="00D61E10">
        <w:rPr>
          <w:i/>
          <w:sz w:val="22"/>
          <w:szCs w:val="22"/>
        </w:rPr>
        <w:t>n</w:t>
      </w:r>
      <w:r w:rsidR="00D8382F">
        <w:rPr>
          <w:sz w:val="22"/>
          <w:szCs w:val="22"/>
        </w:rPr>
        <w:t xml:space="preserve"> = 30</w:t>
      </w:r>
      <w:r w:rsidR="00C76130">
        <w:rPr>
          <w:sz w:val="22"/>
          <w:szCs w:val="22"/>
        </w:rPr>
        <w:t xml:space="preserve"> double ratings</w:t>
      </w:r>
      <w:r w:rsidR="0012076B" w:rsidRPr="00D61E10">
        <w:rPr>
          <w:sz w:val="22"/>
          <w:szCs w:val="22"/>
        </w:rPr>
        <w:t>) and .67 (</w:t>
      </w:r>
      <w:r w:rsidR="0012076B" w:rsidRPr="00D61E10">
        <w:rPr>
          <w:i/>
          <w:sz w:val="22"/>
          <w:szCs w:val="22"/>
        </w:rPr>
        <w:t>n</w:t>
      </w:r>
      <w:r w:rsidR="00D8382F">
        <w:rPr>
          <w:sz w:val="22"/>
          <w:szCs w:val="22"/>
        </w:rPr>
        <w:t xml:space="preserve"> = 56</w:t>
      </w:r>
      <w:r w:rsidR="00C76130">
        <w:rPr>
          <w:sz w:val="22"/>
          <w:szCs w:val="22"/>
        </w:rPr>
        <w:t xml:space="preserve"> double ratings</w:t>
      </w:r>
      <w:r w:rsidR="0012076B" w:rsidRPr="00D61E10">
        <w:rPr>
          <w:sz w:val="22"/>
          <w:szCs w:val="22"/>
        </w:rPr>
        <w:t>)</w:t>
      </w:r>
      <w:r>
        <w:rPr>
          <w:sz w:val="22"/>
          <w:szCs w:val="22"/>
        </w:rPr>
        <w:t xml:space="preserve"> for CBT and IPT, respectively. For </w:t>
      </w:r>
      <w:r w:rsidRPr="00D61E10">
        <w:rPr>
          <w:color w:val="000000" w:themeColor="text1"/>
          <w:sz w:val="22"/>
          <w:szCs w:val="22"/>
        </w:rPr>
        <w:t>the double student ratings on the CBT and IPT items</w:t>
      </w:r>
      <w:r>
        <w:rPr>
          <w:color w:val="000000" w:themeColor="text1"/>
          <w:sz w:val="22"/>
          <w:szCs w:val="22"/>
        </w:rPr>
        <w:t xml:space="preserve"> (</w:t>
      </w:r>
      <w:r w:rsidRPr="000D5223">
        <w:rPr>
          <w:i/>
          <w:color w:val="000000" w:themeColor="text1"/>
          <w:sz w:val="22"/>
          <w:szCs w:val="22"/>
        </w:rPr>
        <w:t>competence</w:t>
      </w:r>
      <w:r>
        <w:rPr>
          <w:color w:val="000000" w:themeColor="text1"/>
          <w:sz w:val="22"/>
          <w:szCs w:val="22"/>
        </w:rPr>
        <w:t>)</w:t>
      </w:r>
      <w:r w:rsidRPr="00D61E10">
        <w:rPr>
          <w:color w:val="000000" w:themeColor="text1"/>
          <w:sz w:val="22"/>
          <w:szCs w:val="22"/>
        </w:rPr>
        <w:t>,</w:t>
      </w:r>
      <w:r w:rsidR="00DE5AAA">
        <w:rPr>
          <w:color w:val="000000" w:themeColor="text1"/>
          <w:sz w:val="22"/>
          <w:szCs w:val="22"/>
        </w:rPr>
        <w:t xml:space="preserve"> ICC</w:t>
      </w:r>
      <w:r>
        <w:rPr>
          <w:color w:val="000000" w:themeColor="text1"/>
          <w:sz w:val="22"/>
          <w:szCs w:val="22"/>
        </w:rPr>
        <w:t xml:space="preserve">s were </w:t>
      </w:r>
      <w:r w:rsidRPr="00D61E10">
        <w:rPr>
          <w:color w:val="000000" w:themeColor="text1"/>
          <w:sz w:val="22"/>
          <w:szCs w:val="22"/>
        </w:rPr>
        <w:t>.51 (</w:t>
      </w:r>
      <w:r w:rsidRPr="00D61E10">
        <w:rPr>
          <w:i/>
          <w:color w:val="000000" w:themeColor="text1"/>
          <w:sz w:val="22"/>
          <w:szCs w:val="22"/>
        </w:rPr>
        <w:t>n</w:t>
      </w:r>
      <w:r w:rsidRPr="00D61E10">
        <w:rPr>
          <w:color w:val="000000" w:themeColor="text1"/>
          <w:sz w:val="22"/>
          <w:szCs w:val="22"/>
        </w:rPr>
        <w:t xml:space="preserve"> = 30</w:t>
      </w:r>
      <w:r w:rsidR="00C76130">
        <w:rPr>
          <w:color w:val="000000" w:themeColor="text1"/>
          <w:sz w:val="22"/>
          <w:szCs w:val="22"/>
        </w:rPr>
        <w:t xml:space="preserve"> </w:t>
      </w:r>
      <w:r w:rsidR="00C76130">
        <w:rPr>
          <w:sz w:val="22"/>
          <w:szCs w:val="22"/>
        </w:rPr>
        <w:t>double ratings</w:t>
      </w:r>
      <w:r w:rsidRPr="00D61E10">
        <w:rPr>
          <w:color w:val="000000" w:themeColor="text1"/>
          <w:sz w:val="22"/>
          <w:szCs w:val="22"/>
        </w:rPr>
        <w:t>) and .58 (</w:t>
      </w:r>
      <w:r w:rsidRPr="00D61E10">
        <w:rPr>
          <w:i/>
          <w:color w:val="000000" w:themeColor="text1"/>
          <w:sz w:val="22"/>
          <w:szCs w:val="22"/>
        </w:rPr>
        <w:t xml:space="preserve">n </w:t>
      </w:r>
      <w:r w:rsidRPr="00D61E10">
        <w:rPr>
          <w:color w:val="000000" w:themeColor="text1"/>
          <w:sz w:val="22"/>
          <w:szCs w:val="22"/>
        </w:rPr>
        <w:t>= 54</w:t>
      </w:r>
      <w:r w:rsidR="00C76130">
        <w:rPr>
          <w:color w:val="000000" w:themeColor="text1"/>
          <w:sz w:val="22"/>
          <w:szCs w:val="22"/>
        </w:rPr>
        <w:t xml:space="preserve"> </w:t>
      </w:r>
      <w:r w:rsidR="00C76130">
        <w:rPr>
          <w:sz w:val="22"/>
          <w:szCs w:val="22"/>
        </w:rPr>
        <w:t>double ratings</w:t>
      </w:r>
      <w:r w:rsidRPr="00D61E10">
        <w:rPr>
          <w:color w:val="000000" w:themeColor="text1"/>
          <w:sz w:val="22"/>
          <w:szCs w:val="22"/>
        </w:rPr>
        <w:t>) for the double student ratings on the CBT and IPT items</w:t>
      </w:r>
      <w:r>
        <w:rPr>
          <w:color w:val="000000" w:themeColor="text1"/>
          <w:sz w:val="22"/>
          <w:szCs w:val="22"/>
        </w:rPr>
        <w:t>,</w:t>
      </w:r>
      <w:r w:rsidRPr="00D61E10">
        <w:rPr>
          <w:color w:val="000000" w:themeColor="text1"/>
          <w:sz w:val="22"/>
          <w:szCs w:val="22"/>
        </w:rPr>
        <w:t xml:space="preserve"> respectively.</w:t>
      </w:r>
      <w:r w:rsidR="00DE5AAA">
        <w:rPr>
          <w:color w:val="000000" w:themeColor="text1"/>
          <w:sz w:val="22"/>
          <w:szCs w:val="22"/>
        </w:rPr>
        <w:t xml:space="preserve"> Note that the ICC</w:t>
      </w:r>
      <w:r w:rsidR="00FA203F">
        <w:rPr>
          <w:color w:val="000000" w:themeColor="text1"/>
          <w:sz w:val="22"/>
          <w:szCs w:val="22"/>
        </w:rPr>
        <w:t xml:space="preserve">s on the adherence measure were computed using all item scores of the instrument, while the ICCs of the total scores on the competence measures were computed using the total scores on the CTS and IPT-AQS. </w:t>
      </w:r>
    </w:p>
    <w:p w14:paraId="57F0FE09" w14:textId="77777777" w:rsidR="00BA4A82" w:rsidRDefault="00BA4A82" w:rsidP="000D5223">
      <w:pPr>
        <w:spacing w:line="480" w:lineRule="auto"/>
        <w:ind w:firstLine="720"/>
        <w:rPr>
          <w:color w:val="000000" w:themeColor="text1"/>
          <w:sz w:val="22"/>
          <w:szCs w:val="22"/>
        </w:rPr>
      </w:pPr>
    </w:p>
    <w:p w14:paraId="534E94AE" w14:textId="77777777" w:rsidR="00BE3378" w:rsidRDefault="00BE3378" w:rsidP="000D5223">
      <w:pPr>
        <w:spacing w:line="480" w:lineRule="auto"/>
        <w:ind w:firstLine="720"/>
        <w:rPr>
          <w:color w:val="000000" w:themeColor="text1"/>
          <w:sz w:val="22"/>
          <w:szCs w:val="22"/>
        </w:rPr>
      </w:pPr>
    </w:p>
    <w:p w14:paraId="08AAC941" w14:textId="77777777" w:rsidR="00BE3378" w:rsidRDefault="00BE3378" w:rsidP="000D5223">
      <w:pPr>
        <w:spacing w:line="480" w:lineRule="auto"/>
        <w:ind w:firstLine="720"/>
        <w:rPr>
          <w:color w:val="000000" w:themeColor="text1"/>
          <w:sz w:val="22"/>
          <w:szCs w:val="22"/>
        </w:rPr>
      </w:pPr>
    </w:p>
    <w:p w14:paraId="1AF787A0" w14:textId="77777777" w:rsidR="00BE3378" w:rsidRDefault="00BE3378" w:rsidP="000D5223">
      <w:pPr>
        <w:spacing w:line="480" w:lineRule="auto"/>
        <w:ind w:firstLine="720"/>
        <w:rPr>
          <w:color w:val="000000" w:themeColor="text1"/>
          <w:sz w:val="22"/>
          <w:szCs w:val="22"/>
        </w:rPr>
      </w:pPr>
    </w:p>
    <w:p w14:paraId="251AC3C4" w14:textId="77777777" w:rsidR="00BE3378" w:rsidRDefault="00BE3378" w:rsidP="000D5223">
      <w:pPr>
        <w:spacing w:line="480" w:lineRule="auto"/>
        <w:ind w:firstLine="720"/>
        <w:rPr>
          <w:color w:val="000000" w:themeColor="text1"/>
          <w:sz w:val="22"/>
          <w:szCs w:val="22"/>
        </w:rPr>
      </w:pPr>
    </w:p>
    <w:p w14:paraId="0ED50A5A" w14:textId="77777777" w:rsidR="00BE3378" w:rsidRDefault="00BE3378" w:rsidP="000D5223">
      <w:pPr>
        <w:spacing w:line="480" w:lineRule="auto"/>
        <w:ind w:firstLine="720"/>
        <w:rPr>
          <w:color w:val="000000" w:themeColor="text1"/>
          <w:sz w:val="22"/>
          <w:szCs w:val="22"/>
        </w:rPr>
      </w:pPr>
    </w:p>
    <w:p w14:paraId="1DFAD180" w14:textId="77777777" w:rsidR="00BE3378" w:rsidRDefault="00BE3378" w:rsidP="000D5223">
      <w:pPr>
        <w:spacing w:line="480" w:lineRule="auto"/>
        <w:ind w:firstLine="720"/>
        <w:rPr>
          <w:color w:val="000000" w:themeColor="text1"/>
          <w:sz w:val="22"/>
          <w:szCs w:val="22"/>
        </w:rPr>
      </w:pPr>
    </w:p>
    <w:p w14:paraId="3A43D4D2" w14:textId="77777777" w:rsidR="00BE3378" w:rsidRDefault="00BE3378" w:rsidP="000D5223">
      <w:pPr>
        <w:spacing w:line="480" w:lineRule="auto"/>
        <w:ind w:firstLine="720"/>
        <w:rPr>
          <w:color w:val="000000" w:themeColor="text1"/>
          <w:sz w:val="22"/>
          <w:szCs w:val="22"/>
        </w:rPr>
      </w:pPr>
    </w:p>
    <w:p w14:paraId="57485467" w14:textId="77777777" w:rsidR="00BE3378" w:rsidRDefault="00BE3378" w:rsidP="000D5223">
      <w:pPr>
        <w:spacing w:line="480" w:lineRule="auto"/>
        <w:ind w:firstLine="720"/>
        <w:rPr>
          <w:color w:val="000000" w:themeColor="text1"/>
          <w:sz w:val="22"/>
          <w:szCs w:val="22"/>
        </w:rPr>
      </w:pPr>
    </w:p>
    <w:p w14:paraId="0CDAE4A3" w14:textId="77777777" w:rsidR="00BE3378" w:rsidRDefault="00BE3378" w:rsidP="000D5223">
      <w:pPr>
        <w:spacing w:line="480" w:lineRule="auto"/>
        <w:ind w:firstLine="720"/>
        <w:rPr>
          <w:color w:val="000000" w:themeColor="text1"/>
          <w:sz w:val="22"/>
          <w:szCs w:val="22"/>
        </w:rPr>
      </w:pPr>
    </w:p>
    <w:p w14:paraId="4482064C" w14:textId="77777777" w:rsidR="00BE3378" w:rsidRDefault="00BE3378" w:rsidP="000D5223">
      <w:pPr>
        <w:spacing w:line="480" w:lineRule="auto"/>
        <w:ind w:firstLine="720"/>
        <w:rPr>
          <w:color w:val="000000" w:themeColor="text1"/>
          <w:sz w:val="22"/>
          <w:szCs w:val="22"/>
        </w:rPr>
      </w:pPr>
    </w:p>
    <w:p w14:paraId="4B387D95" w14:textId="77777777" w:rsidR="00BE3378" w:rsidRDefault="00BE3378" w:rsidP="000D5223">
      <w:pPr>
        <w:spacing w:line="480" w:lineRule="auto"/>
        <w:ind w:firstLine="720"/>
        <w:rPr>
          <w:color w:val="000000" w:themeColor="text1"/>
          <w:sz w:val="22"/>
          <w:szCs w:val="22"/>
        </w:rPr>
      </w:pPr>
    </w:p>
    <w:p w14:paraId="51368D27" w14:textId="77777777" w:rsidR="00BE3378" w:rsidRDefault="00BE3378" w:rsidP="000D5223">
      <w:pPr>
        <w:spacing w:line="480" w:lineRule="auto"/>
        <w:ind w:firstLine="720"/>
        <w:rPr>
          <w:color w:val="000000" w:themeColor="text1"/>
          <w:sz w:val="22"/>
          <w:szCs w:val="22"/>
        </w:rPr>
      </w:pPr>
    </w:p>
    <w:p w14:paraId="34D1EAB5" w14:textId="77777777" w:rsidR="00BE3378" w:rsidRDefault="00BE3378" w:rsidP="000D5223">
      <w:pPr>
        <w:spacing w:line="480" w:lineRule="auto"/>
        <w:ind w:firstLine="720"/>
        <w:rPr>
          <w:color w:val="000000" w:themeColor="text1"/>
          <w:sz w:val="22"/>
          <w:szCs w:val="22"/>
        </w:rPr>
      </w:pPr>
    </w:p>
    <w:p w14:paraId="7425FDEA" w14:textId="77777777" w:rsidR="00BE3378" w:rsidRDefault="00BE3378" w:rsidP="000D5223">
      <w:pPr>
        <w:spacing w:line="480" w:lineRule="auto"/>
        <w:ind w:firstLine="720"/>
        <w:rPr>
          <w:color w:val="000000" w:themeColor="text1"/>
          <w:sz w:val="22"/>
          <w:szCs w:val="22"/>
        </w:rPr>
      </w:pPr>
    </w:p>
    <w:p w14:paraId="708AE3E1" w14:textId="77777777" w:rsidR="00226EC6" w:rsidRPr="00226EC6" w:rsidRDefault="00020533" w:rsidP="00226EC6">
      <w:pPr>
        <w:spacing w:line="480" w:lineRule="auto"/>
        <w:rPr>
          <w:b/>
          <w:color w:val="000000" w:themeColor="text1"/>
          <w:sz w:val="22"/>
          <w:szCs w:val="22"/>
        </w:rPr>
      </w:pPr>
      <w:r>
        <w:rPr>
          <w:b/>
          <w:color w:val="000000" w:themeColor="text1"/>
          <w:sz w:val="22"/>
          <w:szCs w:val="22"/>
        </w:rPr>
        <w:lastRenderedPageBreak/>
        <w:t>Data supplement</w:t>
      </w:r>
      <w:r w:rsidRPr="00D61E10">
        <w:rPr>
          <w:b/>
          <w:color w:val="000000" w:themeColor="text1"/>
          <w:sz w:val="22"/>
          <w:szCs w:val="22"/>
        </w:rPr>
        <w:t xml:space="preserve"> </w:t>
      </w:r>
      <w:r w:rsidR="00226EC6" w:rsidRPr="00226EC6">
        <w:rPr>
          <w:b/>
          <w:color w:val="000000" w:themeColor="text1"/>
          <w:sz w:val="22"/>
          <w:szCs w:val="22"/>
        </w:rPr>
        <w:t>2</w:t>
      </w:r>
      <w:r w:rsidR="00A472EA">
        <w:rPr>
          <w:b/>
          <w:color w:val="000000" w:themeColor="text1"/>
          <w:sz w:val="22"/>
          <w:szCs w:val="22"/>
        </w:rPr>
        <w:t>. Additional i</w:t>
      </w:r>
      <w:r w:rsidR="00226EC6" w:rsidRPr="00226EC6">
        <w:rPr>
          <w:b/>
          <w:color w:val="000000" w:themeColor="text1"/>
          <w:sz w:val="22"/>
          <w:szCs w:val="22"/>
        </w:rPr>
        <w:t xml:space="preserve">nformation about </w:t>
      </w:r>
      <w:r w:rsidR="00A472EA">
        <w:rPr>
          <w:b/>
          <w:color w:val="000000" w:themeColor="text1"/>
          <w:sz w:val="22"/>
          <w:szCs w:val="22"/>
        </w:rPr>
        <w:t xml:space="preserve">the </w:t>
      </w:r>
      <w:r w:rsidR="00226EC6" w:rsidRPr="00226EC6">
        <w:rPr>
          <w:b/>
          <w:color w:val="000000" w:themeColor="text1"/>
          <w:sz w:val="22"/>
          <w:szCs w:val="22"/>
        </w:rPr>
        <w:t>data-analyses.</w:t>
      </w:r>
    </w:p>
    <w:p w14:paraId="1B5521E8" w14:textId="5BDACE10" w:rsidR="00226EC6" w:rsidRPr="00226EC6" w:rsidRDefault="00226EC6" w:rsidP="00226EC6">
      <w:pPr>
        <w:spacing w:line="480" w:lineRule="auto"/>
        <w:rPr>
          <w:color w:val="000000" w:themeColor="text1"/>
          <w:sz w:val="22"/>
          <w:szCs w:val="22"/>
        </w:rPr>
      </w:pPr>
      <w:r w:rsidRPr="00226EC6">
        <w:rPr>
          <w:sz w:val="22"/>
          <w:szCs w:val="22"/>
        </w:rPr>
        <w:t>The flowchart, pre-treatment variables, therapist characteristics, treatment- and study compliance, treatment integrity and descriptive statistics were described. Differences in days between sessions</w:t>
      </w:r>
      <w:r w:rsidR="008B1FC6">
        <w:rPr>
          <w:sz w:val="22"/>
          <w:szCs w:val="22"/>
        </w:rPr>
        <w:t xml:space="preserve">, treatment duration, number of sessions, days between </w:t>
      </w:r>
      <w:r w:rsidR="007E7D6D">
        <w:rPr>
          <w:sz w:val="22"/>
          <w:szCs w:val="22"/>
        </w:rPr>
        <w:t>the baseline assessment</w:t>
      </w:r>
      <w:r w:rsidR="008B1FC6">
        <w:rPr>
          <w:sz w:val="22"/>
          <w:szCs w:val="22"/>
        </w:rPr>
        <w:t xml:space="preserve"> and start of treatment</w:t>
      </w:r>
      <w:r w:rsidRPr="00226EC6">
        <w:rPr>
          <w:sz w:val="22"/>
          <w:szCs w:val="22"/>
        </w:rPr>
        <w:t xml:space="preserve"> were tested between frequency conditions using </w:t>
      </w:r>
      <w:r w:rsidR="00BB7E3C">
        <w:rPr>
          <w:sz w:val="22"/>
          <w:szCs w:val="22"/>
        </w:rPr>
        <w:t xml:space="preserve">independent </w:t>
      </w:r>
      <w:r w:rsidR="008B1FC6">
        <w:rPr>
          <w:sz w:val="22"/>
          <w:szCs w:val="22"/>
        </w:rPr>
        <w:t>t-tests</w:t>
      </w:r>
      <w:r w:rsidRPr="00226EC6">
        <w:rPr>
          <w:sz w:val="22"/>
          <w:szCs w:val="22"/>
        </w:rPr>
        <w:t>, differences in attrition (treatment compliance)</w:t>
      </w:r>
      <w:r w:rsidR="00394C9D">
        <w:rPr>
          <w:sz w:val="22"/>
          <w:szCs w:val="22"/>
        </w:rPr>
        <w:t xml:space="preserve"> and study compliance</w:t>
      </w:r>
      <w:r w:rsidRPr="00226EC6">
        <w:rPr>
          <w:sz w:val="22"/>
          <w:szCs w:val="22"/>
        </w:rPr>
        <w:t xml:space="preserve"> between session frequencies were tested using a chi-squared test.</w:t>
      </w:r>
      <w:r w:rsidR="00CF14B3">
        <w:rPr>
          <w:sz w:val="22"/>
          <w:szCs w:val="22"/>
        </w:rPr>
        <w:t xml:space="preserve"> </w:t>
      </w:r>
    </w:p>
    <w:p w14:paraId="2C027BCD" w14:textId="25C9720E" w:rsidR="00412832" w:rsidRDefault="00CA222B">
      <w:pPr>
        <w:spacing w:line="480" w:lineRule="auto"/>
        <w:ind w:firstLine="720"/>
        <w:rPr>
          <w:sz w:val="22"/>
          <w:szCs w:val="22"/>
        </w:rPr>
      </w:pPr>
      <w:r>
        <w:rPr>
          <w:sz w:val="22"/>
          <w:szCs w:val="22"/>
        </w:rPr>
        <w:t>Multilevel</w:t>
      </w:r>
      <w:r w:rsidR="00226EC6" w:rsidRPr="00226EC6">
        <w:rPr>
          <w:sz w:val="22"/>
          <w:szCs w:val="22"/>
        </w:rPr>
        <w:t xml:space="preserve"> regression analyses</w:t>
      </w:r>
      <w:r w:rsidR="00226EC6" w:rsidRPr="00226EC6">
        <w:rPr>
          <w:color w:val="000000" w:themeColor="text1"/>
          <w:sz w:val="22"/>
          <w:szCs w:val="22"/>
        </w:rPr>
        <w:t xml:space="preserve"> using maximum likelihood estimation</w:t>
      </w:r>
      <w:r w:rsidR="00226EC6" w:rsidRPr="00226EC6">
        <w:rPr>
          <w:sz w:val="22"/>
          <w:szCs w:val="22"/>
        </w:rPr>
        <w:t xml:space="preserve"> were conducted to investigate the effect of condition on </w:t>
      </w:r>
      <w:r w:rsidR="00226EC6" w:rsidRPr="00C83BB1">
        <w:rPr>
          <w:sz w:val="22"/>
          <w:szCs w:val="22"/>
        </w:rPr>
        <w:t>depression (BDI-II scores)</w:t>
      </w:r>
      <w:r w:rsidR="00663B6D">
        <w:rPr>
          <w:sz w:val="22"/>
          <w:szCs w:val="22"/>
        </w:rPr>
        <w:t>.</w:t>
      </w:r>
      <w:r w:rsidR="00423CA9">
        <w:rPr>
          <w:sz w:val="22"/>
          <w:szCs w:val="22"/>
        </w:rPr>
        <w:t xml:space="preserve"> </w:t>
      </w:r>
      <w:r w:rsidR="00226EC6" w:rsidRPr="00A37FE2">
        <w:rPr>
          <w:color w:val="211D1E"/>
          <w:sz w:val="22"/>
          <w:szCs w:val="22"/>
        </w:rPr>
        <w:t xml:space="preserve">Intervention was represented by two </w:t>
      </w:r>
      <w:r w:rsidR="00226EC6" w:rsidRPr="004F29D0">
        <w:rPr>
          <w:color w:val="211D1E"/>
          <w:sz w:val="22"/>
          <w:szCs w:val="22"/>
        </w:rPr>
        <w:t xml:space="preserve">dichotomous </w:t>
      </w:r>
      <w:r w:rsidR="00226EC6" w:rsidRPr="004F29D0">
        <w:rPr>
          <w:color w:val="000000" w:themeColor="text1"/>
          <w:sz w:val="22"/>
          <w:szCs w:val="22"/>
        </w:rPr>
        <w:t>variables: CBT (</w:t>
      </w:r>
      <w:r w:rsidR="00D25E4B">
        <w:rPr>
          <w:color w:val="000000" w:themeColor="text1"/>
          <w:sz w:val="22"/>
          <w:szCs w:val="22"/>
        </w:rPr>
        <w:t>1</w:t>
      </w:r>
      <w:r w:rsidR="00226EC6" w:rsidRPr="004F29D0">
        <w:rPr>
          <w:color w:val="000000" w:themeColor="text1"/>
          <w:sz w:val="22"/>
          <w:szCs w:val="22"/>
        </w:rPr>
        <w:t>) versus IPT (1) and once weekly (</w:t>
      </w:r>
      <w:r w:rsidR="00D25E4B">
        <w:rPr>
          <w:color w:val="000000" w:themeColor="text1"/>
          <w:sz w:val="22"/>
          <w:szCs w:val="22"/>
        </w:rPr>
        <w:t>-1</w:t>
      </w:r>
      <w:r w:rsidR="00226EC6" w:rsidRPr="004F29D0">
        <w:rPr>
          <w:color w:val="000000" w:themeColor="text1"/>
          <w:sz w:val="22"/>
          <w:szCs w:val="22"/>
        </w:rPr>
        <w:t xml:space="preserve">) versus twice weekly (1) sessions. </w:t>
      </w:r>
      <w:r w:rsidR="001B33F2" w:rsidRPr="0035282C">
        <w:rPr>
          <w:color w:val="000000" w:themeColor="text1"/>
          <w:sz w:val="22"/>
          <w:szCs w:val="22"/>
        </w:rPr>
        <w:t xml:space="preserve">Note that while </w:t>
      </w:r>
      <w:r w:rsidR="004D586D">
        <w:rPr>
          <w:color w:val="000000" w:themeColor="text1"/>
          <w:sz w:val="22"/>
          <w:szCs w:val="22"/>
        </w:rPr>
        <w:t xml:space="preserve">in our original protocol </w:t>
      </w:r>
      <w:r w:rsidR="00160394">
        <w:rPr>
          <w:color w:val="000000" w:themeColor="text1"/>
          <w:sz w:val="22"/>
          <w:szCs w:val="22"/>
        </w:rPr>
        <w:fldChar w:fldCharType="begin" w:fldLock="1"/>
      </w:r>
      <w:r w:rsidR="00160394">
        <w:rPr>
          <w:color w:val="000000" w:themeColor="text1"/>
          <w:sz w:val="22"/>
          <w:szCs w:val="22"/>
        </w:rPr>
        <w:instrText>ADDIN CSL_CITATION {"citationItems":[{"id":"ITEM-1","itemData":{"DOI":"10.1186/s12888-015-0532-8","ISSN":"1471244X","abstract":"© 2015 Bruijniks et al.Background: Cognitive behavioral therapy (CBT) and interpersonal therapy (IPT) are among the most well established therapies for the treatment of depression. However, some major questions remain unanswered. First, it is unknown what session frequency results in the most optimal (cost) effectiveness in psychotherapy. Second, the debate as to what mechanisms underlie the effect of psychotherapy has not yet been resolved. Enhancing knowledge about the optimal session frequency and mechanisms of change seems crucial in order to optimize the (cost) effectiveness of psychotherapy for depression. This study aims to compare treatment outcome of twice-weekly versus once-weekly sessions of CBT and IPT. We expect twice-weekly sessions to be more effective and lead to more rapid recovery of depressive symptoms in comparison to once-weekly sessions. Both therapy-specific and non-specific process measures will be included to unravel the mechanisms of change in psychotherapy for depression. Besides the use of self-reports and behavioral observations, this study will also examine underlying biological processes by collecting blood samples. Method: In a multicenter randomized trial, two hundred depressed patients will be recruited from Dutch specialized mental healthcare centers and randomized into one of the following groups, all receiving a maximum of 20 sessions in different frequencies: a) twice-weekly sessions at the start of CBT, b) twice-weekly sessions at the start of IPT, c) once-weekly sessions at the start of CBT, d) once-weekly sessions at the start of IPT. Primary outcome measures are depression severity, cost-effectiveness and quality of life. Process measures include therapeutic alliance, recall, therapy-specific skills, motivation and compliance. Assessments will take place during baseline, monthly during treatment and follow-up at month 9, 12 and 24. In addition, at 12 and 24 months, the frequency of depressive episodes in the previous year will be assessed. Blood samples will be taken pre- and post-treatment. The study has been ethically approved and registered. Discussion : Finding that twice-weekly sessions are more effective or lead to more rapid recovery of depressive symptoms could lead to treatment adaptations that have the potential to reduce the personal and societal burden of depression. In addition, insight into the mechanisms of change and physiological processes in psychotherapy will enable us to optimize treatments a…","author":[{"dropping-particle":"","family":"Bruijniks","given":"S.J.E.","non-dropping-particle":"","parse-names":false,"suffix":""},{"dropping-particle":"","family":"Bosmans","given":"J.","non-dropping-particle":"","parse-names":false,"suffix":""},{"dropping-particle":"","family":"Peeters","given":"F.P.M.L.","non-dropping-particle":"","parse-names":false,"suffix":""},{"dropping-particle":"","family":"Hollon","given":"S.D.","non-dropping-particle":"","parse-names":false,"suffix":""},{"dropping-particle":"","family":"Oppen","given":"P.","non-dropping-particle":"van","parse-names":false,"suffix":""},{"dropping-particle":"","family":"Boogaard","given":"M.","non-dropping-particle":"van den","parse-names":false,"suffix":""},{"dropping-particle":"","family":"Dingemanse","given":"P.","non-dropping-particle":"","parse-names":false,"suffix":""},{"dropping-particle":"","family":"Cuijpers","given":"P.","non-dropping-particle":"","parse-names":false,"suffix":""},{"dropping-particle":"","family":"Arntz","given":"A.","non-dropping-particle":"","parse-names":false,"suffix":""},{"dropping-particle":"","family":"Franx","given":"G.","non-dropping-particle":"","parse-names":false,"suffix":""},{"dropping-particle":"","family":"Huibers","given":"M.J.H.","non-dropping-particle":"","parse-names":false,"suffix":""}],"container-title":"BMC Psychiatry","id":"ITEM-1","issue":"1","issued":{"date-parts":[["2015"]]},"title":"Frequency and change mechanisms of psychotherapy among depressed patients: Study protocol for a multicenter randomized trial comparing twice-weekly versus once-weekly sessions of CBT and IPT","type":"article-journal","volume":"15"},"uris":["http://www.mendeley.com/documents/?uuid=6446df9b-9ef9-3530-8064-d5271eed5bb8"]}],"mendeley":{"formattedCitation":"[1]","plainTextFormattedCitation":"[1]","previouslyFormattedCitation":"[1]"},"properties":{"noteIndex":0},"schema":"https://github.com/citation-style-language/schema/raw/master/csl-citation.json"}</w:instrText>
      </w:r>
      <w:r w:rsidR="00160394">
        <w:rPr>
          <w:color w:val="000000" w:themeColor="text1"/>
          <w:sz w:val="22"/>
          <w:szCs w:val="22"/>
        </w:rPr>
        <w:fldChar w:fldCharType="separate"/>
      </w:r>
      <w:r w:rsidR="00160394" w:rsidRPr="00160394">
        <w:rPr>
          <w:noProof/>
          <w:color w:val="000000" w:themeColor="text1"/>
          <w:sz w:val="22"/>
          <w:szCs w:val="22"/>
        </w:rPr>
        <w:t>[1]</w:t>
      </w:r>
      <w:r w:rsidR="00160394">
        <w:rPr>
          <w:color w:val="000000" w:themeColor="text1"/>
          <w:sz w:val="22"/>
          <w:szCs w:val="22"/>
        </w:rPr>
        <w:fldChar w:fldCharType="end"/>
      </w:r>
      <w:r w:rsidR="00160394">
        <w:rPr>
          <w:color w:val="000000" w:themeColor="text1"/>
          <w:sz w:val="22"/>
          <w:szCs w:val="22"/>
        </w:rPr>
        <w:t xml:space="preserve"> </w:t>
      </w:r>
      <w:r w:rsidR="004D586D">
        <w:rPr>
          <w:color w:val="000000" w:themeColor="text1"/>
          <w:sz w:val="22"/>
          <w:szCs w:val="22"/>
        </w:rPr>
        <w:t>we</w:t>
      </w:r>
      <w:r w:rsidR="001B33F2" w:rsidRPr="0035282C">
        <w:rPr>
          <w:color w:val="000000" w:themeColor="text1"/>
          <w:sz w:val="22"/>
          <w:szCs w:val="22"/>
        </w:rPr>
        <w:t xml:space="preserve"> planned to use the </w:t>
      </w:r>
      <w:r w:rsidR="001B33F2" w:rsidRPr="00DD2FEC">
        <w:rPr>
          <w:sz w:val="22"/>
          <w:szCs w:val="22"/>
          <w:shd w:val="clear" w:color="auto" w:fill="FFFFFF"/>
        </w:rPr>
        <w:t xml:space="preserve">online assessments that were conducted on equal intervals across conditions as the outcome </w:t>
      </w:r>
      <w:r w:rsidR="00160394">
        <w:rPr>
          <w:sz w:val="22"/>
          <w:szCs w:val="22"/>
          <w:shd w:val="clear" w:color="auto" w:fill="FFFFFF"/>
        </w:rPr>
        <w:t xml:space="preserve">only </w:t>
      </w:r>
      <w:r w:rsidR="001B33F2" w:rsidRPr="00DD2FEC">
        <w:rPr>
          <w:sz w:val="22"/>
          <w:szCs w:val="22"/>
          <w:shd w:val="clear" w:color="auto" w:fill="FFFFFF"/>
        </w:rPr>
        <w:t>(i.e., two weeks after the start of treatment and every month until month 6)</w:t>
      </w:r>
      <w:r w:rsidR="001B33F2" w:rsidRPr="0035282C">
        <w:rPr>
          <w:sz w:val="22"/>
          <w:szCs w:val="22"/>
        </w:rPr>
        <w:t>, b</w:t>
      </w:r>
      <w:r w:rsidR="004F29D0" w:rsidRPr="00DD2FEC">
        <w:rPr>
          <w:sz w:val="22"/>
          <w:szCs w:val="22"/>
        </w:rPr>
        <w:t>ecause of the long waiting time (</w:t>
      </w:r>
      <w:r w:rsidR="004F29D0" w:rsidRPr="00DD2FEC">
        <w:rPr>
          <w:i/>
          <w:sz w:val="22"/>
          <w:szCs w:val="22"/>
        </w:rPr>
        <w:t xml:space="preserve">M </w:t>
      </w:r>
      <w:r w:rsidR="004F29D0" w:rsidRPr="00DD2FEC">
        <w:rPr>
          <w:sz w:val="22"/>
          <w:szCs w:val="22"/>
        </w:rPr>
        <w:t xml:space="preserve">= 35.20 days, </w:t>
      </w:r>
      <w:r w:rsidR="004F29D0" w:rsidRPr="00DD2FEC">
        <w:rPr>
          <w:i/>
          <w:sz w:val="22"/>
          <w:szCs w:val="22"/>
        </w:rPr>
        <w:t>SD</w:t>
      </w:r>
      <w:r w:rsidR="004F29D0" w:rsidRPr="00DD2FEC">
        <w:rPr>
          <w:sz w:val="22"/>
          <w:szCs w:val="22"/>
        </w:rPr>
        <w:t xml:space="preserve"> = 27.05) between baseline and session 1 (see also Table 2), we decided to add the BDI-II score measured before the start of session 1 to the outcome (i.e. dependent variable = BDI-II score measured before session 1, two weeks and monthly after start of treatment up to month 6, leading to a total of eight time points).</w:t>
      </w:r>
      <w:r w:rsidR="004F29D0" w:rsidRPr="00BD593D">
        <w:t xml:space="preserve"> </w:t>
      </w:r>
      <w:r w:rsidR="00016030" w:rsidRPr="00C05FC7">
        <w:rPr>
          <w:sz w:val="22"/>
          <w:szCs w:val="22"/>
        </w:rPr>
        <w:t xml:space="preserve">Because this method might be unusual compared to other trials that </w:t>
      </w:r>
      <w:r w:rsidR="00BB5000" w:rsidRPr="00BB5000">
        <w:rPr>
          <w:sz w:val="22"/>
          <w:szCs w:val="22"/>
        </w:rPr>
        <w:t>analysed</w:t>
      </w:r>
      <w:r w:rsidR="00016030" w:rsidRPr="00C05FC7">
        <w:rPr>
          <w:sz w:val="22"/>
          <w:szCs w:val="22"/>
        </w:rPr>
        <w:t xml:space="preserve"> the data from baseline to post-treatment</w:t>
      </w:r>
      <w:r w:rsidR="00835163">
        <w:rPr>
          <w:sz w:val="22"/>
          <w:szCs w:val="22"/>
        </w:rPr>
        <w:t xml:space="preserve"> and not included BDI-II session </w:t>
      </w:r>
      <w:r w:rsidR="00555343">
        <w:rPr>
          <w:sz w:val="22"/>
          <w:szCs w:val="22"/>
        </w:rPr>
        <w:t>1</w:t>
      </w:r>
      <w:r w:rsidR="00835163">
        <w:rPr>
          <w:sz w:val="22"/>
          <w:szCs w:val="22"/>
        </w:rPr>
        <w:t xml:space="preserve"> scores</w:t>
      </w:r>
      <w:r w:rsidR="00016030" w:rsidRPr="00C05FC7">
        <w:rPr>
          <w:sz w:val="22"/>
          <w:szCs w:val="22"/>
        </w:rPr>
        <w:t>, we checked whether the same analyses without adding session 1 in the outcome would lead to different results. This was not the case and therefore we chose to keep up with the model that includes session 1 BDI-II scores in the outcome.</w:t>
      </w:r>
      <w:r w:rsidR="00016030" w:rsidRPr="00016030">
        <w:rPr>
          <w:sz w:val="22"/>
          <w:szCs w:val="22"/>
        </w:rPr>
        <w:t xml:space="preserve"> </w:t>
      </w:r>
      <w:r w:rsidR="00BA4A82" w:rsidRPr="009D3552">
        <w:rPr>
          <w:sz w:val="22"/>
          <w:szCs w:val="22"/>
        </w:rPr>
        <w:t xml:space="preserve">The model corrected for baseline values by adding BDI-II baseline values as a covariate in the model </w:t>
      </w:r>
      <w:r w:rsidR="00BA4A82" w:rsidRPr="009D3552">
        <w:rPr>
          <w:sz w:val="22"/>
          <w:szCs w:val="22"/>
        </w:rPr>
        <w:fldChar w:fldCharType="begin" w:fldLock="1"/>
      </w:r>
      <w:r w:rsidR="00160394">
        <w:rPr>
          <w:sz w:val="22"/>
          <w:szCs w:val="22"/>
        </w:rPr>
        <w:instrText>ADDIN CSL_CITATION {"citationItems":[{"id":"ITEM-1","itemData":{"DOI":"10.1186/s12966-015-0162-z","ISBN":"1296601501","ISSN":"1479-5868","PMID":"25616598","abstract":"BACKGROUND: According to the CONSORT statement, significance testing of baseline differences in randomized controlled trials should not be performed. In fact, this practice has been discouraged by numerous authors throughout the last forty years. During that time span, reporting of baseline differences has substantially decreased in the leading general medical journals. Our own experience in the field of nutrition behavior research however, is that co-authors, reviewers and even editors are still very persistent in their demand for these tests. The aim of this paper is therefore to negate this demand by providing clear evidence as to why testing for baseline differences between intervention groups statistically is superfluous and why such results should not be published.\\n\\nDISCUSSION: Testing for baseline differences is often propagated because of the belief that it shows whether randomization was successful and it identifies real or important differences between treatment arms that should be accounted for in the statistical analyses. Especially the latter argument is flawed, because it ignores the fact that the prognostic strength of a variable is also important when the interest is in adjustment for confounding. In addition, including prognostic variables as covariates can increase the precision of the effect estimate. This means that choosing covariates based on significance tests for baseline differences might lead to omissions of important covariates and, less importantly, to inclusion of irrelevant covariates in the analysis. We used data from four supermarket trials on the effects of pricing strategies on fruit and vegetables purchases, to show that results from fully adjusted analyses sometimes do appreciably differ from results from analyses adjusted for significant baseline differences only. We propose to adjust for known or anticipated important prognostic variables. These could or should be pre-specified in trial protocols. Subsequently, authors should report results from the fully adjusted as well as crude analyses, especially for dichotomous and time to event data. Based on our arguments, which were illustrated by our findings, we propose that journals in and outside the field of nutrition behavior actively adopt the CONSORT 2010 statement on this topic by not publishing significance tests for baseline differences anymore.","author":[{"dropping-particle":"","family":"Boer","given":"Michiel R","non-dropping-particle":"de","parse-names":false,"suffix":""},{"dropping-particle":"","family":"Waterlander","given":"Wilma E","non-dropping-particle":"","parse-names":false,"suffix":""},{"dropping-particle":"","family":"Kuijper","given":"Lothar","non-dropping-particle":"","parse-names":false,"suffix":""},{"dropping-particle":"","family":"Steenhuis","given":"Ingrid","non-dropping-particle":"","parse-names":false,"suffix":""},{"dropping-particle":"","family":"Twisk","given":"Jos","non-dropping-particle":"","parse-names":false,"suffix":""}],"container-title":"International Journal of Behavioral Nutrition and Physical Activity","id":"ITEM-1","issue":"1","issued":{"date-parts":[["2015"]]},"page":"4","title":"Testing for baseline differences in randomized controlled trials: an unhealthy research behavior that is hard to eradicate","type":"article-journal","volume":"12"},"uris":["http://www.mendeley.com/documents/?uuid=97d1ac09-ff66-4424-8b3e-5fd6cd37e321"]}],"mendeley":{"formattedCitation":"[2]","plainTextFormattedCitation":"[2]","previouslyFormattedCitation":"[2]"},"properties":{"noteIndex":0},"schema":"https://github.com/citation-style-language/schema/raw/master/csl-citation.json"}</w:instrText>
      </w:r>
      <w:r w:rsidR="00BA4A82" w:rsidRPr="009D3552">
        <w:rPr>
          <w:sz w:val="22"/>
          <w:szCs w:val="22"/>
        </w:rPr>
        <w:fldChar w:fldCharType="separate"/>
      </w:r>
      <w:r w:rsidR="00160394" w:rsidRPr="00160394">
        <w:rPr>
          <w:noProof/>
          <w:sz w:val="22"/>
          <w:szCs w:val="22"/>
        </w:rPr>
        <w:t>[2]</w:t>
      </w:r>
      <w:r w:rsidR="00BA4A82" w:rsidRPr="009D3552">
        <w:rPr>
          <w:sz w:val="22"/>
          <w:szCs w:val="22"/>
        </w:rPr>
        <w:fldChar w:fldCharType="end"/>
      </w:r>
      <w:r w:rsidR="00BA4A82" w:rsidRPr="009D3552">
        <w:rPr>
          <w:sz w:val="22"/>
          <w:szCs w:val="22"/>
        </w:rPr>
        <w:t>.</w:t>
      </w:r>
      <w:r w:rsidR="000E0EEC" w:rsidRPr="008A6EB6">
        <w:rPr>
          <w:sz w:val="22"/>
          <w:szCs w:val="22"/>
        </w:rPr>
        <w:t xml:space="preserve"> </w:t>
      </w:r>
    </w:p>
    <w:p w14:paraId="76543BFD" w14:textId="75CC2E85" w:rsidR="00E11651" w:rsidRDefault="00E11651" w:rsidP="00FB1C14">
      <w:pPr>
        <w:spacing w:line="480" w:lineRule="auto"/>
        <w:ind w:firstLine="720"/>
        <w:rPr>
          <w:sz w:val="22"/>
          <w:szCs w:val="22"/>
        </w:rPr>
      </w:pPr>
      <w:r w:rsidRPr="005378A2">
        <w:rPr>
          <w:sz w:val="22"/>
          <w:szCs w:val="22"/>
        </w:rPr>
        <w:t>The initial basic model was a two-level model</w:t>
      </w:r>
      <w:r w:rsidRPr="00E11651">
        <w:rPr>
          <w:sz w:val="22"/>
          <w:szCs w:val="22"/>
        </w:rPr>
        <w:t xml:space="preserve"> with repeated measurements (level 1) nested within patients (level 2) with two two-way interactions testing the difference in change of BDI-II scores over time in days for the different session </w:t>
      </w:r>
      <w:r w:rsidRPr="00DF45EB">
        <w:rPr>
          <w:sz w:val="22"/>
          <w:szCs w:val="22"/>
        </w:rPr>
        <w:t xml:space="preserve">frequencies (time*frequency) and treatments (time*treatment). Time in days was centred 90 days after the start of treatment </w:t>
      </w:r>
      <w:r w:rsidR="00FB1C14" w:rsidRPr="00DF45EB">
        <w:rPr>
          <w:sz w:val="22"/>
          <w:szCs w:val="22"/>
        </w:rPr>
        <w:t>(i.e., to reduce collinearity between variables</w:t>
      </w:r>
      <w:r w:rsidR="00DF45EB">
        <w:rPr>
          <w:sz w:val="22"/>
          <w:szCs w:val="22"/>
        </w:rPr>
        <w:t xml:space="preserve"> representing time</w:t>
      </w:r>
      <w:r w:rsidR="00FB1C14" w:rsidRPr="00DF45EB">
        <w:rPr>
          <w:sz w:val="22"/>
          <w:szCs w:val="22"/>
        </w:rPr>
        <w:t xml:space="preserve">) </w:t>
      </w:r>
      <w:r w:rsidRPr="00DF45EB">
        <w:rPr>
          <w:sz w:val="22"/>
          <w:szCs w:val="22"/>
        </w:rPr>
        <w:t>and it was tested whether a quadratic or cubic function of time led to</w:t>
      </w:r>
      <w:r w:rsidRPr="00E11651">
        <w:rPr>
          <w:sz w:val="22"/>
          <w:szCs w:val="22"/>
        </w:rPr>
        <w:t xml:space="preserve"> better model fit. Subsequently, the addition of random levels on therapist and treatment centre level were tested, followed </w:t>
      </w:r>
      <w:r w:rsidRPr="00E11651">
        <w:rPr>
          <w:sz w:val="22"/>
          <w:szCs w:val="22"/>
        </w:rPr>
        <w:lastRenderedPageBreak/>
        <w:t xml:space="preserve">by a test of random slopes for time on all fitted random levels. Fit of different (co)variance structures for both the random effects and residuals errors within the lowest level (repeated measurements) were compared. To test whether the effect of session frequency was different for CBT versus IPT, a model with a three-way interaction (frequency*treatment*time) was fitted. </w:t>
      </w:r>
    </w:p>
    <w:p w14:paraId="188E54EB" w14:textId="77777777" w:rsidR="00663B6D" w:rsidRPr="008A6EB6" w:rsidRDefault="008A6EB6" w:rsidP="008A6EB6">
      <w:pPr>
        <w:spacing w:line="480" w:lineRule="auto"/>
        <w:ind w:firstLine="720"/>
        <w:rPr>
          <w:sz w:val="22"/>
          <w:szCs w:val="22"/>
        </w:rPr>
      </w:pPr>
      <w:r w:rsidRPr="009D3552">
        <w:rPr>
          <w:sz w:val="22"/>
          <w:szCs w:val="22"/>
        </w:rPr>
        <w:t xml:space="preserve">The same method was used to investigate effects on the secondary outcomes. Because we also had session ratings for current mood and both happiness items, in these models scores before session 1 were also added to the dependent variable. </w:t>
      </w:r>
      <w:r w:rsidR="00663B6D" w:rsidRPr="008A6EB6">
        <w:rPr>
          <w:sz w:val="22"/>
          <w:szCs w:val="22"/>
        </w:rPr>
        <w:t xml:space="preserve">All models were corrected for baseline values of the outcome by adding their baseline scores as a covariate in the model </w:t>
      </w:r>
      <w:r w:rsidR="00663B6D" w:rsidRPr="008A6EB6">
        <w:rPr>
          <w:sz w:val="22"/>
          <w:szCs w:val="22"/>
        </w:rPr>
        <w:fldChar w:fldCharType="begin" w:fldLock="1"/>
      </w:r>
      <w:r w:rsidR="00160394">
        <w:rPr>
          <w:sz w:val="22"/>
          <w:szCs w:val="22"/>
        </w:rPr>
        <w:instrText>ADDIN CSL_CITATION {"citationItems":[{"id":"ITEM-1","itemData":{"DOI":"10.1186/s12966-015-0162-z","ISBN":"1296601501","ISSN":"1479-5868","PMID":"25616598","abstract":"BACKGROUND: According to the CONSORT statement, significance testing of baseline differences in randomized controlled trials should not be performed. In fact, this practice has been discouraged by numerous authors throughout the last forty years. During that time span, reporting of baseline differences has substantially decreased in the leading general medical journals. Our own experience in the field of nutrition behavior research however, is that co-authors, reviewers and even editors are still very persistent in their demand for these tests. The aim of this paper is therefore to negate this demand by providing clear evidence as to why testing for baseline differences between intervention groups statistically is superfluous and why such results should not be published.\\n\\nDISCUSSION: Testing for baseline differences is often propagated because of the belief that it shows whether randomization was successful and it identifies real or important differences between treatment arms that should be accounted for in the statistical analyses. Especially the latter argument is flawed, because it ignores the fact that the prognostic strength of a variable is also important when the interest is in adjustment for confounding. In addition, including prognostic variables as covariates can increase the precision of the effect estimate. This means that choosing covariates based on significance tests for baseline differences might lead to omissions of important covariates and, less importantly, to inclusion of irrelevant covariates in the analysis. We used data from four supermarket trials on the effects of pricing strategies on fruit and vegetables purchases, to show that results from fully adjusted analyses sometimes do appreciably differ from results from analyses adjusted for significant baseline differences only. We propose to adjust for known or anticipated important prognostic variables. These could or should be pre-specified in trial protocols. Subsequently, authors should report results from the fully adjusted as well as crude analyses, especially for dichotomous and time to event data. Based on our arguments, which were illustrated by our findings, we propose that journals in and outside the field of nutrition behavior actively adopt the CONSORT 2010 statement on this topic by not publishing significance tests for baseline differences anymore.","author":[{"dropping-particle":"","family":"Boer","given":"Michiel R","non-dropping-particle":"de","parse-names":false,"suffix":""},{"dropping-particle":"","family":"Waterlander","given":"Wilma E","non-dropping-particle":"","parse-names":false,"suffix":""},{"dropping-particle":"","family":"Kuijper","given":"Lothar","non-dropping-particle":"","parse-names":false,"suffix":""},{"dropping-particle":"","family":"Steenhuis","given":"Ingrid","non-dropping-particle":"","parse-names":false,"suffix":""},{"dropping-particle":"","family":"Twisk","given":"Jos","non-dropping-particle":"","parse-names":false,"suffix":""}],"container-title":"International Journal of Behavioral Nutrition and Physical Activity","id":"ITEM-1","issue":"1","issued":{"date-parts":[["2015"]]},"page":"4","title":"Testing for baseline differences in randomized controlled trials: an unhealthy research behavior that is hard to eradicate","type":"article-journal","volume":"12"},"uris":["http://www.mendeley.com/documents/?uuid=97d1ac09-ff66-4424-8b3e-5fd6cd37e321"]}],"mendeley":{"formattedCitation":"[2]","plainTextFormattedCitation":"[2]","previouslyFormattedCitation":"[2]"},"properties":{"noteIndex":0},"schema":"https://github.com/citation-style-language/schema/raw/master/csl-citation.json"}</w:instrText>
      </w:r>
      <w:r w:rsidR="00663B6D" w:rsidRPr="008A6EB6">
        <w:rPr>
          <w:sz w:val="22"/>
          <w:szCs w:val="22"/>
        </w:rPr>
        <w:fldChar w:fldCharType="separate"/>
      </w:r>
      <w:r w:rsidR="00160394" w:rsidRPr="00160394">
        <w:rPr>
          <w:noProof/>
          <w:sz w:val="22"/>
          <w:szCs w:val="22"/>
        </w:rPr>
        <w:t>[2]</w:t>
      </w:r>
      <w:r w:rsidR="00663B6D" w:rsidRPr="008A6EB6">
        <w:rPr>
          <w:sz w:val="22"/>
          <w:szCs w:val="22"/>
        </w:rPr>
        <w:fldChar w:fldCharType="end"/>
      </w:r>
      <w:r w:rsidR="00663B6D" w:rsidRPr="008A6EB6">
        <w:rPr>
          <w:sz w:val="22"/>
          <w:szCs w:val="22"/>
        </w:rPr>
        <w:t>.</w:t>
      </w:r>
    </w:p>
    <w:p w14:paraId="275C8687" w14:textId="77777777" w:rsidR="000E6882" w:rsidRDefault="00226EC6" w:rsidP="000E6882">
      <w:pPr>
        <w:spacing w:line="480" w:lineRule="auto"/>
        <w:ind w:firstLine="720"/>
        <w:rPr>
          <w:sz w:val="22"/>
          <w:szCs w:val="22"/>
        </w:rPr>
      </w:pPr>
      <w:r w:rsidRPr="00CF1B2F">
        <w:rPr>
          <w:color w:val="211D1E"/>
          <w:sz w:val="22"/>
          <w:szCs w:val="22"/>
        </w:rPr>
        <w:t xml:space="preserve">All models were </w:t>
      </w:r>
      <w:r w:rsidRPr="00226EC6">
        <w:rPr>
          <w:color w:val="000000"/>
          <w:sz w:val="22"/>
          <w:szCs w:val="22"/>
        </w:rPr>
        <w:t xml:space="preserve">intention-to-treat, meaning that all 200 patients that were randomized into a condition were included in the analyses. </w:t>
      </w:r>
      <w:r w:rsidRPr="00226EC6">
        <w:rPr>
          <w:color w:val="000000" w:themeColor="text1"/>
          <w:sz w:val="22"/>
          <w:szCs w:val="22"/>
        </w:rPr>
        <w:t xml:space="preserve">Analyses were performed with SPSS </w:t>
      </w:r>
      <w:r w:rsidRPr="00226EC6">
        <w:rPr>
          <w:color w:val="000000" w:themeColor="text1"/>
          <w:sz w:val="22"/>
          <w:szCs w:val="22"/>
        </w:rPr>
        <w:fldChar w:fldCharType="begin" w:fldLock="1"/>
      </w:r>
      <w:r w:rsidR="00160394">
        <w:rPr>
          <w:color w:val="000000" w:themeColor="text1"/>
          <w:sz w:val="22"/>
          <w:szCs w:val="22"/>
        </w:rPr>
        <w:instrText>ADDIN CSL_CITATION {"citationItems":[{"id":"ITEM-1","itemData":{"id":"ITEM-1","issue":"Armonk, NY: IBM Corp.","issued":{"date-parts":[["0"]]},"title":"IBM Corp. Released 2013. IBM SPSS Statistics for Windows","type":"article-journal"},"uris":["http://www.mendeley.com/documents/?uuid=05c3d508-ffa7-41ab-83b5-3930e4edd4cc"]}],"mendeley":{"formattedCitation":"[3]","plainTextFormattedCitation":"[3]","previouslyFormattedCitation":"[3]"},"properties":{"noteIndex":0},"schema":"https://github.com/citation-style-language/schema/raw/master/csl-citation.json"}</w:instrText>
      </w:r>
      <w:r w:rsidRPr="00226EC6">
        <w:rPr>
          <w:color w:val="000000" w:themeColor="text1"/>
          <w:sz w:val="22"/>
          <w:szCs w:val="22"/>
        </w:rPr>
        <w:fldChar w:fldCharType="separate"/>
      </w:r>
      <w:r w:rsidR="00160394" w:rsidRPr="00160394">
        <w:rPr>
          <w:noProof/>
          <w:color w:val="000000" w:themeColor="text1"/>
          <w:sz w:val="22"/>
          <w:szCs w:val="22"/>
        </w:rPr>
        <w:t>[3]</w:t>
      </w:r>
      <w:r w:rsidRPr="00226EC6">
        <w:rPr>
          <w:color w:val="000000" w:themeColor="text1"/>
          <w:sz w:val="22"/>
          <w:szCs w:val="22"/>
        </w:rPr>
        <w:fldChar w:fldCharType="end"/>
      </w:r>
      <w:r w:rsidRPr="00226EC6">
        <w:rPr>
          <w:color w:val="000000" w:themeColor="text1"/>
          <w:sz w:val="22"/>
          <w:szCs w:val="22"/>
        </w:rPr>
        <w:t xml:space="preserve"> </w:t>
      </w:r>
      <w:r w:rsidRPr="00226EC6">
        <w:rPr>
          <w:color w:val="000000" w:themeColor="text1"/>
          <w:sz w:val="22"/>
          <w:szCs w:val="22"/>
        </w:rPr>
        <w:fldChar w:fldCharType="begin" w:fldLock="1"/>
      </w:r>
      <w:r w:rsidR="00160394">
        <w:rPr>
          <w:color w:val="000000" w:themeColor="text1"/>
          <w:sz w:val="22"/>
          <w:szCs w:val="22"/>
        </w:rPr>
        <w:instrText>ADDIN CSL_CITATION {"citationItems":[{"id":"ITEM-1","itemData":{"id":"ITEM-1","issue":"Armonk, NY: IBM Corp.","issued":{"date-parts":[["0"]]},"title":"IBM Corp. Released 2013. IBM SPSS Statistics for Windows","type":"article-journal"},"uris":["http://www.mendeley.com/documents/?uuid=05c3d508-ffa7-41ab-83b5-3930e4edd4cc"]}],"mendeley":{"formattedCitation":"[3]","plainTextFormattedCitation":"[3]","previouslyFormattedCitation":"[3]"},"properties":{"noteIndex":0},"schema":"https://github.com/citation-style-language/schema/raw/master/csl-citation.json"}</w:instrText>
      </w:r>
      <w:r w:rsidRPr="00226EC6">
        <w:rPr>
          <w:color w:val="000000" w:themeColor="text1"/>
          <w:sz w:val="22"/>
          <w:szCs w:val="22"/>
        </w:rPr>
        <w:fldChar w:fldCharType="separate"/>
      </w:r>
      <w:r w:rsidR="00160394" w:rsidRPr="00160394">
        <w:rPr>
          <w:noProof/>
          <w:color w:val="000000" w:themeColor="text1"/>
          <w:sz w:val="22"/>
          <w:szCs w:val="22"/>
        </w:rPr>
        <w:t>[3]</w:t>
      </w:r>
      <w:r w:rsidRPr="00226EC6">
        <w:rPr>
          <w:color w:val="000000" w:themeColor="text1"/>
          <w:sz w:val="22"/>
          <w:szCs w:val="22"/>
        </w:rPr>
        <w:fldChar w:fldCharType="end"/>
      </w:r>
      <w:r w:rsidR="00E65EB5">
        <w:rPr>
          <w:color w:val="000000" w:themeColor="text1"/>
          <w:sz w:val="22"/>
          <w:szCs w:val="22"/>
        </w:rPr>
        <w:t xml:space="preserve"> and</w:t>
      </w:r>
      <w:r w:rsidRPr="00226EC6">
        <w:rPr>
          <w:color w:val="000000" w:themeColor="text1"/>
          <w:sz w:val="22"/>
          <w:szCs w:val="22"/>
        </w:rPr>
        <w:t xml:space="preserve"> Stata</w:t>
      </w:r>
      <w:r w:rsidRPr="00226EC6">
        <w:rPr>
          <w:color w:val="000000" w:themeColor="text1"/>
          <w:sz w:val="22"/>
          <w:szCs w:val="22"/>
        </w:rPr>
        <w:fldChar w:fldCharType="begin" w:fldLock="1"/>
      </w:r>
      <w:r w:rsidR="00160394">
        <w:rPr>
          <w:color w:val="000000" w:themeColor="text1"/>
          <w:sz w:val="22"/>
          <w:szCs w:val="22"/>
        </w:rPr>
        <w:instrText>ADDIN CSL_CITATION {"citationItems":[{"id":"ITEM-1","itemData":{"author":[{"dropping-particle":"","family":"StataCorp","given":"","non-dropping-particle":"","parse-names":false,"suffix":""},{"dropping-particle":"","family":"College Station","given":"TX: StataCorp LP.","non-dropping-particle":"","parse-names":false,"suffix":""}],"id":"ITEM-1","issued":{"date-parts":[["2015"]]},"page":"Release 14.","title":"StataCorp. Stata Statistical Software","type":"article"},"uris":["http://www.mendeley.com/documents/?uuid=3df43d41-447c-4432-8b0f-1956f06115e4"]}],"mendeley":{"formattedCitation":"[4]","plainTextFormattedCitation":"[4]","previouslyFormattedCitation":"[4]"},"properties":{"noteIndex":0},"schema":"https://github.com/citation-style-language/schema/raw/master/csl-citation.json"}</w:instrText>
      </w:r>
      <w:r w:rsidRPr="00226EC6">
        <w:rPr>
          <w:color w:val="000000" w:themeColor="text1"/>
          <w:sz w:val="22"/>
          <w:szCs w:val="22"/>
        </w:rPr>
        <w:fldChar w:fldCharType="separate"/>
      </w:r>
      <w:r w:rsidR="00160394" w:rsidRPr="00160394">
        <w:rPr>
          <w:noProof/>
          <w:color w:val="000000" w:themeColor="text1"/>
          <w:sz w:val="22"/>
          <w:szCs w:val="22"/>
        </w:rPr>
        <w:t>[4]</w:t>
      </w:r>
      <w:r w:rsidRPr="00226EC6">
        <w:rPr>
          <w:color w:val="000000" w:themeColor="text1"/>
          <w:sz w:val="22"/>
          <w:szCs w:val="22"/>
        </w:rPr>
        <w:fldChar w:fldCharType="end"/>
      </w:r>
      <w:r w:rsidRPr="00226EC6">
        <w:rPr>
          <w:color w:val="000000" w:themeColor="text1"/>
          <w:sz w:val="22"/>
          <w:szCs w:val="22"/>
        </w:rPr>
        <w:t xml:space="preserve"> and </w:t>
      </w:r>
      <w:r w:rsidRPr="004F29D0">
        <w:rPr>
          <w:color w:val="000000" w:themeColor="text1"/>
          <w:sz w:val="22"/>
          <w:szCs w:val="22"/>
        </w:rPr>
        <w:t>s</w:t>
      </w:r>
      <w:r w:rsidRPr="004F29D0">
        <w:rPr>
          <w:color w:val="000000"/>
          <w:sz w:val="22"/>
          <w:szCs w:val="22"/>
        </w:rPr>
        <w:t xml:space="preserve">ignificance levels were set to </w:t>
      </w:r>
      <w:r w:rsidRPr="004F29D0">
        <w:rPr>
          <w:i/>
          <w:color w:val="000000"/>
          <w:sz w:val="22"/>
          <w:szCs w:val="22"/>
        </w:rPr>
        <w:t>p</w:t>
      </w:r>
      <w:r w:rsidRPr="004F29D0">
        <w:rPr>
          <w:color w:val="000000"/>
          <w:sz w:val="22"/>
          <w:szCs w:val="22"/>
        </w:rPr>
        <w:t xml:space="preserve"> &lt; 0.05. </w:t>
      </w:r>
    </w:p>
    <w:p w14:paraId="23A1A3A4" w14:textId="79FDCD10" w:rsidR="004F29D0" w:rsidRDefault="00226EC6" w:rsidP="000E6882">
      <w:pPr>
        <w:spacing w:line="480" w:lineRule="auto"/>
        <w:ind w:firstLine="720"/>
        <w:rPr>
          <w:color w:val="000000"/>
          <w:sz w:val="22"/>
          <w:szCs w:val="22"/>
        </w:rPr>
      </w:pPr>
      <w:r w:rsidRPr="004F29D0">
        <w:rPr>
          <w:color w:val="000000" w:themeColor="text1"/>
          <w:sz w:val="22"/>
          <w:szCs w:val="22"/>
        </w:rPr>
        <w:t xml:space="preserve">Effect sizes from </w:t>
      </w:r>
      <w:r w:rsidR="00E04A71" w:rsidRPr="004F29D0">
        <w:rPr>
          <w:color w:val="000000" w:themeColor="text1"/>
          <w:sz w:val="22"/>
          <w:szCs w:val="22"/>
        </w:rPr>
        <w:t xml:space="preserve">session 1 </w:t>
      </w:r>
      <w:r w:rsidRPr="004F29D0">
        <w:rPr>
          <w:color w:val="000000" w:themeColor="text1"/>
          <w:sz w:val="22"/>
          <w:szCs w:val="22"/>
        </w:rPr>
        <w:t xml:space="preserve">to month 6 (Cohen’s </w:t>
      </w:r>
      <w:r w:rsidRPr="004F29D0">
        <w:rPr>
          <w:i/>
          <w:color w:val="000000" w:themeColor="text1"/>
          <w:sz w:val="22"/>
          <w:szCs w:val="22"/>
        </w:rPr>
        <w:t>d</w:t>
      </w:r>
      <w:r w:rsidRPr="001B33F2">
        <w:rPr>
          <w:color w:val="000000" w:themeColor="text1"/>
          <w:sz w:val="22"/>
          <w:szCs w:val="22"/>
        </w:rPr>
        <w:t xml:space="preserve">) </w:t>
      </w:r>
      <w:r w:rsidRPr="004F29D0">
        <w:rPr>
          <w:color w:val="000000" w:themeColor="text1"/>
          <w:sz w:val="22"/>
          <w:szCs w:val="22"/>
        </w:rPr>
        <w:fldChar w:fldCharType="begin" w:fldLock="1"/>
      </w:r>
      <w:r w:rsidR="00160394">
        <w:rPr>
          <w:color w:val="000000" w:themeColor="text1"/>
          <w:sz w:val="22"/>
          <w:szCs w:val="22"/>
        </w:rPr>
        <w:instrText>ADDIN CSL_CITATION {"citationItems":[{"id":"ITEM-1","itemData":{"author":[{"dropping-particle":"","family":"Cohen","given":"J.","non-dropping-particle":"","parse-names":false,"suffix":""}],"id":"ITEM-1","issued":{"date-parts":[["1988"]]},"title":"Statistical power analysis for the behavioral sciences.","type":"article-journal"},"uris":["http://www.mendeley.com/documents/?uuid=3e6c5dd6-bbac-463a-b9f6-a1f6f357be85"]}],"mendeley":{"formattedCitation":"[5]","plainTextFormattedCitation":"[5]","previouslyFormattedCitation":"[5]"},"properties":{"noteIndex":0},"schema":"https://github.com/citation-style-language/schema/raw/master/csl-citation.json"}</w:instrText>
      </w:r>
      <w:r w:rsidRPr="004F29D0">
        <w:rPr>
          <w:color w:val="000000" w:themeColor="text1"/>
          <w:sz w:val="22"/>
          <w:szCs w:val="22"/>
        </w:rPr>
        <w:fldChar w:fldCharType="separate"/>
      </w:r>
      <w:r w:rsidR="00160394" w:rsidRPr="00160394">
        <w:rPr>
          <w:noProof/>
          <w:color w:val="000000" w:themeColor="text1"/>
          <w:sz w:val="22"/>
          <w:szCs w:val="22"/>
        </w:rPr>
        <w:t>[5]</w:t>
      </w:r>
      <w:r w:rsidRPr="004F29D0">
        <w:rPr>
          <w:color w:val="000000" w:themeColor="text1"/>
          <w:sz w:val="22"/>
          <w:szCs w:val="22"/>
        </w:rPr>
        <w:fldChar w:fldCharType="end"/>
      </w:r>
      <w:r w:rsidRPr="004F29D0">
        <w:rPr>
          <w:color w:val="000000" w:themeColor="text1"/>
          <w:sz w:val="22"/>
          <w:szCs w:val="22"/>
        </w:rPr>
        <w:t xml:space="preserve"> for the primary outcomes were computed </w:t>
      </w:r>
      <w:r w:rsidR="00D3158A" w:rsidRPr="004F29D0">
        <w:rPr>
          <w:sz w:val="22"/>
          <w:szCs w:val="22"/>
        </w:rPr>
        <w:t>(</w:t>
      </w:r>
      <w:r w:rsidR="008A6EB6" w:rsidRPr="004F29D0">
        <w:rPr>
          <w:sz w:val="22"/>
          <w:szCs w:val="22"/>
        </w:rPr>
        <w:t>estimated</w:t>
      </w:r>
      <w:r w:rsidR="00C811F0" w:rsidRPr="004F29D0">
        <w:rPr>
          <w:sz w:val="22"/>
          <w:szCs w:val="22"/>
        </w:rPr>
        <w:t xml:space="preserve"> </w:t>
      </w:r>
      <w:r w:rsidR="00D3158A" w:rsidRPr="004F29D0">
        <w:rPr>
          <w:sz w:val="22"/>
          <w:szCs w:val="22"/>
        </w:rPr>
        <w:t xml:space="preserve">mean </w:t>
      </w:r>
      <w:r w:rsidR="00C811F0" w:rsidRPr="004F29D0">
        <w:rPr>
          <w:sz w:val="22"/>
          <w:szCs w:val="22"/>
        </w:rPr>
        <w:t xml:space="preserve">at  </w:t>
      </w:r>
      <w:r w:rsidR="00E04A71" w:rsidRPr="001B33F2">
        <w:rPr>
          <w:sz w:val="22"/>
          <w:szCs w:val="22"/>
        </w:rPr>
        <w:t>session 1</w:t>
      </w:r>
      <w:r w:rsidR="00D3158A" w:rsidRPr="001B33F2">
        <w:rPr>
          <w:sz w:val="22"/>
          <w:szCs w:val="22"/>
        </w:rPr>
        <w:t xml:space="preserve">– estimated mean at </w:t>
      </w:r>
      <w:r w:rsidR="00A764CD" w:rsidRPr="0035282C">
        <w:rPr>
          <w:sz w:val="22"/>
          <w:szCs w:val="22"/>
        </w:rPr>
        <w:t>month 6</w:t>
      </w:r>
      <w:r w:rsidR="00D3158A" w:rsidRPr="0035282C">
        <w:rPr>
          <w:sz w:val="22"/>
          <w:szCs w:val="22"/>
        </w:rPr>
        <w:t>) /</w:t>
      </w:r>
      <w:r w:rsidR="00031E43" w:rsidRPr="004F29D0">
        <w:rPr>
          <w:sz w:val="22"/>
          <w:szCs w:val="22"/>
        </w:rPr>
        <w:t xml:space="preserve"> </w:t>
      </w:r>
      <w:r w:rsidR="00D3158A" w:rsidRPr="004F29D0">
        <w:rPr>
          <w:sz w:val="22"/>
          <w:szCs w:val="22"/>
        </w:rPr>
        <w:t xml:space="preserve"> </w:t>
      </w:r>
      <w:r w:rsidR="00517138">
        <w:rPr>
          <w:sz w:val="22"/>
          <w:szCs w:val="22"/>
        </w:rPr>
        <w:t xml:space="preserve">mean </w:t>
      </w:r>
      <w:r w:rsidR="008A6EB6" w:rsidRPr="004F29D0">
        <w:rPr>
          <w:sz w:val="22"/>
          <w:szCs w:val="22"/>
        </w:rPr>
        <w:t xml:space="preserve">estimated </w:t>
      </w:r>
      <w:r w:rsidR="00D3158A" w:rsidRPr="004F29D0">
        <w:rPr>
          <w:sz w:val="22"/>
          <w:szCs w:val="22"/>
        </w:rPr>
        <w:t xml:space="preserve">standard deviation at </w:t>
      </w:r>
      <w:r w:rsidR="00CA54DA" w:rsidRPr="004F29D0">
        <w:rPr>
          <w:sz w:val="22"/>
          <w:szCs w:val="22"/>
        </w:rPr>
        <w:t>session 1</w:t>
      </w:r>
      <w:r w:rsidR="00D3158A" w:rsidRPr="004F29D0">
        <w:rPr>
          <w:sz w:val="22"/>
          <w:szCs w:val="22"/>
        </w:rPr>
        <w:t>).</w:t>
      </w:r>
      <w:r w:rsidRPr="004F29D0">
        <w:rPr>
          <w:color w:val="000000" w:themeColor="text1"/>
          <w:sz w:val="22"/>
          <w:szCs w:val="22"/>
        </w:rPr>
        <w:t xml:space="preserve"> </w:t>
      </w:r>
      <w:r w:rsidR="004F29D0" w:rsidRPr="004F29D0">
        <w:rPr>
          <w:color w:val="000000" w:themeColor="text1"/>
          <w:sz w:val="22"/>
          <w:szCs w:val="22"/>
        </w:rPr>
        <w:t xml:space="preserve">Note that </w:t>
      </w:r>
      <w:r w:rsidR="004F29D0" w:rsidRPr="00DD2FEC">
        <w:rPr>
          <w:color w:val="000000"/>
          <w:sz w:val="22"/>
          <w:szCs w:val="22"/>
        </w:rPr>
        <w:t>we deliberately calculated effect sizes from session 1 to month 6, because the long waiting time between baseline and the start of therapy actually accounts for the observed difference between CBT and IPT on month 6 when the baseline measurement is used.</w:t>
      </w:r>
    </w:p>
    <w:p w14:paraId="1E0572B9" w14:textId="2CDB26D3" w:rsidR="00555343" w:rsidRPr="00A44588" w:rsidRDefault="00555343" w:rsidP="00555343">
      <w:pPr>
        <w:spacing w:line="480" w:lineRule="auto"/>
        <w:ind w:firstLine="720"/>
        <w:rPr>
          <w:color w:val="000000"/>
          <w:sz w:val="22"/>
          <w:szCs w:val="22"/>
        </w:rPr>
      </w:pPr>
      <w:r>
        <w:rPr>
          <w:sz w:val="22"/>
          <w:szCs w:val="22"/>
        </w:rPr>
        <w:t>Three</w:t>
      </w:r>
      <w:r w:rsidRPr="00A44588">
        <w:rPr>
          <w:sz w:val="22"/>
          <w:szCs w:val="22"/>
        </w:rPr>
        <w:t xml:space="preserve"> sensitivity analyses were conducted. First, it was investigated whether the </w:t>
      </w:r>
      <w:r w:rsidRPr="00A44588">
        <w:rPr>
          <w:color w:val="000000"/>
          <w:sz w:val="22"/>
          <w:szCs w:val="22"/>
        </w:rPr>
        <w:t>total number of sessions, the presence of a comorbid anxiety disorder or the use of antidepressants were covariates and influenced the main results. Second, because a number of the time-points (week 2, month 1, month 2, month 3, month 4) are not comparing the same number of treatment sessions between</w:t>
      </w:r>
      <w:r>
        <w:rPr>
          <w:color w:val="000000"/>
          <w:sz w:val="22"/>
          <w:szCs w:val="22"/>
        </w:rPr>
        <w:t xml:space="preserve"> frequency conditions </w:t>
      </w:r>
      <w:r w:rsidRPr="00A44588">
        <w:rPr>
          <w:color w:val="000000"/>
          <w:sz w:val="22"/>
          <w:szCs w:val="22"/>
        </w:rPr>
        <w:t>(i.e., at month 2, weekly has had 8 sessions; twice we</w:t>
      </w:r>
      <w:r w:rsidRPr="00244D72">
        <w:rPr>
          <w:color w:val="000000"/>
          <w:sz w:val="22"/>
          <w:szCs w:val="22"/>
        </w:rPr>
        <w:t xml:space="preserve">ekly has had 16 sessions), and </w:t>
      </w:r>
      <w:r w:rsidRPr="00A44588">
        <w:rPr>
          <w:color w:val="000000"/>
          <w:sz w:val="22"/>
          <w:szCs w:val="22"/>
        </w:rPr>
        <w:t xml:space="preserve">this could potentially skew the estimates in the analysis, we additionally tested the change in BDI-II scores from baseline to month 6, ignoring symptom levels across the other time points by using a multilevel that used time as dummy variables. The main effects of session frequency, treatment modality and time (using dummies for session 1, week 2, month 1-5 versus month 6 (reference category)), BDI baseline as a covariate and interactions between session frequency*time and treatment modality*time were included. </w:t>
      </w:r>
      <w:r w:rsidRPr="00A44588">
        <w:rPr>
          <w:color w:val="000000"/>
          <w:sz w:val="22"/>
          <w:szCs w:val="22"/>
        </w:rPr>
        <w:lastRenderedPageBreak/>
        <w:t>By making time at month 6 the reference category the main effect of frequency would represent the change in BDI-II scores from baseline to month 6.  Third, an completers-analyses was conduct</w:t>
      </w:r>
      <w:r w:rsidRPr="00244D72">
        <w:rPr>
          <w:color w:val="000000"/>
          <w:sz w:val="22"/>
          <w:szCs w:val="22"/>
        </w:rPr>
        <w:t xml:space="preserve">ed </w:t>
      </w:r>
      <w:r>
        <w:rPr>
          <w:color w:val="000000"/>
          <w:sz w:val="22"/>
          <w:szCs w:val="22"/>
        </w:rPr>
        <w:t>by fitting the final model from the main analyses on completers-only (</w:t>
      </w:r>
      <w:r w:rsidRPr="00555343">
        <w:rPr>
          <w:i/>
          <w:color w:val="000000"/>
          <w:sz w:val="22"/>
          <w:szCs w:val="22"/>
        </w:rPr>
        <w:t xml:space="preserve">n </w:t>
      </w:r>
      <w:r>
        <w:rPr>
          <w:color w:val="000000"/>
          <w:sz w:val="22"/>
          <w:szCs w:val="22"/>
        </w:rPr>
        <w:t xml:space="preserve">= 152). </w:t>
      </w:r>
    </w:p>
    <w:p w14:paraId="0B0F7FB5" w14:textId="4F1BFD6B" w:rsidR="00226EC6" w:rsidRPr="00C05FC7" w:rsidRDefault="00226EC6" w:rsidP="004F29D0">
      <w:pPr>
        <w:spacing w:line="480" w:lineRule="auto"/>
        <w:ind w:firstLine="720"/>
        <w:rPr>
          <w:color w:val="FF0000"/>
          <w:sz w:val="22"/>
          <w:szCs w:val="22"/>
        </w:rPr>
      </w:pPr>
      <w:r w:rsidRPr="004F29D0">
        <w:rPr>
          <w:color w:val="000000" w:themeColor="text1"/>
          <w:sz w:val="22"/>
          <w:szCs w:val="22"/>
        </w:rPr>
        <w:t xml:space="preserve">Based on the methodology of Jacobson &amp; Truax </w:t>
      </w:r>
      <w:r w:rsidRPr="004F29D0">
        <w:rPr>
          <w:color w:val="000000" w:themeColor="text1"/>
          <w:sz w:val="22"/>
          <w:szCs w:val="22"/>
        </w:rPr>
        <w:fldChar w:fldCharType="begin" w:fldLock="1"/>
      </w:r>
      <w:r w:rsidR="00160394">
        <w:rPr>
          <w:color w:val="000000" w:themeColor="text1"/>
          <w:sz w:val="22"/>
          <w:szCs w:val="22"/>
        </w:rPr>
        <w:instrText>ADDIN CSL_CITATION {"citationItems":[{"id":"ITEM-1","itemData":{"author":[{"dropping-particle":"","family":"Jacobson","given":"Neil S","non-dropping-particle":"","parse-names":false,"suffix":""},{"dropping-particle":"","family":"Truax","given":"Paula","non-dropping-particle":"","parse-names":false,"suffix":""}],"id":"ITEM-1","issue":"1","issued":{"date-parts":[["1991"]]},"page":"12-19","title":"Clinical Significance : A Statistical Approach to Denning Meaningful Change in Psychotherapy Research","type":"article-journal","volume":"59"},"uris":["http://www.mendeley.com/documents/?uuid=b2639a9a-1790-4d54-9693-7b86069e6b31"]}],"mendeley":{"formattedCitation":"[6]","plainTextFormattedCitation":"[6]","previouslyFormattedCitation":"[6]"},"properties":{"noteIndex":0},"schema":"https://github.com/citation-style-language/schema/raw/master/csl-citation.json"}</w:instrText>
      </w:r>
      <w:r w:rsidRPr="004F29D0">
        <w:rPr>
          <w:color w:val="000000" w:themeColor="text1"/>
          <w:sz w:val="22"/>
          <w:szCs w:val="22"/>
        </w:rPr>
        <w:fldChar w:fldCharType="separate"/>
      </w:r>
      <w:r w:rsidR="00160394" w:rsidRPr="00160394">
        <w:rPr>
          <w:noProof/>
          <w:color w:val="000000" w:themeColor="text1"/>
          <w:sz w:val="22"/>
          <w:szCs w:val="22"/>
        </w:rPr>
        <w:t>[6]</w:t>
      </w:r>
      <w:r w:rsidRPr="004F29D0">
        <w:rPr>
          <w:color w:val="000000" w:themeColor="text1"/>
          <w:sz w:val="22"/>
          <w:szCs w:val="22"/>
        </w:rPr>
        <w:fldChar w:fldCharType="end"/>
      </w:r>
      <w:r w:rsidRPr="004F29D0">
        <w:rPr>
          <w:color w:val="000000" w:themeColor="text1"/>
          <w:sz w:val="22"/>
          <w:szCs w:val="22"/>
        </w:rPr>
        <w:t xml:space="preserve"> response</w:t>
      </w:r>
      <w:r w:rsidRPr="00226EC6">
        <w:rPr>
          <w:color w:val="000000" w:themeColor="text1"/>
          <w:sz w:val="22"/>
          <w:szCs w:val="22"/>
        </w:rPr>
        <w:t xml:space="preserve"> (reliable change) was calculated as a </w:t>
      </w:r>
      <w:r w:rsidRPr="00226EC6">
        <w:rPr>
          <w:color w:val="000000"/>
          <w:sz w:val="22"/>
          <w:szCs w:val="22"/>
        </w:rPr>
        <w:t xml:space="preserve">decrease of at least 7 BDI-II points from </w:t>
      </w:r>
      <w:r w:rsidR="00E04A71">
        <w:rPr>
          <w:color w:val="000000"/>
          <w:sz w:val="22"/>
          <w:szCs w:val="22"/>
        </w:rPr>
        <w:t>session 1</w:t>
      </w:r>
      <w:r w:rsidR="00E04A71" w:rsidRPr="00226EC6">
        <w:rPr>
          <w:color w:val="000000"/>
          <w:sz w:val="22"/>
          <w:szCs w:val="22"/>
        </w:rPr>
        <w:t xml:space="preserve"> </w:t>
      </w:r>
      <w:r w:rsidRPr="00226EC6">
        <w:rPr>
          <w:color w:val="000000"/>
          <w:sz w:val="22"/>
          <w:szCs w:val="22"/>
        </w:rPr>
        <w:t>to month 6 and remission (clinical</w:t>
      </w:r>
      <w:r w:rsidR="00DD2FEC">
        <w:rPr>
          <w:color w:val="000000"/>
          <w:sz w:val="22"/>
          <w:szCs w:val="22"/>
        </w:rPr>
        <w:t>ly</w:t>
      </w:r>
      <w:r w:rsidRPr="00226EC6">
        <w:rPr>
          <w:color w:val="000000"/>
          <w:sz w:val="22"/>
          <w:szCs w:val="22"/>
        </w:rPr>
        <w:t xml:space="preserve"> significant change) as an absolute value of 17 or less on the BDI-II at month 6. However, because these criteria are not in line with previous definitions of response and remission in the field of depression and a BDI-II score of 17 still meets the criteria for mild depression, we decided to use more conservative cut-off scores (i.e. response = minimal decrease of 9 BDI-II points and remission an absolute value of 9 or less on the BDI-II at month 6) that have been used in previous randomized trials on the effects of psychotherapy for depression </w:t>
      </w:r>
      <w:r w:rsidRPr="00226EC6">
        <w:rPr>
          <w:color w:val="000000"/>
          <w:sz w:val="22"/>
          <w:szCs w:val="22"/>
        </w:rPr>
        <w:fldChar w:fldCharType="begin" w:fldLock="1"/>
      </w:r>
      <w:r w:rsidR="00160394">
        <w:rPr>
          <w:color w:val="000000"/>
          <w:sz w:val="22"/>
          <w:szCs w:val="22"/>
        </w:rPr>
        <w:instrText>ADDIN CSL_CITATION {"citationItems":[{"id":"ITEM-1","itemData":{"DOI":"10.1017/S0033291715000033","ISBN":"00332917","ISSN":"1469-8978","PMID":"25640151","abstract":"BACKGROUND: Although both cognitive therapy (CT) and interpersonal psychotherapy (IPT) have been shown to be effective treatments for major depressive disorder (MDD), it is not clear yet whether one therapy outperforms the other with regard to severity and course of the disorder. This study examined the clinical effectiveness of CT v. IPT in a large sample of depressed patients seeking treatment in a Dutch outpatient mental health clinic. We tested whether one of the treatments was superior to the other at post-treatment and at 5 months follow-up. Furthermore, we tested whether active treatment was superior to no treatment. We also assessed whether initial depression severity moderated the effect of time and condition and tested for therapist differences.\\n\\nMETHOD: Depressed adults (n = 182) were randomized to either CT (n = 76), IPT (n = 75) or a 2-month waiting list control (WLC) condition (n = 31). Main outcome was depression severity, measured with the Beck Depression Inventory - II (BDI-II), assessed at baseline, 2, 3, and 7 months (treatment phase) and monthly up to 5 months follow-up (8-12 months).\\n\\nRESULTS: No differential effects between CT and IPT were found. Both treatments exceeded response in the WLC condition, and led to considerable improvement in depression severity that was sustained up to 1 year. Baseline depression severity did not moderate the effect of time and condition.\\n\\nCONCLUSIONS: Within our power and time ranges, CT and IPT appeared not to differ in the treatment of depression in the acute phase and beyond.","author":[{"dropping-particle":"","family":"Lemmens","given":"L H J M","non-dropping-particle":"","parse-names":false,"suffix":""},{"dropping-particle":"","family":"Arntz","given":"a","non-dropping-particle":"","parse-names":false,"suffix":""},{"dropping-particle":"","family":"Peeters","given":"F","non-dropping-particle":"","parse-names":false,"suffix":""},{"dropping-particle":"","family":"Hollon","given":"S D","non-dropping-particle":"","parse-names":false,"suffix":""},{"dropping-particle":"","family":"Roefs","given":"a","non-dropping-particle":"","parse-names":false,"suffix":""},{"dropping-particle":"","family":"Huibers","given":"M J H","non-dropping-particle":"","parse-names":false,"suffix":""}],"container-title":"Psychological medicine","id":"ITEM-1","issue":"Ci","issued":{"date-parts":[["2015"]]},"page":"1-16","title":"Clinical effectiveness of cognitive therapy v. interpersonal psychotherapy for depression: results of a randomized controlled trial.","type":"article-journal"},"uris":["http://www.mendeley.com/documents/?uuid=c16a8335-ec5c-465d-8696-ce22d7523a9e"]},{"id":"ITEM-2","itemData":{"DOI":"10.1002/da.22495","ISBN":"1091-4269","ISSN":"15206394","PMID":"27029912","abstract":"BACKGROUND: Interpersonal psychotherapy (IPT) and cognitive behavioral therapy (CBT) are both evidence-based treatments for major depressive disorder (MDD). Several head-to-head comparisons have been made, mostly in the United States. In this trial, we compared the two treatments in a small-town outpatient psychiatric clinic in Sweden. The patients had failed previous primary care treatment and had extensive Axis-II comorbidity. Outcome measures were reduction of depressive symptoms and attrition rate.\\n\\nMETHODS: Ninety-six psychiatric patients with MDD (DSM-IV) were randomized to 14 sessions of CBT (n = 48) or IPT (n = 48). A noninferiority design was used with the hypothesis that IPT would be noninferior to CBT. A three-point difference on the Beck Depression Inventory-II (BDI-II) was used as noninferiority margin.\\n\\nRESULTS: IPT passed the noninferiority test. In the ITT group, 53.5% (23/43) of the IPT patients and 51.0% (24/47) of the CBT patients were reliably improved, and 20.9% (9/43) and 19.1% (9/47), respectively, were recovered (last BDI score &lt;10). The dropout rate was significantly higher in CBT (40%; 19/47) compared to IPT (19%; 8/43). Statistically controlling for antidepressant medication use did not change the results.\\n\\nCONCLUSIONS: IPT was noninferior to CBT in a sample of depressed psychiatric patients in a community-based outpatient clinic. CBT had significantly more dropouts than IPT, indicating that CBT may be experienced as too demanding. Since about half the patients did not recover, there is a need for further treatment development for these patients. The study should be considered an effectiveness trial, with strong external validity but some limitations in internal validity.","author":[{"dropping-particle":"","family":"Ekeblad","given":"Annika","non-dropping-particle":"","parse-names":false,"suffix":""},{"dropping-particle":"","family":"Falkenström","given":"Fredrik","non-dropping-particle":"","parse-names":false,"suffix":""},{"dropping-particle":"","family":"Andersson","given":"Gerhard","non-dropping-particle":"","parse-names":false,"suffix":""},{"dropping-particle":"","family":"Vestberg","given":"Robert","non-dropping-particle":"","parse-names":false,"suffix":""},{"dropping-particle":"","family":"Holmqvist","given":"Rolf","non-dropping-particle":"","parse-names":false,"suffix":""}],"container-title":"Depression and Anxiety","id":"ITEM-2","issue":"12","issued":{"date-parts":[["2016"]]},"page":"1090-1098","title":"Randomized Trial of Interpersonal Psychotherapy and Cognitive Behavioral Therapy for Major Depressive Disorder in a Community-Based Psychiatric Outpatient Clinic","type":"article-journal","volume":"33"},"uris":["http://www.mendeley.com/documents/?uuid=84aa5643-60f5-4387-940b-baca3471dbba"]},{"id":"ITEM-3","itemData":{"author":[{"dropping-particle":"","family":"Elkin","given":"I.","non-dropping-particle":"","parse-names":false,"suffix":""},{"dropping-particle":"","family":"Shea","given":"M. T.","non-dropping-particle":"","parse-names":false,"suffix":""},{"dropping-particle":"","family":"Watkins","given":"J. T.","non-dropping-particle":"","parse-names":false,"suffix":""},{"dropping-particle":"","family":"Imber","given":"S. D.","non-dropping-particle":"","parse-names":false,"suffix":""},{"dropping-particle":"","family":"Sotsky","given":"S. M.","non-dropping-particle":"","parse-names":false,"suffix":""},{"dropping-particle":"","family":"Collins","given":"J. F.","non-dropping-particle":"","parse-names":false,"suffix":""},{"dropping-particle":"","family":"Fiester","given":"S. J.","non-dropping-particle":"","parse-names":false,"suffix":""}],"container-title":"Archives of general psychiatry","id":"ITEM-3","issue":"11","issued":{"date-parts":[["1989"]]},"page":"971-982","title":"National Institute of Mental Health treatment of depression collaborative research program: General effectiveness of treatments.","type":"article-journal","volume":"46"},"uris":["http://www.mendeley.com/documents/?uuid=4862ac6d-9cec-49ec-85da-ef95627b41e3"]}],"mendeley":{"formattedCitation":"[7–9]","plainTextFormattedCitation":"[7–9]","previouslyFormattedCitation":"[7–9]"},"properties":{"noteIndex":0},"schema":"https://github.com/citation-style-language/schema/raw/master/csl-citation.json"}</w:instrText>
      </w:r>
      <w:r w:rsidRPr="00226EC6">
        <w:rPr>
          <w:color w:val="000000"/>
          <w:sz w:val="22"/>
          <w:szCs w:val="22"/>
        </w:rPr>
        <w:fldChar w:fldCharType="separate"/>
      </w:r>
      <w:r w:rsidR="00160394" w:rsidRPr="00160394">
        <w:rPr>
          <w:noProof/>
          <w:color w:val="000000"/>
          <w:sz w:val="22"/>
          <w:szCs w:val="22"/>
        </w:rPr>
        <w:t>[7–9]</w:t>
      </w:r>
      <w:r w:rsidRPr="00226EC6">
        <w:rPr>
          <w:color w:val="000000"/>
          <w:sz w:val="22"/>
          <w:szCs w:val="22"/>
        </w:rPr>
        <w:fldChar w:fldCharType="end"/>
      </w:r>
      <w:r w:rsidRPr="00226EC6">
        <w:rPr>
          <w:color w:val="000000"/>
          <w:sz w:val="22"/>
          <w:szCs w:val="22"/>
        </w:rPr>
        <w:t xml:space="preserve">. </w:t>
      </w:r>
      <w:r w:rsidR="00DD2FEC">
        <w:rPr>
          <w:sz w:val="22"/>
          <w:szCs w:val="22"/>
        </w:rPr>
        <w:t>Di</w:t>
      </w:r>
      <w:r w:rsidR="00DD2FEC" w:rsidRPr="00226EC6">
        <w:rPr>
          <w:sz w:val="22"/>
          <w:szCs w:val="22"/>
        </w:rPr>
        <w:t xml:space="preserve">fferences in </w:t>
      </w:r>
      <w:r w:rsidR="00DD2FEC">
        <w:rPr>
          <w:sz w:val="22"/>
          <w:szCs w:val="22"/>
        </w:rPr>
        <w:t xml:space="preserve">reliable change at month 6 and clinically significant change between session 1 and month 6 </w:t>
      </w:r>
      <w:r w:rsidR="00DD2FEC" w:rsidRPr="00226EC6">
        <w:rPr>
          <w:sz w:val="22"/>
          <w:szCs w:val="22"/>
        </w:rPr>
        <w:t>between session frequenc</w:t>
      </w:r>
      <w:r w:rsidR="00DD2FEC">
        <w:rPr>
          <w:sz w:val="22"/>
          <w:szCs w:val="22"/>
        </w:rPr>
        <w:t>y conditions</w:t>
      </w:r>
      <w:r w:rsidR="00DD2FEC" w:rsidRPr="00226EC6">
        <w:rPr>
          <w:sz w:val="22"/>
          <w:szCs w:val="22"/>
        </w:rPr>
        <w:t xml:space="preserve"> were tested using a chi-squared test</w:t>
      </w:r>
      <w:r w:rsidR="00DD2FEC">
        <w:rPr>
          <w:sz w:val="22"/>
          <w:szCs w:val="22"/>
        </w:rPr>
        <w:t>.</w:t>
      </w:r>
      <w:r w:rsidR="00DD2FEC" w:rsidRPr="00226EC6">
        <w:rPr>
          <w:sz w:val="22"/>
          <w:szCs w:val="22"/>
        </w:rPr>
        <w:t xml:space="preserve"> </w:t>
      </w:r>
      <w:r w:rsidRPr="00226EC6">
        <w:rPr>
          <w:sz w:val="22"/>
          <w:szCs w:val="22"/>
        </w:rPr>
        <w:t xml:space="preserve">Cox regression was conducted to examine differences in the </w:t>
      </w:r>
      <w:r w:rsidR="00C6453D">
        <w:rPr>
          <w:sz w:val="22"/>
          <w:szCs w:val="22"/>
        </w:rPr>
        <w:t>time in days to</w:t>
      </w:r>
      <w:r w:rsidRPr="00226EC6">
        <w:rPr>
          <w:sz w:val="22"/>
          <w:szCs w:val="22"/>
        </w:rPr>
        <w:t xml:space="preserve"> response and remission (censoring = 0, response/remission as = 1</w:t>
      </w:r>
      <w:r w:rsidR="00BE728C">
        <w:rPr>
          <w:sz w:val="22"/>
          <w:szCs w:val="22"/>
        </w:rPr>
        <w:t>, response and remission were measured from session 1 to month 6</w:t>
      </w:r>
      <w:r w:rsidRPr="00226EC6">
        <w:rPr>
          <w:sz w:val="22"/>
          <w:szCs w:val="22"/>
        </w:rPr>
        <w:t>) for weekly versus twice weekly sessions</w:t>
      </w:r>
      <w:r w:rsidR="00A61BAF">
        <w:rPr>
          <w:sz w:val="22"/>
          <w:szCs w:val="22"/>
        </w:rPr>
        <w:t xml:space="preserve"> </w:t>
      </w:r>
      <w:r w:rsidRPr="003F741C">
        <w:rPr>
          <w:rStyle w:val="FootnoteReference"/>
        </w:rPr>
        <w:footnoteReference w:id="2"/>
      </w:r>
      <w:r w:rsidRPr="00226EC6">
        <w:rPr>
          <w:sz w:val="22"/>
          <w:szCs w:val="22"/>
        </w:rPr>
        <w:t xml:space="preserve"> </w:t>
      </w:r>
      <w:r w:rsidR="00A61BAF">
        <w:rPr>
          <w:sz w:val="22"/>
          <w:szCs w:val="22"/>
        </w:rPr>
        <w:t>and</w:t>
      </w:r>
      <w:r w:rsidR="00A61BAF" w:rsidRPr="00226EC6">
        <w:rPr>
          <w:sz w:val="22"/>
          <w:szCs w:val="22"/>
        </w:rPr>
        <w:t xml:space="preserve"> </w:t>
      </w:r>
      <w:r w:rsidRPr="00226EC6">
        <w:rPr>
          <w:sz w:val="22"/>
          <w:szCs w:val="22"/>
        </w:rPr>
        <w:t>including treatment modality</w:t>
      </w:r>
      <w:r w:rsidR="00E65EB5">
        <w:rPr>
          <w:sz w:val="22"/>
          <w:szCs w:val="22"/>
        </w:rPr>
        <w:t xml:space="preserve"> and BDI-II scores at baseline</w:t>
      </w:r>
      <w:r w:rsidRPr="00226EC6">
        <w:rPr>
          <w:sz w:val="22"/>
          <w:szCs w:val="22"/>
        </w:rPr>
        <w:t xml:space="preserve"> as a covariate. The assumption of proportional hazards was tested by testing Schoenfeld residuals, testing time*conditions interactions and inspecting the plot. </w:t>
      </w:r>
      <w:r w:rsidR="00917F1A">
        <w:rPr>
          <w:sz w:val="22"/>
          <w:szCs w:val="22"/>
        </w:rPr>
        <w:t xml:space="preserve">Results </w:t>
      </w:r>
      <w:r w:rsidR="00917F1A" w:rsidRPr="00917F1A">
        <w:rPr>
          <w:sz w:val="22"/>
          <w:szCs w:val="22"/>
        </w:rPr>
        <w:t xml:space="preserve">showed that </w:t>
      </w:r>
      <w:r w:rsidR="00917F1A" w:rsidRPr="00917F1A">
        <w:rPr>
          <w:color w:val="000000" w:themeColor="text1"/>
          <w:sz w:val="22"/>
          <w:szCs w:val="22"/>
        </w:rPr>
        <w:t>the proportional hazard assumption was supported.</w:t>
      </w:r>
    </w:p>
    <w:p w14:paraId="6CA2EDE9" w14:textId="77777777" w:rsidR="00226EC6" w:rsidRPr="00B333AB" w:rsidRDefault="00226EC6" w:rsidP="00B333AB">
      <w:pPr>
        <w:spacing w:line="480" w:lineRule="auto"/>
        <w:ind w:firstLine="720"/>
        <w:rPr>
          <w:b/>
          <w:sz w:val="22"/>
          <w:szCs w:val="22"/>
        </w:rPr>
      </w:pPr>
      <w:r w:rsidRPr="00226EC6">
        <w:rPr>
          <w:color w:val="000000" w:themeColor="text1"/>
          <w:sz w:val="22"/>
          <w:szCs w:val="22"/>
        </w:rPr>
        <w:t xml:space="preserve">Results are reported according to the CONSORT guidelines for reporting trials </w:t>
      </w:r>
      <w:r w:rsidRPr="00226EC6">
        <w:rPr>
          <w:color w:val="000000" w:themeColor="text1"/>
          <w:sz w:val="22"/>
          <w:szCs w:val="22"/>
        </w:rPr>
        <w:fldChar w:fldCharType="begin" w:fldLock="1"/>
      </w:r>
      <w:r w:rsidR="00160394">
        <w:rPr>
          <w:color w:val="000000" w:themeColor="text1"/>
          <w:sz w:val="22"/>
          <w:szCs w:val="22"/>
        </w:rPr>
        <w:instrText>ADDIN CSL_CITATION {"citationItems":[{"id":"ITEM-1","itemData":{"DOI":"10.7326/M17-0046","ISSN":"15393704","abstract":"© 2017 American College of Physicians. Incomplete and inadequate reporting is an avoidable waste that reduces the usefulness of research. The CONSORT (Consolidated Standards of Reporting Trials) Statement is an evidencebased reporting guideline that aims to improve research transparency and reduce waste. In 2008, the CONSORT Group developed an extension to the original statement that addressed methodological issues specific to trials of nonpharmacologic treatments (NPTs), such as surgery, rehabilitation, or psychotherapy. This article describes an update of that extension and presents an extension for reporting abstracts of NPT trials. To develop these materials, the authors reviewed pertinent literature published up to July 2016; surveyed authors of NPT trials; and conducted a consensus meeting with editors, trialists, and methodologists. Changes to the CONSORT Statement extension for NPT trials include wording modifications to improve readers' understanding and the addition of 3 new items. These items address whether and how adherence of participants to interventions is assessed or enhanced, description of attempts to limit bias if blinding is not possible, and specification of the delay between randomization and initiation of the intervention. The CONSORT extension for abstracts of NPT trials includes 2 new items that were not specified in the original CONSORT Statement for abstracts. The first addresses reporting of eligibility criteria for centers where the intervention is performed and for care providers. The second addresses reporting of important changes to the intervention versus what was planned. Both the updated CONSORT extension for NPT trials and the CONSORT extension for NPT trial abstracts should help authors, editors, and peer reviewers improve the transparency of NPT trial reports.","author":[{"dropping-particle":"","family":"Boutron","given":"Isabelle","non-dropping-particle":"","parse-names":false,"suffix":""},{"dropping-particle":"","family":"Altman","given":"Douglas G.","non-dropping-particle":"","parse-names":false,"suffix":""},{"dropping-particle":"","family":"Moher","given":"David","non-dropping-particle":"","parse-names":false,"suffix":""},{"dropping-particle":"","family":"Schulz","given":"Kenneth F.","non-dropping-particle":"","parse-names":false,"suffix":""},{"dropping-particle":"","family":"Ravaud","given":"Philippe","non-dropping-particle":"","parse-names":false,"suffix":""}],"container-title":"Annals of Internal Medicine","id":"ITEM-1","issue":"1","issued":{"date-parts":[["2017"]]},"page":"40-47","title":"CONSORT Statement for randomized trials of nonpharmacologic treatments: A 2017 update and a CONSORT extension for nonpharmacologic Trial Abstracts","type":"article-journal","volume":"167"},"uris":["http://www.mendeley.com/documents/?uuid=40fe43b4-a87d-4d9f-beaf-bb0a1d7930e9"]},{"id":"ITEM-2","itemData":{"DOI":"10.1186/s13063-018-2733-1","ISSN":"1745-6215","abstract":"Background: Randomised controlled trials (RCTs) are used to evaluate social and psychological interventions and inform policy decisions about them. Accurate, complete, and transparent reports of social and psychological intervention RCTs are essential for understanding their design, conduct, results, and the implications of the findings. However, the reporting of RCTs of social and psychological interventions remains suboptimal. The CONSORT Statement has improved the reporting of RCTs in biomedicine. A similar high-quality guideline is needed for the behavioural and social sciences. Our objective was to develop an official extension of the Consolidated Standards of Reporting Trials 2010 Statement (CONSORT 2010) for reporting RCTs of social and psychological interventions: CONSORT-SPI 2018. Methods: We followed best practices in developing the reporting guideline extension. First, we conducted a systematic review of existing reporting guidelines. We then conducted an online Delphi process including 384 international participants. In March 2014, we held a 3-day consensus meeting of 31 experts to determine the content of a checklist specifically targeting social and psychological intervention RCTs. Experts discussed previous research and methodological issues of particular relevance to social and psychological intervention RCTs. They then voted on proposed modifications or extensions of items from CONSORT 2010. Results: The CONSORT-SPI 2018 checklist extends 9 of the 25 items from CONSORT 2010: background and objectives, trial design, participants, interventions, statistical methods, participant flow, baseline data, outcomes and estimation, and funding. In addition, participants added a new item related to stakeholder involvement, and they modified aspects of the flow diagram related to participant recruitment and retention.","author":[{"dropping-particle":"","family":"Montgomery","given":"Paul","non-dropping-particle":"","parse-names":false,"suffix":""},{"dropping-particle":"","family":"Grant","given":"Sean","non-dropping-particle":"","parse-names":false,"suffix":""},{"dropping-particle":"","family":"Mayo-Wilson","given":"Evan","non-dropping-particle":"","parse-names":false,"suffix":""},{"dropping-particle":"","family":"Macdonald","given":"Geraldine","non-dropping-particle":"","parse-names":false,"suffix":""},{"dropping-particle":"","family":"Michie","given":"Susan","non-dropping-particle":"","parse-names":false,"suffix":""},{"dropping-particle":"","family":"Hopewell","given":"Sally","non-dropping-particle":"","parse-names":false,"suffix":""},{"dropping-particle":"","family":"Moher","given":"David","non-dropping-particle":"","parse-names":false,"suffix":""}],"container-title":"Trials","id":"ITEM-2","issued":{"date-parts":[["2018"]]},"page":"407","publisher":"Trials","title":"Reporting randomised trials of social and psychological interventions: The CONSORT-SPI 2018 Extension","type":"article-journal","volume":"19"},"uris":["http://www.mendeley.com/documents/?uuid=8420add4-2bea-4133-8488-059b1d52e324"]}],"mendeley":{"formattedCitation":"[10,11]","plainTextFormattedCitation":"[10,11]","previouslyFormattedCitation":"[10,11]"},"properties":{"noteIndex":0},"schema":"https://github.com/citation-style-language/schema/raw/master/csl-citation.json"}</w:instrText>
      </w:r>
      <w:r w:rsidRPr="00226EC6">
        <w:rPr>
          <w:color w:val="000000" w:themeColor="text1"/>
          <w:sz w:val="22"/>
          <w:szCs w:val="22"/>
        </w:rPr>
        <w:fldChar w:fldCharType="separate"/>
      </w:r>
      <w:r w:rsidR="00160394" w:rsidRPr="00160394">
        <w:rPr>
          <w:noProof/>
          <w:color w:val="000000" w:themeColor="text1"/>
          <w:sz w:val="22"/>
          <w:szCs w:val="22"/>
        </w:rPr>
        <w:t>[10,11]</w:t>
      </w:r>
      <w:r w:rsidRPr="00226EC6">
        <w:rPr>
          <w:color w:val="000000" w:themeColor="text1"/>
          <w:sz w:val="22"/>
          <w:szCs w:val="22"/>
        </w:rPr>
        <w:fldChar w:fldCharType="end"/>
      </w:r>
      <w:r w:rsidRPr="00226EC6">
        <w:rPr>
          <w:color w:val="000000" w:themeColor="text1"/>
          <w:sz w:val="22"/>
          <w:szCs w:val="22"/>
        </w:rPr>
        <w:t xml:space="preserve">. </w:t>
      </w:r>
      <w:r w:rsidR="001D3470" w:rsidRPr="0025008B">
        <w:rPr>
          <w:color w:val="000000" w:themeColor="text1"/>
          <w:sz w:val="22"/>
          <w:szCs w:val="22"/>
        </w:rPr>
        <w:t xml:space="preserve">This study is registered: </w:t>
      </w:r>
      <w:r w:rsidR="001D3470" w:rsidRPr="0025008B">
        <w:rPr>
          <w:sz w:val="22"/>
          <w:szCs w:val="22"/>
          <w:shd w:val="clear" w:color="auto" w:fill="FFFFFF"/>
        </w:rPr>
        <w:t>Netherlands Trial Register (registration number: NTR4856).</w:t>
      </w:r>
    </w:p>
    <w:p w14:paraId="418DF576" w14:textId="77777777" w:rsidR="00CF03CB" w:rsidRPr="00DD2FEC" w:rsidRDefault="00CF03CB" w:rsidP="00CF03CB">
      <w:pPr>
        <w:widowControl w:val="0"/>
        <w:autoSpaceDE w:val="0"/>
        <w:autoSpaceDN w:val="0"/>
        <w:adjustRightInd w:val="0"/>
        <w:spacing w:line="480" w:lineRule="auto"/>
        <w:rPr>
          <w:sz w:val="22"/>
          <w:szCs w:val="22"/>
          <w:u w:val="single"/>
          <w:lang w:val="nl-NL"/>
        </w:rPr>
      </w:pPr>
      <w:r w:rsidRPr="00DF45EB">
        <w:rPr>
          <w:b/>
          <w:sz w:val="22"/>
          <w:szCs w:val="22"/>
          <w:lang w:val="nl-NL"/>
        </w:rPr>
        <w:br/>
      </w:r>
      <w:r w:rsidRPr="00DF45EB">
        <w:rPr>
          <w:sz w:val="22"/>
          <w:szCs w:val="22"/>
          <w:u w:val="single"/>
          <w:lang w:val="nl-NL"/>
        </w:rPr>
        <w:t xml:space="preserve"> </w:t>
      </w:r>
      <w:proofErr w:type="spellStart"/>
      <w:r w:rsidRPr="00DD2FEC">
        <w:rPr>
          <w:sz w:val="22"/>
          <w:szCs w:val="22"/>
          <w:u w:val="single"/>
          <w:lang w:val="nl-NL"/>
        </w:rPr>
        <w:t>References</w:t>
      </w:r>
      <w:proofErr w:type="spellEnd"/>
      <w:r w:rsidRPr="00DD2FEC">
        <w:rPr>
          <w:sz w:val="22"/>
          <w:szCs w:val="22"/>
          <w:u w:val="single"/>
          <w:lang w:val="nl-NL"/>
        </w:rPr>
        <w:t xml:space="preserve"> data supplement 2.</w:t>
      </w:r>
    </w:p>
    <w:p w14:paraId="7E0E8668" w14:textId="77777777" w:rsidR="00160394" w:rsidRPr="00160394" w:rsidRDefault="00CF03CB" w:rsidP="00160394">
      <w:pPr>
        <w:widowControl w:val="0"/>
        <w:autoSpaceDE w:val="0"/>
        <w:autoSpaceDN w:val="0"/>
        <w:adjustRightInd w:val="0"/>
        <w:spacing w:line="480" w:lineRule="auto"/>
        <w:ind w:left="640" w:hanging="640"/>
        <w:rPr>
          <w:noProof/>
          <w:sz w:val="22"/>
        </w:rPr>
      </w:pPr>
      <w:r>
        <w:rPr>
          <w:b/>
          <w:sz w:val="22"/>
          <w:szCs w:val="22"/>
        </w:rPr>
        <w:fldChar w:fldCharType="begin" w:fldLock="1"/>
      </w:r>
      <w:r w:rsidRPr="00DD2FEC">
        <w:rPr>
          <w:b/>
          <w:sz w:val="22"/>
          <w:szCs w:val="22"/>
          <w:lang w:val="nl-NL"/>
        </w:rPr>
        <w:instrText xml:space="preserve">ADDIN Mendeley Bibliography CSL_BIBLIOGRAPHY </w:instrText>
      </w:r>
      <w:r>
        <w:rPr>
          <w:b/>
          <w:sz w:val="22"/>
          <w:szCs w:val="22"/>
        </w:rPr>
        <w:fldChar w:fldCharType="separate"/>
      </w:r>
      <w:r w:rsidR="00160394" w:rsidRPr="00DD2FEC">
        <w:rPr>
          <w:noProof/>
          <w:sz w:val="22"/>
          <w:lang w:val="nl-NL"/>
        </w:rPr>
        <w:t xml:space="preserve">1. </w:t>
      </w:r>
      <w:r w:rsidR="00160394" w:rsidRPr="00DD2FEC">
        <w:rPr>
          <w:noProof/>
          <w:sz w:val="22"/>
          <w:lang w:val="nl-NL"/>
        </w:rPr>
        <w:tab/>
        <w:t xml:space="preserve">Bruijniks SJE, Bosmans J, Peeters FPML, Hollon SD, van Oppen P, van den Boogaard M, et al. </w:t>
      </w:r>
      <w:r w:rsidR="00160394" w:rsidRPr="00160394">
        <w:rPr>
          <w:noProof/>
          <w:sz w:val="22"/>
        </w:rPr>
        <w:t xml:space="preserve">Frequency and change mechanisms of psychotherapy among depressed patients: Study protocol </w:t>
      </w:r>
      <w:r w:rsidR="00160394" w:rsidRPr="00160394">
        <w:rPr>
          <w:noProof/>
          <w:sz w:val="22"/>
        </w:rPr>
        <w:lastRenderedPageBreak/>
        <w:t xml:space="preserve">for a multicenter randomized trial comparing twice-weekly versus once-weekly sessions of CBT and IPT. BMC Psychiatry. 2015;15(1). </w:t>
      </w:r>
    </w:p>
    <w:p w14:paraId="0E473C1F"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2. </w:t>
      </w:r>
      <w:r w:rsidRPr="00160394">
        <w:rPr>
          <w:noProof/>
          <w:sz w:val="22"/>
        </w:rPr>
        <w:tab/>
        <w:t>de Boer MR, Waterlander WE, Kuijper L, Steenhuis I, Twisk J. Testing for baseline differences in randomized controlled trials: an unhealthy research behavior that is hard to eradicate. Int J Behav Nutr Phys Act [Internet]. 2015;12(1):4. Available from: http://www.ijbnpa.org/content/12/1/4</w:t>
      </w:r>
    </w:p>
    <w:p w14:paraId="5DDA19F2"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3. </w:t>
      </w:r>
      <w:r w:rsidRPr="00160394">
        <w:rPr>
          <w:noProof/>
          <w:sz w:val="22"/>
        </w:rPr>
        <w:tab/>
        <w:t xml:space="preserve">IBM Corp. Released 2013. IBM SPSS Statistics for Windows. (Armonk, NY: IBM Corp.). </w:t>
      </w:r>
    </w:p>
    <w:p w14:paraId="13224AF5"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4. </w:t>
      </w:r>
      <w:r w:rsidRPr="00160394">
        <w:rPr>
          <w:noProof/>
          <w:sz w:val="22"/>
        </w:rPr>
        <w:tab/>
        <w:t xml:space="preserve">StataCorp, College Station TSL. StataCorp. Stata Statistical Software. 2015. p. Release 14. </w:t>
      </w:r>
    </w:p>
    <w:p w14:paraId="25A25E04"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5. </w:t>
      </w:r>
      <w:r w:rsidRPr="00160394">
        <w:rPr>
          <w:noProof/>
          <w:sz w:val="22"/>
        </w:rPr>
        <w:tab/>
        <w:t xml:space="preserve">Cohen J. Statistical power analysis for the behavioral sciences. 1988; </w:t>
      </w:r>
    </w:p>
    <w:p w14:paraId="60FD7E17"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6. </w:t>
      </w:r>
      <w:r w:rsidRPr="00160394">
        <w:rPr>
          <w:noProof/>
          <w:sz w:val="22"/>
        </w:rPr>
        <w:tab/>
        <w:t xml:space="preserve">Jacobson NS, Truax P. Clinical Significance : A Statistical Approach to Denning Meaningful Change in Psychotherapy Research. 1991;59(1):12–9. </w:t>
      </w:r>
    </w:p>
    <w:p w14:paraId="77DB32DC"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7. </w:t>
      </w:r>
      <w:r w:rsidRPr="00160394">
        <w:rPr>
          <w:noProof/>
          <w:sz w:val="22"/>
        </w:rPr>
        <w:tab/>
        <w:t>Lemmens LHJM, Arntz  a, Peeters F, Hollon SD, Roefs  a, Huibers MJH. Clinical effectiveness of cognitive therapy v. interpersonal psychotherapy for depression: results of a randomized controlled trial. Psychol Med [Internet]. 2015;(Ci):1–16. Available from: http://www.ncbi.nlm.nih.gov/pubmed/25640151</w:t>
      </w:r>
    </w:p>
    <w:p w14:paraId="2F3B2174"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8. </w:t>
      </w:r>
      <w:r w:rsidRPr="00160394">
        <w:rPr>
          <w:noProof/>
          <w:sz w:val="22"/>
        </w:rPr>
        <w:tab/>
        <w:t xml:space="preserve">Ekeblad A, Falkenström F, Andersson G, Vestberg R, Holmqvist R. Randomized Trial of Interpersonal Psychotherapy and Cognitive Behavioral Therapy for Major Depressive Disorder in a Community-Based Psychiatric Outpatient Clinic. Depress Anxiety. 2016;33(12):1090–8. </w:t>
      </w:r>
    </w:p>
    <w:p w14:paraId="0A7F189D"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9. </w:t>
      </w:r>
      <w:r w:rsidRPr="00160394">
        <w:rPr>
          <w:noProof/>
          <w:sz w:val="22"/>
        </w:rPr>
        <w:tab/>
        <w:t xml:space="preserve">Elkin I, Shea MT, Watkins JT, Imber SD, Sotsky SM, Collins JF, et al. National Institute of Mental Health treatment of depression collaborative research program: General effectiveness of treatments. Arch Gen Psychiatry. 1989;46(11):971–82. </w:t>
      </w:r>
    </w:p>
    <w:p w14:paraId="48DFFEB9"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10. </w:t>
      </w:r>
      <w:r w:rsidRPr="00160394">
        <w:rPr>
          <w:noProof/>
          <w:sz w:val="22"/>
        </w:rPr>
        <w:tab/>
        <w:t xml:space="preserve">Boutron I, Altman DG, Moher D, Schulz KF, Ravaud P. CONSORT Statement for randomized trials of nonpharmacologic treatments: A 2017 update and a CONSORT extension for nonpharmacologic Trial Abstracts. Ann Intern Med. 2017;167(1):40–7. </w:t>
      </w:r>
    </w:p>
    <w:p w14:paraId="543BE82E" w14:textId="77777777" w:rsidR="00160394" w:rsidRPr="00160394" w:rsidRDefault="00160394" w:rsidP="00160394">
      <w:pPr>
        <w:widowControl w:val="0"/>
        <w:autoSpaceDE w:val="0"/>
        <w:autoSpaceDN w:val="0"/>
        <w:adjustRightInd w:val="0"/>
        <w:spacing w:line="480" w:lineRule="auto"/>
        <w:ind w:left="640" w:hanging="640"/>
        <w:rPr>
          <w:noProof/>
          <w:sz w:val="22"/>
        </w:rPr>
      </w:pPr>
      <w:r w:rsidRPr="00160394">
        <w:rPr>
          <w:noProof/>
          <w:sz w:val="22"/>
        </w:rPr>
        <w:t xml:space="preserve">11. </w:t>
      </w:r>
      <w:r w:rsidRPr="00160394">
        <w:rPr>
          <w:noProof/>
          <w:sz w:val="22"/>
        </w:rPr>
        <w:tab/>
        <w:t>Montgomery P, Grant S, Mayo-Wilson E, Macdonald G, Michie S, Hopewell S, et al. Reporting randomised trials of social and psychological interventions: The CONSORT-SPI 2018 Extension. Trials [Internet]. 2018;19:407. Available from: https://doi.org/10.1186/s13063-018-2733-1</w:t>
      </w:r>
    </w:p>
    <w:p w14:paraId="194718E9" w14:textId="77777777" w:rsidR="00226EC6" w:rsidRDefault="00CF03CB" w:rsidP="00160394">
      <w:pPr>
        <w:widowControl w:val="0"/>
        <w:autoSpaceDE w:val="0"/>
        <w:autoSpaceDN w:val="0"/>
        <w:adjustRightInd w:val="0"/>
        <w:spacing w:line="480" w:lineRule="auto"/>
        <w:ind w:left="640" w:hanging="640"/>
        <w:rPr>
          <w:b/>
          <w:sz w:val="22"/>
          <w:szCs w:val="22"/>
        </w:rPr>
      </w:pPr>
      <w:r>
        <w:rPr>
          <w:b/>
          <w:sz w:val="22"/>
          <w:szCs w:val="22"/>
        </w:rPr>
        <w:lastRenderedPageBreak/>
        <w:fldChar w:fldCharType="end"/>
      </w:r>
      <w:r>
        <w:rPr>
          <w:b/>
          <w:sz w:val="22"/>
          <w:szCs w:val="22"/>
        </w:rPr>
        <w:br/>
      </w:r>
    </w:p>
    <w:p w14:paraId="57936135" w14:textId="77777777" w:rsidR="00CF03CB" w:rsidRDefault="00CF03CB" w:rsidP="00D25799">
      <w:pPr>
        <w:spacing w:line="480" w:lineRule="auto"/>
        <w:rPr>
          <w:b/>
          <w:sz w:val="22"/>
          <w:szCs w:val="22"/>
        </w:rPr>
        <w:sectPr w:rsidR="00CF03CB" w:rsidSect="00226EC6">
          <w:footerReference w:type="even" r:id="rId9"/>
          <w:footerReference w:type="default" r:id="rId10"/>
          <w:pgSz w:w="12240" w:h="15840"/>
          <w:pgMar w:top="1440" w:right="1440" w:bottom="1440" w:left="1440" w:header="709" w:footer="709" w:gutter="0"/>
          <w:cols w:space="720"/>
          <w:docGrid w:linePitch="326"/>
        </w:sectPr>
      </w:pPr>
    </w:p>
    <w:p w14:paraId="15648D45" w14:textId="4ABDEC99" w:rsidR="00F74829" w:rsidRPr="005A4900" w:rsidRDefault="00F74829" w:rsidP="00F74829">
      <w:pPr>
        <w:spacing w:line="480" w:lineRule="auto"/>
        <w:rPr>
          <w:b/>
          <w:sz w:val="22"/>
          <w:szCs w:val="22"/>
        </w:rPr>
      </w:pPr>
      <w:r w:rsidRPr="005A4900">
        <w:rPr>
          <w:b/>
          <w:sz w:val="22"/>
          <w:szCs w:val="22"/>
        </w:rPr>
        <w:lastRenderedPageBreak/>
        <w:t xml:space="preserve">Data supplement </w:t>
      </w:r>
      <w:r w:rsidR="00BB7E3C">
        <w:rPr>
          <w:b/>
          <w:sz w:val="22"/>
          <w:szCs w:val="22"/>
        </w:rPr>
        <w:t>3</w:t>
      </w:r>
      <w:r w:rsidRPr="005A4900">
        <w:rPr>
          <w:b/>
          <w:sz w:val="22"/>
          <w:szCs w:val="22"/>
        </w:rPr>
        <w:t>.</w:t>
      </w:r>
      <w:r w:rsidRPr="00A9470E">
        <w:rPr>
          <w:b/>
        </w:rPr>
        <w:t xml:space="preserve"> </w:t>
      </w:r>
      <w:r w:rsidRPr="00A9470E">
        <w:rPr>
          <w:b/>
          <w:sz w:val="22"/>
          <w:szCs w:val="22"/>
        </w:rPr>
        <w:t>Treatment characteristics</w:t>
      </w:r>
      <w:r>
        <w:rPr>
          <w:b/>
          <w:sz w:val="22"/>
          <w:szCs w:val="22"/>
        </w:rPr>
        <w:t>.</w:t>
      </w:r>
    </w:p>
    <w:tbl>
      <w:tblPr>
        <w:tblStyle w:val="TableGrid"/>
        <w:tblW w:w="14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3"/>
        <w:gridCol w:w="2357"/>
        <w:gridCol w:w="1890"/>
        <w:gridCol w:w="2430"/>
        <w:gridCol w:w="1800"/>
        <w:gridCol w:w="1800"/>
      </w:tblGrid>
      <w:tr w:rsidR="00F74829" w:rsidRPr="005A4900" w14:paraId="03419C7F" w14:textId="77777777" w:rsidTr="004B62B5">
        <w:trPr>
          <w:trHeight w:val="520"/>
        </w:trPr>
        <w:tc>
          <w:tcPr>
            <w:tcW w:w="4033" w:type="dxa"/>
            <w:tcBorders>
              <w:top w:val="single" w:sz="4" w:space="0" w:color="auto"/>
              <w:bottom w:val="single" w:sz="4" w:space="0" w:color="auto"/>
            </w:tcBorders>
            <w:shd w:val="clear" w:color="auto" w:fill="auto"/>
          </w:tcPr>
          <w:p w14:paraId="4D8C5D18" w14:textId="77777777" w:rsidR="00F74829" w:rsidRPr="005A4900" w:rsidRDefault="00F74829" w:rsidP="004B62B5">
            <w:pPr>
              <w:spacing w:line="480" w:lineRule="auto"/>
              <w:rPr>
                <w:sz w:val="22"/>
                <w:szCs w:val="22"/>
              </w:rPr>
            </w:pPr>
          </w:p>
        </w:tc>
        <w:tc>
          <w:tcPr>
            <w:tcW w:w="2357" w:type="dxa"/>
            <w:tcBorders>
              <w:top w:val="single" w:sz="4" w:space="0" w:color="auto"/>
              <w:bottom w:val="single" w:sz="4" w:space="0" w:color="auto"/>
            </w:tcBorders>
            <w:shd w:val="clear" w:color="auto" w:fill="auto"/>
          </w:tcPr>
          <w:p w14:paraId="1CDC3112" w14:textId="77777777" w:rsidR="00F74829" w:rsidRPr="005A4900" w:rsidRDefault="00F74829" w:rsidP="004B62B5">
            <w:pPr>
              <w:spacing w:line="480" w:lineRule="auto"/>
              <w:rPr>
                <w:b/>
                <w:sz w:val="22"/>
                <w:szCs w:val="22"/>
              </w:rPr>
            </w:pPr>
            <w:r w:rsidRPr="005A4900">
              <w:rPr>
                <w:b/>
                <w:sz w:val="22"/>
                <w:szCs w:val="22"/>
              </w:rPr>
              <w:t>CBT weekly (</w:t>
            </w:r>
            <w:r w:rsidRPr="005A4900">
              <w:rPr>
                <w:b/>
                <w:i/>
                <w:sz w:val="22"/>
                <w:szCs w:val="22"/>
              </w:rPr>
              <w:t xml:space="preserve">n </w:t>
            </w:r>
            <w:r w:rsidRPr="005A4900">
              <w:rPr>
                <w:b/>
                <w:sz w:val="22"/>
                <w:szCs w:val="22"/>
              </w:rPr>
              <w:t>= 49)</w:t>
            </w:r>
          </w:p>
        </w:tc>
        <w:tc>
          <w:tcPr>
            <w:tcW w:w="1890" w:type="dxa"/>
            <w:tcBorders>
              <w:top w:val="single" w:sz="4" w:space="0" w:color="auto"/>
              <w:bottom w:val="single" w:sz="4" w:space="0" w:color="auto"/>
            </w:tcBorders>
            <w:shd w:val="clear" w:color="auto" w:fill="auto"/>
          </w:tcPr>
          <w:p w14:paraId="465340BA" w14:textId="77777777" w:rsidR="00F74829" w:rsidRPr="005A4900" w:rsidRDefault="00F74829" w:rsidP="004B62B5">
            <w:pPr>
              <w:spacing w:line="480" w:lineRule="auto"/>
              <w:rPr>
                <w:b/>
                <w:sz w:val="22"/>
                <w:szCs w:val="22"/>
              </w:rPr>
            </w:pPr>
            <w:r w:rsidRPr="005A4900">
              <w:rPr>
                <w:b/>
                <w:sz w:val="22"/>
                <w:szCs w:val="22"/>
              </w:rPr>
              <w:t>CBT twice-weekly (</w:t>
            </w:r>
            <w:r w:rsidRPr="005A4900">
              <w:rPr>
                <w:b/>
                <w:i/>
                <w:sz w:val="22"/>
                <w:szCs w:val="22"/>
              </w:rPr>
              <w:t xml:space="preserve">n </w:t>
            </w:r>
            <w:r w:rsidRPr="005A4900">
              <w:rPr>
                <w:b/>
                <w:sz w:val="22"/>
                <w:szCs w:val="22"/>
              </w:rPr>
              <w:t>= 49)</w:t>
            </w:r>
          </w:p>
        </w:tc>
        <w:tc>
          <w:tcPr>
            <w:tcW w:w="2430" w:type="dxa"/>
            <w:tcBorders>
              <w:top w:val="single" w:sz="4" w:space="0" w:color="auto"/>
              <w:bottom w:val="single" w:sz="4" w:space="0" w:color="auto"/>
            </w:tcBorders>
            <w:shd w:val="clear" w:color="auto" w:fill="auto"/>
          </w:tcPr>
          <w:p w14:paraId="02E6FA76" w14:textId="77777777" w:rsidR="00F74829" w:rsidRPr="005A4900" w:rsidRDefault="00F74829" w:rsidP="004B62B5">
            <w:pPr>
              <w:spacing w:line="480" w:lineRule="auto"/>
              <w:rPr>
                <w:b/>
                <w:sz w:val="22"/>
                <w:szCs w:val="22"/>
              </w:rPr>
            </w:pPr>
            <w:r w:rsidRPr="005A4900">
              <w:rPr>
                <w:b/>
                <w:sz w:val="22"/>
                <w:szCs w:val="22"/>
              </w:rPr>
              <w:t>IPT weekly (</w:t>
            </w:r>
            <w:r w:rsidRPr="005A4900">
              <w:rPr>
                <w:b/>
                <w:i/>
                <w:sz w:val="22"/>
                <w:szCs w:val="22"/>
              </w:rPr>
              <w:t xml:space="preserve">n </w:t>
            </w:r>
            <w:r w:rsidRPr="005A4900">
              <w:rPr>
                <w:b/>
                <w:sz w:val="22"/>
                <w:szCs w:val="22"/>
              </w:rPr>
              <w:t>= 55)</w:t>
            </w:r>
          </w:p>
        </w:tc>
        <w:tc>
          <w:tcPr>
            <w:tcW w:w="1800" w:type="dxa"/>
            <w:tcBorders>
              <w:top w:val="single" w:sz="4" w:space="0" w:color="auto"/>
              <w:bottom w:val="single" w:sz="4" w:space="0" w:color="auto"/>
            </w:tcBorders>
            <w:shd w:val="clear" w:color="auto" w:fill="auto"/>
          </w:tcPr>
          <w:p w14:paraId="72234101" w14:textId="77777777" w:rsidR="00F74829" w:rsidRPr="005A4900" w:rsidRDefault="00F74829" w:rsidP="004B62B5">
            <w:pPr>
              <w:spacing w:line="480" w:lineRule="auto"/>
              <w:rPr>
                <w:b/>
                <w:sz w:val="22"/>
                <w:szCs w:val="22"/>
              </w:rPr>
            </w:pPr>
            <w:r w:rsidRPr="005A4900">
              <w:rPr>
                <w:b/>
                <w:sz w:val="22"/>
                <w:szCs w:val="22"/>
              </w:rPr>
              <w:t>IPT twice-weekly (</w:t>
            </w:r>
            <w:r w:rsidRPr="005A4900">
              <w:rPr>
                <w:b/>
                <w:i/>
                <w:sz w:val="22"/>
                <w:szCs w:val="22"/>
              </w:rPr>
              <w:t xml:space="preserve">n </w:t>
            </w:r>
            <w:r w:rsidRPr="005A4900">
              <w:rPr>
                <w:b/>
                <w:sz w:val="22"/>
                <w:szCs w:val="22"/>
              </w:rPr>
              <w:t>= 47)</w:t>
            </w:r>
          </w:p>
        </w:tc>
        <w:tc>
          <w:tcPr>
            <w:tcW w:w="1800" w:type="dxa"/>
            <w:tcBorders>
              <w:top w:val="single" w:sz="4" w:space="0" w:color="auto"/>
              <w:bottom w:val="single" w:sz="4" w:space="0" w:color="auto"/>
            </w:tcBorders>
            <w:shd w:val="clear" w:color="auto" w:fill="auto"/>
          </w:tcPr>
          <w:p w14:paraId="4D81AFC9" w14:textId="77777777" w:rsidR="00F74829" w:rsidRPr="005A4900" w:rsidRDefault="00F74829" w:rsidP="004B62B5">
            <w:pPr>
              <w:spacing w:line="480" w:lineRule="auto"/>
              <w:rPr>
                <w:b/>
                <w:sz w:val="22"/>
                <w:szCs w:val="22"/>
              </w:rPr>
            </w:pPr>
            <w:r w:rsidRPr="005A4900">
              <w:rPr>
                <w:b/>
                <w:sz w:val="22"/>
                <w:szCs w:val="22"/>
              </w:rPr>
              <w:t>Significant difference between session frequencies?</w:t>
            </w:r>
          </w:p>
        </w:tc>
      </w:tr>
      <w:tr w:rsidR="00F74829" w:rsidRPr="005A4900" w14:paraId="7C8AA4B3" w14:textId="77777777" w:rsidTr="004B62B5">
        <w:trPr>
          <w:trHeight w:val="492"/>
        </w:trPr>
        <w:tc>
          <w:tcPr>
            <w:tcW w:w="4033" w:type="dxa"/>
            <w:tcBorders>
              <w:top w:val="single" w:sz="4" w:space="0" w:color="auto"/>
            </w:tcBorders>
          </w:tcPr>
          <w:p w14:paraId="071D6BE3" w14:textId="77777777" w:rsidR="00F74829" w:rsidRPr="005A4900" w:rsidRDefault="00F74829" w:rsidP="004B62B5">
            <w:pPr>
              <w:spacing w:line="480" w:lineRule="auto"/>
              <w:rPr>
                <w:b/>
                <w:i/>
                <w:sz w:val="22"/>
                <w:szCs w:val="22"/>
              </w:rPr>
            </w:pPr>
            <w:r w:rsidRPr="005A4900">
              <w:rPr>
                <w:b/>
                <w:i/>
                <w:sz w:val="22"/>
                <w:szCs w:val="22"/>
              </w:rPr>
              <w:t>Information about the waiting period</w:t>
            </w:r>
          </w:p>
        </w:tc>
        <w:tc>
          <w:tcPr>
            <w:tcW w:w="2357" w:type="dxa"/>
            <w:tcBorders>
              <w:top w:val="single" w:sz="4" w:space="0" w:color="auto"/>
            </w:tcBorders>
          </w:tcPr>
          <w:p w14:paraId="0EC09C57" w14:textId="77777777" w:rsidR="00F74829" w:rsidRPr="005A4900" w:rsidRDefault="00F74829" w:rsidP="004B62B5">
            <w:pPr>
              <w:spacing w:line="480" w:lineRule="auto"/>
              <w:rPr>
                <w:sz w:val="22"/>
                <w:szCs w:val="22"/>
              </w:rPr>
            </w:pPr>
          </w:p>
        </w:tc>
        <w:tc>
          <w:tcPr>
            <w:tcW w:w="1890" w:type="dxa"/>
            <w:tcBorders>
              <w:top w:val="single" w:sz="4" w:space="0" w:color="auto"/>
            </w:tcBorders>
          </w:tcPr>
          <w:p w14:paraId="0E3A7AE8" w14:textId="77777777" w:rsidR="00F74829" w:rsidRPr="005A4900" w:rsidRDefault="00F74829" w:rsidP="004B62B5">
            <w:pPr>
              <w:spacing w:line="480" w:lineRule="auto"/>
              <w:rPr>
                <w:sz w:val="22"/>
                <w:szCs w:val="22"/>
              </w:rPr>
            </w:pPr>
          </w:p>
        </w:tc>
        <w:tc>
          <w:tcPr>
            <w:tcW w:w="2430" w:type="dxa"/>
            <w:tcBorders>
              <w:top w:val="single" w:sz="4" w:space="0" w:color="auto"/>
            </w:tcBorders>
          </w:tcPr>
          <w:p w14:paraId="7489E18B" w14:textId="77777777" w:rsidR="00F74829" w:rsidRPr="005A4900" w:rsidRDefault="00F74829" w:rsidP="004B62B5">
            <w:pPr>
              <w:spacing w:line="480" w:lineRule="auto"/>
              <w:rPr>
                <w:sz w:val="22"/>
                <w:szCs w:val="22"/>
              </w:rPr>
            </w:pPr>
          </w:p>
        </w:tc>
        <w:tc>
          <w:tcPr>
            <w:tcW w:w="1800" w:type="dxa"/>
            <w:tcBorders>
              <w:top w:val="single" w:sz="4" w:space="0" w:color="auto"/>
            </w:tcBorders>
          </w:tcPr>
          <w:p w14:paraId="689E9016" w14:textId="77777777" w:rsidR="00F74829" w:rsidRPr="005A4900" w:rsidRDefault="00F74829" w:rsidP="004B62B5">
            <w:pPr>
              <w:spacing w:line="480" w:lineRule="auto"/>
              <w:rPr>
                <w:sz w:val="22"/>
                <w:szCs w:val="22"/>
              </w:rPr>
            </w:pPr>
          </w:p>
        </w:tc>
        <w:tc>
          <w:tcPr>
            <w:tcW w:w="1800" w:type="dxa"/>
            <w:tcBorders>
              <w:top w:val="single" w:sz="4" w:space="0" w:color="auto"/>
            </w:tcBorders>
          </w:tcPr>
          <w:p w14:paraId="260A8485" w14:textId="77777777" w:rsidR="00F74829" w:rsidRPr="005A4900" w:rsidRDefault="00F74829" w:rsidP="004B62B5">
            <w:pPr>
              <w:spacing w:line="480" w:lineRule="auto"/>
              <w:rPr>
                <w:sz w:val="22"/>
                <w:szCs w:val="22"/>
              </w:rPr>
            </w:pPr>
          </w:p>
        </w:tc>
      </w:tr>
      <w:tr w:rsidR="00F74829" w:rsidRPr="005A4900" w14:paraId="67892F0A" w14:textId="77777777" w:rsidTr="004B62B5">
        <w:trPr>
          <w:trHeight w:val="492"/>
        </w:trPr>
        <w:tc>
          <w:tcPr>
            <w:tcW w:w="4033" w:type="dxa"/>
          </w:tcPr>
          <w:p w14:paraId="6DDD64AE" w14:textId="77777777" w:rsidR="00F74829" w:rsidRPr="005A4900" w:rsidRDefault="00F74829" w:rsidP="004B62B5">
            <w:pPr>
              <w:spacing w:line="480" w:lineRule="auto"/>
              <w:rPr>
                <w:i/>
                <w:sz w:val="22"/>
                <w:szCs w:val="22"/>
              </w:rPr>
            </w:pPr>
            <w:r w:rsidRPr="005A4900">
              <w:rPr>
                <w:sz w:val="22"/>
                <w:szCs w:val="22"/>
              </w:rPr>
              <w:t>Days between baseline assessment and session 1,</w:t>
            </w:r>
            <w:r w:rsidRPr="005A4900">
              <w:rPr>
                <w:i/>
                <w:sz w:val="22"/>
                <w:szCs w:val="22"/>
              </w:rPr>
              <w:t xml:space="preserve"> M</w:t>
            </w:r>
            <w:r w:rsidRPr="005A4900">
              <w:rPr>
                <w:sz w:val="22"/>
                <w:szCs w:val="22"/>
              </w:rPr>
              <w:t xml:space="preserve"> (</w:t>
            </w:r>
            <w:r w:rsidRPr="005A4900">
              <w:rPr>
                <w:i/>
                <w:sz w:val="22"/>
                <w:szCs w:val="22"/>
              </w:rPr>
              <w:t>SD</w:t>
            </w:r>
            <w:r w:rsidRPr="005A4900">
              <w:rPr>
                <w:sz w:val="22"/>
                <w:szCs w:val="22"/>
              </w:rPr>
              <w:t>)</w:t>
            </w:r>
          </w:p>
        </w:tc>
        <w:tc>
          <w:tcPr>
            <w:tcW w:w="2357" w:type="dxa"/>
          </w:tcPr>
          <w:p w14:paraId="616C5893" w14:textId="77777777" w:rsidR="00F74829" w:rsidRPr="005A4900" w:rsidRDefault="00F74829" w:rsidP="004B62B5">
            <w:pPr>
              <w:spacing w:line="480" w:lineRule="auto"/>
              <w:rPr>
                <w:sz w:val="22"/>
                <w:szCs w:val="22"/>
              </w:rPr>
            </w:pPr>
            <w:r w:rsidRPr="005A4900">
              <w:rPr>
                <w:sz w:val="22"/>
                <w:szCs w:val="22"/>
              </w:rPr>
              <w:t>34.98 (28.60)</w:t>
            </w:r>
          </w:p>
          <w:p w14:paraId="148EF8DD" w14:textId="77777777" w:rsidR="00F74829" w:rsidRPr="005A4900" w:rsidRDefault="00F74829" w:rsidP="004B62B5">
            <w:pPr>
              <w:spacing w:line="480" w:lineRule="auto"/>
              <w:rPr>
                <w:sz w:val="22"/>
                <w:szCs w:val="22"/>
              </w:rPr>
            </w:pPr>
          </w:p>
        </w:tc>
        <w:tc>
          <w:tcPr>
            <w:tcW w:w="1890" w:type="dxa"/>
          </w:tcPr>
          <w:p w14:paraId="4BEDFA9F" w14:textId="77777777" w:rsidR="00F74829" w:rsidRPr="005A4900" w:rsidRDefault="00F74829" w:rsidP="004B62B5">
            <w:pPr>
              <w:spacing w:line="480" w:lineRule="auto"/>
              <w:rPr>
                <w:sz w:val="22"/>
                <w:szCs w:val="22"/>
              </w:rPr>
            </w:pPr>
            <w:r w:rsidRPr="005A4900">
              <w:rPr>
                <w:sz w:val="22"/>
                <w:szCs w:val="22"/>
              </w:rPr>
              <w:t>36.30 (25.16)</w:t>
            </w:r>
          </w:p>
          <w:p w14:paraId="03B4726B" w14:textId="77777777" w:rsidR="00F74829" w:rsidRPr="005A4900" w:rsidRDefault="00F74829" w:rsidP="004B62B5">
            <w:pPr>
              <w:spacing w:line="480" w:lineRule="auto"/>
              <w:rPr>
                <w:sz w:val="22"/>
                <w:szCs w:val="22"/>
              </w:rPr>
            </w:pPr>
          </w:p>
        </w:tc>
        <w:tc>
          <w:tcPr>
            <w:tcW w:w="2430" w:type="dxa"/>
          </w:tcPr>
          <w:p w14:paraId="3C961F61" w14:textId="77777777" w:rsidR="00F74829" w:rsidRPr="005A4900" w:rsidRDefault="00F74829" w:rsidP="004B62B5">
            <w:pPr>
              <w:spacing w:line="480" w:lineRule="auto"/>
              <w:rPr>
                <w:sz w:val="22"/>
                <w:szCs w:val="22"/>
              </w:rPr>
            </w:pPr>
            <w:r w:rsidRPr="005A4900">
              <w:rPr>
                <w:sz w:val="22"/>
                <w:szCs w:val="22"/>
              </w:rPr>
              <w:t>31.78 (28.28)</w:t>
            </w:r>
          </w:p>
          <w:p w14:paraId="663EA207" w14:textId="77777777" w:rsidR="00F74829" w:rsidRPr="005A4900" w:rsidRDefault="00F74829" w:rsidP="004B62B5">
            <w:pPr>
              <w:spacing w:line="480" w:lineRule="auto"/>
              <w:rPr>
                <w:sz w:val="22"/>
                <w:szCs w:val="22"/>
              </w:rPr>
            </w:pPr>
          </w:p>
        </w:tc>
        <w:tc>
          <w:tcPr>
            <w:tcW w:w="1800" w:type="dxa"/>
          </w:tcPr>
          <w:p w14:paraId="0BDAE5ED" w14:textId="77777777" w:rsidR="00F74829" w:rsidRPr="005A4900" w:rsidRDefault="00F74829" w:rsidP="004B62B5">
            <w:pPr>
              <w:spacing w:line="480" w:lineRule="auto"/>
              <w:rPr>
                <w:sz w:val="22"/>
                <w:szCs w:val="22"/>
              </w:rPr>
            </w:pPr>
            <w:r w:rsidRPr="005A4900">
              <w:rPr>
                <w:sz w:val="22"/>
                <w:szCs w:val="22"/>
              </w:rPr>
              <w:t>38.07 (26.40)</w:t>
            </w:r>
            <w:r w:rsidRPr="005A4900">
              <w:rPr>
                <w:sz w:val="22"/>
                <w:szCs w:val="22"/>
              </w:rPr>
              <w:br/>
            </w:r>
          </w:p>
        </w:tc>
        <w:tc>
          <w:tcPr>
            <w:tcW w:w="1800" w:type="dxa"/>
          </w:tcPr>
          <w:p w14:paraId="67B3607B" w14:textId="77777777" w:rsidR="00F74829" w:rsidRPr="005A4900" w:rsidRDefault="00F74829" w:rsidP="004B62B5">
            <w:pPr>
              <w:spacing w:line="480" w:lineRule="auto"/>
              <w:rPr>
                <w:sz w:val="22"/>
                <w:szCs w:val="22"/>
              </w:rPr>
            </w:pPr>
            <w:r w:rsidRPr="005A4900">
              <w:rPr>
                <w:sz w:val="22"/>
                <w:szCs w:val="22"/>
              </w:rPr>
              <w:t>ns</w:t>
            </w:r>
          </w:p>
        </w:tc>
      </w:tr>
      <w:tr w:rsidR="00F74829" w:rsidRPr="005A4900" w14:paraId="67087E94" w14:textId="77777777" w:rsidTr="004B62B5">
        <w:trPr>
          <w:trHeight w:val="492"/>
        </w:trPr>
        <w:tc>
          <w:tcPr>
            <w:tcW w:w="4033" w:type="dxa"/>
          </w:tcPr>
          <w:p w14:paraId="14DE831A" w14:textId="77777777" w:rsidR="00F74829" w:rsidRPr="005A4900" w:rsidRDefault="00F74829" w:rsidP="004B62B5">
            <w:pPr>
              <w:spacing w:line="480" w:lineRule="auto"/>
              <w:rPr>
                <w:i/>
                <w:sz w:val="22"/>
                <w:szCs w:val="22"/>
              </w:rPr>
            </w:pPr>
            <w:r w:rsidRPr="005A4900">
              <w:rPr>
                <w:sz w:val="22"/>
                <w:szCs w:val="22"/>
              </w:rPr>
              <w:t>Observed BDI-II score at first session</w:t>
            </w:r>
          </w:p>
        </w:tc>
        <w:tc>
          <w:tcPr>
            <w:tcW w:w="2357" w:type="dxa"/>
          </w:tcPr>
          <w:p w14:paraId="37584893" w14:textId="77777777" w:rsidR="00F74829" w:rsidRPr="005A4900" w:rsidRDefault="00F74829" w:rsidP="004B62B5">
            <w:pPr>
              <w:spacing w:line="480" w:lineRule="auto"/>
              <w:rPr>
                <w:sz w:val="22"/>
                <w:szCs w:val="22"/>
              </w:rPr>
            </w:pPr>
            <w:r w:rsidRPr="005A4900">
              <w:rPr>
                <w:sz w:val="22"/>
                <w:szCs w:val="22"/>
              </w:rPr>
              <w:t>30.64 (10.36)</w:t>
            </w:r>
          </w:p>
        </w:tc>
        <w:tc>
          <w:tcPr>
            <w:tcW w:w="1890" w:type="dxa"/>
          </w:tcPr>
          <w:p w14:paraId="50E4F7DB" w14:textId="77777777" w:rsidR="00F74829" w:rsidRPr="005A4900" w:rsidRDefault="00F74829" w:rsidP="004B62B5">
            <w:pPr>
              <w:spacing w:line="480" w:lineRule="auto"/>
              <w:rPr>
                <w:sz w:val="22"/>
                <w:szCs w:val="22"/>
              </w:rPr>
            </w:pPr>
            <w:r w:rsidRPr="005A4900">
              <w:rPr>
                <w:sz w:val="22"/>
                <w:szCs w:val="22"/>
              </w:rPr>
              <w:t>33.22 (9.44)</w:t>
            </w:r>
          </w:p>
        </w:tc>
        <w:tc>
          <w:tcPr>
            <w:tcW w:w="2430" w:type="dxa"/>
          </w:tcPr>
          <w:p w14:paraId="7B057F32" w14:textId="77777777" w:rsidR="00F74829" w:rsidRPr="005A4900" w:rsidRDefault="00F74829" w:rsidP="004B62B5">
            <w:pPr>
              <w:spacing w:line="480" w:lineRule="auto"/>
              <w:rPr>
                <w:sz w:val="22"/>
                <w:szCs w:val="22"/>
              </w:rPr>
            </w:pPr>
            <w:r w:rsidRPr="005A4900">
              <w:rPr>
                <w:sz w:val="22"/>
                <w:szCs w:val="22"/>
              </w:rPr>
              <w:t>31.85 (10.95)</w:t>
            </w:r>
          </w:p>
        </w:tc>
        <w:tc>
          <w:tcPr>
            <w:tcW w:w="1800" w:type="dxa"/>
          </w:tcPr>
          <w:p w14:paraId="1CED9DEC" w14:textId="77777777" w:rsidR="00F74829" w:rsidRPr="005A4900" w:rsidRDefault="00F74829" w:rsidP="004B62B5">
            <w:pPr>
              <w:spacing w:line="480" w:lineRule="auto"/>
              <w:rPr>
                <w:sz w:val="22"/>
                <w:szCs w:val="22"/>
              </w:rPr>
            </w:pPr>
            <w:r w:rsidRPr="005A4900">
              <w:rPr>
                <w:sz w:val="22"/>
                <w:szCs w:val="22"/>
              </w:rPr>
              <w:t>31.26 (11.47)</w:t>
            </w:r>
          </w:p>
        </w:tc>
        <w:tc>
          <w:tcPr>
            <w:tcW w:w="1800" w:type="dxa"/>
          </w:tcPr>
          <w:p w14:paraId="62D02AD8" w14:textId="77777777" w:rsidR="00F74829" w:rsidRPr="005A4900" w:rsidRDefault="00F74829" w:rsidP="004B62B5">
            <w:pPr>
              <w:spacing w:line="480" w:lineRule="auto"/>
              <w:rPr>
                <w:sz w:val="22"/>
                <w:szCs w:val="22"/>
              </w:rPr>
            </w:pPr>
            <w:r w:rsidRPr="005A4900">
              <w:rPr>
                <w:sz w:val="22"/>
                <w:szCs w:val="22"/>
              </w:rPr>
              <w:t>ns</w:t>
            </w:r>
          </w:p>
        </w:tc>
      </w:tr>
      <w:tr w:rsidR="00F74829" w:rsidRPr="005A4900" w14:paraId="7060F75F" w14:textId="77777777" w:rsidTr="004B62B5">
        <w:trPr>
          <w:trHeight w:val="80"/>
        </w:trPr>
        <w:tc>
          <w:tcPr>
            <w:tcW w:w="4033" w:type="dxa"/>
          </w:tcPr>
          <w:p w14:paraId="4BECD300" w14:textId="77777777" w:rsidR="00F74829" w:rsidRPr="005A4900" w:rsidRDefault="00F74829" w:rsidP="004B62B5">
            <w:pPr>
              <w:spacing w:line="480" w:lineRule="auto"/>
              <w:rPr>
                <w:b/>
                <w:i/>
                <w:sz w:val="22"/>
                <w:szCs w:val="22"/>
              </w:rPr>
            </w:pPr>
            <w:r w:rsidRPr="005A4900">
              <w:rPr>
                <w:b/>
                <w:i/>
                <w:sz w:val="22"/>
                <w:szCs w:val="22"/>
              </w:rPr>
              <w:t>Session frequency</w:t>
            </w:r>
          </w:p>
        </w:tc>
        <w:tc>
          <w:tcPr>
            <w:tcW w:w="2357" w:type="dxa"/>
          </w:tcPr>
          <w:p w14:paraId="57677BAB" w14:textId="77777777" w:rsidR="00F74829" w:rsidRPr="005A4900" w:rsidRDefault="00F74829" w:rsidP="004B62B5">
            <w:pPr>
              <w:spacing w:line="480" w:lineRule="auto"/>
              <w:rPr>
                <w:sz w:val="22"/>
                <w:szCs w:val="22"/>
              </w:rPr>
            </w:pPr>
          </w:p>
        </w:tc>
        <w:tc>
          <w:tcPr>
            <w:tcW w:w="1890" w:type="dxa"/>
          </w:tcPr>
          <w:p w14:paraId="380032B4" w14:textId="77777777" w:rsidR="00F74829" w:rsidRPr="005A4900" w:rsidRDefault="00F74829" w:rsidP="004B62B5">
            <w:pPr>
              <w:spacing w:line="480" w:lineRule="auto"/>
              <w:rPr>
                <w:sz w:val="22"/>
                <w:szCs w:val="22"/>
              </w:rPr>
            </w:pPr>
          </w:p>
        </w:tc>
        <w:tc>
          <w:tcPr>
            <w:tcW w:w="2430" w:type="dxa"/>
          </w:tcPr>
          <w:p w14:paraId="7AA5E639" w14:textId="77777777" w:rsidR="00F74829" w:rsidRPr="005A4900" w:rsidRDefault="00F74829" w:rsidP="004B62B5">
            <w:pPr>
              <w:spacing w:line="480" w:lineRule="auto"/>
              <w:rPr>
                <w:sz w:val="22"/>
                <w:szCs w:val="22"/>
              </w:rPr>
            </w:pPr>
          </w:p>
        </w:tc>
        <w:tc>
          <w:tcPr>
            <w:tcW w:w="1800" w:type="dxa"/>
          </w:tcPr>
          <w:p w14:paraId="497E19CF" w14:textId="77777777" w:rsidR="00F74829" w:rsidRPr="005A4900" w:rsidRDefault="00F74829" w:rsidP="004B62B5">
            <w:pPr>
              <w:spacing w:line="480" w:lineRule="auto"/>
              <w:rPr>
                <w:sz w:val="22"/>
                <w:szCs w:val="22"/>
              </w:rPr>
            </w:pPr>
          </w:p>
        </w:tc>
        <w:tc>
          <w:tcPr>
            <w:tcW w:w="1800" w:type="dxa"/>
          </w:tcPr>
          <w:p w14:paraId="05B0F2D8" w14:textId="77777777" w:rsidR="00F74829" w:rsidRPr="005A4900" w:rsidRDefault="00F74829" w:rsidP="004B62B5">
            <w:pPr>
              <w:spacing w:line="480" w:lineRule="auto"/>
              <w:rPr>
                <w:sz w:val="22"/>
                <w:szCs w:val="22"/>
              </w:rPr>
            </w:pPr>
          </w:p>
        </w:tc>
      </w:tr>
      <w:tr w:rsidR="00F74829" w:rsidRPr="005A4900" w14:paraId="204E94DB" w14:textId="77777777" w:rsidTr="004B62B5">
        <w:trPr>
          <w:trHeight w:val="546"/>
        </w:trPr>
        <w:tc>
          <w:tcPr>
            <w:tcW w:w="4033" w:type="dxa"/>
          </w:tcPr>
          <w:p w14:paraId="52FEEC79" w14:textId="77777777" w:rsidR="00F74829" w:rsidRPr="005A4900" w:rsidRDefault="00F74829" w:rsidP="004B62B5">
            <w:pPr>
              <w:spacing w:line="480" w:lineRule="auto"/>
              <w:rPr>
                <w:sz w:val="22"/>
                <w:szCs w:val="22"/>
              </w:rPr>
            </w:pPr>
            <w:r w:rsidRPr="005A4900">
              <w:rPr>
                <w:sz w:val="22"/>
                <w:szCs w:val="22"/>
              </w:rPr>
              <w:t>Days between sessions,</w:t>
            </w:r>
            <w:r w:rsidRPr="005A4900">
              <w:rPr>
                <w:i/>
                <w:sz w:val="22"/>
                <w:szCs w:val="22"/>
              </w:rPr>
              <w:t xml:space="preserve"> M</w:t>
            </w:r>
            <w:r w:rsidRPr="005A4900">
              <w:rPr>
                <w:sz w:val="22"/>
                <w:szCs w:val="22"/>
              </w:rPr>
              <w:t xml:space="preserve"> (</w:t>
            </w:r>
            <w:r w:rsidRPr="005A4900">
              <w:rPr>
                <w:i/>
                <w:sz w:val="22"/>
                <w:szCs w:val="22"/>
              </w:rPr>
              <w:t>SD</w:t>
            </w:r>
            <w:r w:rsidRPr="005A4900">
              <w:rPr>
                <w:sz w:val="22"/>
                <w:szCs w:val="22"/>
              </w:rPr>
              <w:t>)</w:t>
            </w:r>
          </w:p>
        </w:tc>
        <w:tc>
          <w:tcPr>
            <w:tcW w:w="2357" w:type="dxa"/>
          </w:tcPr>
          <w:p w14:paraId="18C2CCA1" w14:textId="77777777" w:rsidR="00F74829" w:rsidRPr="005A4900" w:rsidRDefault="00F74829" w:rsidP="004B62B5">
            <w:pPr>
              <w:spacing w:line="480" w:lineRule="auto"/>
              <w:rPr>
                <w:sz w:val="22"/>
                <w:szCs w:val="22"/>
              </w:rPr>
            </w:pPr>
            <w:r w:rsidRPr="005A4900">
              <w:rPr>
                <w:sz w:val="22"/>
                <w:szCs w:val="22"/>
              </w:rPr>
              <w:t>9.03 (3.12)</w:t>
            </w:r>
          </w:p>
        </w:tc>
        <w:tc>
          <w:tcPr>
            <w:tcW w:w="1890" w:type="dxa"/>
          </w:tcPr>
          <w:p w14:paraId="0430FAD5" w14:textId="77777777" w:rsidR="00F74829" w:rsidRPr="005A4900" w:rsidRDefault="00F74829" w:rsidP="004B62B5">
            <w:pPr>
              <w:spacing w:line="480" w:lineRule="auto"/>
              <w:rPr>
                <w:sz w:val="22"/>
                <w:szCs w:val="22"/>
              </w:rPr>
            </w:pPr>
            <w:r w:rsidRPr="005A4900">
              <w:rPr>
                <w:sz w:val="22"/>
                <w:szCs w:val="22"/>
              </w:rPr>
              <w:t>4.89 (2.89)</w:t>
            </w:r>
          </w:p>
        </w:tc>
        <w:tc>
          <w:tcPr>
            <w:tcW w:w="2430" w:type="dxa"/>
          </w:tcPr>
          <w:p w14:paraId="661375A6" w14:textId="77777777" w:rsidR="00F74829" w:rsidRPr="005A4900" w:rsidRDefault="00F74829" w:rsidP="004B62B5">
            <w:pPr>
              <w:spacing w:line="480" w:lineRule="auto"/>
              <w:rPr>
                <w:sz w:val="22"/>
                <w:szCs w:val="22"/>
              </w:rPr>
            </w:pPr>
            <w:r w:rsidRPr="005A4900">
              <w:rPr>
                <w:sz w:val="22"/>
                <w:szCs w:val="22"/>
              </w:rPr>
              <w:t>8.94 (3.04)</w:t>
            </w:r>
          </w:p>
        </w:tc>
        <w:tc>
          <w:tcPr>
            <w:tcW w:w="1800" w:type="dxa"/>
          </w:tcPr>
          <w:p w14:paraId="13954AF5" w14:textId="77777777" w:rsidR="00F74829" w:rsidRPr="005A4900" w:rsidRDefault="00F74829" w:rsidP="004B62B5">
            <w:pPr>
              <w:spacing w:line="480" w:lineRule="auto"/>
              <w:rPr>
                <w:sz w:val="22"/>
                <w:szCs w:val="22"/>
              </w:rPr>
            </w:pPr>
            <w:r w:rsidRPr="005A4900">
              <w:rPr>
                <w:sz w:val="22"/>
                <w:szCs w:val="22"/>
              </w:rPr>
              <w:t>4.45 (1.35)</w:t>
            </w:r>
          </w:p>
        </w:tc>
        <w:tc>
          <w:tcPr>
            <w:tcW w:w="1800" w:type="dxa"/>
          </w:tcPr>
          <w:p w14:paraId="616950D3" w14:textId="77777777" w:rsidR="00F74829" w:rsidRPr="005A4900" w:rsidRDefault="00F74829" w:rsidP="004B62B5">
            <w:pPr>
              <w:spacing w:line="480" w:lineRule="auto"/>
              <w:rPr>
                <w:sz w:val="22"/>
                <w:szCs w:val="22"/>
              </w:rPr>
            </w:pPr>
            <w:r w:rsidRPr="005A4900">
              <w:rPr>
                <w:i/>
                <w:sz w:val="22"/>
                <w:szCs w:val="22"/>
              </w:rPr>
              <w:t>p</w:t>
            </w:r>
            <w:r w:rsidRPr="005A4900">
              <w:rPr>
                <w:sz w:val="22"/>
                <w:szCs w:val="22"/>
              </w:rPr>
              <w:t xml:space="preserve"> &lt;.001</w:t>
            </w:r>
          </w:p>
        </w:tc>
      </w:tr>
      <w:tr w:rsidR="00F74829" w:rsidRPr="005A4900" w14:paraId="7F24A40A" w14:textId="77777777" w:rsidTr="004B62B5">
        <w:trPr>
          <w:trHeight w:val="513"/>
        </w:trPr>
        <w:tc>
          <w:tcPr>
            <w:tcW w:w="4033" w:type="dxa"/>
          </w:tcPr>
          <w:p w14:paraId="01B1661C" w14:textId="77777777" w:rsidR="00F74829" w:rsidRPr="005A4900" w:rsidRDefault="00F74829" w:rsidP="004B62B5">
            <w:pPr>
              <w:spacing w:line="480" w:lineRule="auto"/>
              <w:rPr>
                <w:b/>
                <w:i/>
                <w:sz w:val="22"/>
                <w:szCs w:val="22"/>
              </w:rPr>
            </w:pPr>
            <w:r w:rsidRPr="005A4900">
              <w:rPr>
                <w:b/>
                <w:i/>
                <w:sz w:val="22"/>
                <w:szCs w:val="22"/>
              </w:rPr>
              <w:t>Treatment duration</w:t>
            </w:r>
          </w:p>
        </w:tc>
        <w:tc>
          <w:tcPr>
            <w:tcW w:w="2357" w:type="dxa"/>
          </w:tcPr>
          <w:p w14:paraId="0DA6FDC4" w14:textId="77777777" w:rsidR="00F74829" w:rsidRPr="005A4900" w:rsidRDefault="00F74829" w:rsidP="004B62B5">
            <w:pPr>
              <w:spacing w:line="480" w:lineRule="auto"/>
              <w:rPr>
                <w:sz w:val="22"/>
                <w:szCs w:val="22"/>
              </w:rPr>
            </w:pPr>
          </w:p>
        </w:tc>
        <w:tc>
          <w:tcPr>
            <w:tcW w:w="1890" w:type="dxa"/>
          </w:tcPr>
          <w:p w14:paraId="5A620785" w14:textId="77777777" w:rsidR="00F74829" w:rsidRPr="005A4900" w:rsidRDefault="00F74829" w:rsidP="004B62B5">
            <w:pPr>
              <w:spacing w:line="480" w:lineRule="auto"/>
              <w:rPr>
                <w:sz w:val="22"/>
                <w:szCs w:val="22"/>
              </w:rPr>
            </w:pPr>
          </w:p>
        </w:tc>
        <w:tc>
          <w:tcPr>
            <w:tcW w:w="2430" w:type="dxa"/>
          </w:tcPr>
          <w:p w14:paraId="7DC75673" w14:textId="77777777" w:rsidR="00F74829" w:rsidRPr="005A4900" w:rsidRDefault="00F74829" w:rsidP="004B62B5">
            <w:pPr>
              <w:spacing w:line="480" w:lineRule="auto"/>
              <w:rPr>
                <w:sz w:val="22"/>
                <w:szCs w:val="22"/>
              </w:rPr>
            </w:pPr>
          </w:p>
        </w:tc>
        <w:tc>
          <w:tcPr>
            <w:tcW w:w="1800" w:type="dxa"/>
          </w:tcPr>
          <w:p w14:paraId="634C7183" w14:textId="77777777" w:rsidR="00F74829" w:rsidRPr="005A4900" w:rsidRDefault="00F74829" w:rsidP="004B62B5">
            <w:pPr>
              <w:spacing w:line="480" w:lineRule="auto"/>
              <w:rPr>
                <w:sz w:val="22"/>
                <w:szCs w:val="22"/>
              </w:rPr>
            </w:pPr>
          </w:p>
        </w:tc>
        <w:tc>
          <w:tcPr>
            <w:tcW w:w="1800" w:type="dxa"/>
          </w:tcPr>
          <w:p w14:paraId="06AB929F" w14:textId="77777777" w:rsidR="00F74829" w:rsidRPr="005A4900" w:rsidRDefault="00F74829" w:rsidP="004B62B5">
            <w:pPr>
              <w:spacing w:line="480" w:lineRule="auto"/>
              <w:rPr>
                <w:sz w:val="22"/>
                <w:szCs w:val="22"/>
              </w:rPr>
            </w:pPr>
          </w:p>
        </w:tc>
      </w:tr>
      <w:tr w:rsidR="00F74829" w:rsidRPr="005A4900" w14:paraId="5506B904" w14:textId="77777777" w:rsidTr="004B62B5">
        <w:trPr>
          <w:trHeight w:val="520"/>
        </w:trPr>
        <w:tc>
          <w:tcPr>
            <w:tcW w:w="4033" w:type="dxa"/>
          </w:tcPr>
          <w:p w14:paraId="3BB6225F" w14:textId="77777777" w:rsidR="00F74829" w:rsidRPr="005A4900" w:rsidRDefault="00F74829" w:rsidP="004B62B5">
            <w:pPr>
              <w:spacing w:line="480" w:lineRule="auto"/>
              <w:rPr>
                <w:sz w:val="22"/>
                <w:szCs w:val="22"/>
              </w:rPr>
            </w:pPr>
            <w:r w:rsidRPr="005A4900">
              <w:rPr>
                <w:sz w:val="22"/>
                <w:szCs w:val="22"/>
              </w:rPr>
              <w:t>Total treatment length, in days,</w:t>
            </w:r>
            <w:r w:rsidRPr="005A4900">
              <w:rPr>
                <w:i/>
                <w:sz w:val="22"/>
                <w:szCs w:val="22"/>
              </w:rPr>
              <w:t xml:space="preserve"> M</w:t>
            </w:r>
            <w:r w:rsidRPr="005A4900">
              <w:rPr>
                <w:sz w:val="22"/>
                <w:szCs w:val="22"/>
              </w:rPr>
              <w:t xml:space="preserve"> (</w:t>
            </w:r>
            <w:r w:rsidRPr="005A4900">
              <w:rPr>
                <w:i/>
                <w:sz w:val="22"/>
                <w:szCs w:val="22"/>
              </w:rPr>
              <w:t>SD</w:t>
            </w:r>
            <w:r w:rsidRPr="005A4900">
              <w:rPr>
                <w:sz w:val="22"/>
                <w:szCs w:val="22"/>
              </w:rPr>
              <w:t>)</w:t>
            </w:r>
          </w:p>
        </w:tc>
        <w:tc>
          <w:tcPr>
            <w:tcW w:w="2357" w:type="dxa"/>
          </w:tcPr>
          <w:p w14:paraId="55517166" w14:textId="77777777" w:rsidR="00F74829" w:rsidRPr="005A4900" w:rsidRDefault="00F74829" w:rsidP="004B62B5">
            <w:pPr>
              <w:spacing w:line="480" w:lineRule="auto"/>
              <w:rPr>
                <w:sz w:val="22"/>
                <w:szCs w:val="22"/>
              </w:rPr>
            </w:pPr>
            <w:r w:rsidRPr="005A4900">
              <w:rPr>
                <w:sz w:val="22"/>
                <w:szCs w:val="22"/>
              </w:rPr>
              <w:t>169.17 (63.88)</w:t>
            </w:r>
          </w:p>
        </w:tc>
        <w:tc>
          <w:tcPr>
            <w:tcW w:w="1890" w:type="dxa"/>
          </w:tcPr>
          <w:p w14:paraId="30783C8F" w14:textId="77777777" w:rsidR="00F74829" w:rsidRPr="005A4900" w:rsidRDefault="00F74829" w:rsidP="004B62B5">
            <w:pPr>
              <w:spacing w:line="480" w:lineRule="auto"/>
              <w:rPr>
                <w:sz w:val="22"/>
                <w:szCs w:val="22"/>
              </w:rPr>
            </w:pPr>
            <w:r w:rsidRPr="005A4900">
              <w:rPr>
                <w:sz w:val="22"/>
                <w:szCs w:val="22"/>
              </w:rPr>
              <w:t>111.38 (41.55)</w:t>
            </w:r>
          </w:p>
        </w:tc>
        <w:tc>
          <w:tcPr>
            <w:tcW w:w="2430" w:type="dxa"/>
          </w:tcPr>
          <w:p w14:paraId="0FB80003" w14:textId="77777777" w:rsidR="00F74829" w:rsidRPr="005A4900" w:rsidRDefault="00F74829" w:rsidP="004B62B5">
            <w:pPr>
              <w:spacing w:line="480" w:lineRule="auto"/>
              <w:rPr>
                <w:sz w:val="22"/>
                <w:szCs w:val="22"/>
              </w:rPr>
            </w:pPr>
            <w:r w:rsidRPr="005A4900">
              <w:rPr>
                <w:sz w:val="22"/>
                <w:szCs w:val="22"/>
              </w:rPr>
              <w:t>171.62 (70.87)</w:t>
            </w:r>
          </w:p>
        </w:tc>
        <w:tc>
          <w:tcPr>
            <w:tcW w:w="1800" w:type="dxa"/>
          </w:tcPr>
          <w:p w14:paraId="20E52033" w14:textId="77777777" w:rsidR="00F74829" w:rsidRPr="005A4900" w:rsidRDefault="00F74829" w:rsidP="004B62B5">
            <w:pPr>
              <w:spacing w:line="480" w:lineRule="auto"/>
              <w:rPr>
                <w:sz w:val="22"/>
                <w:szCs w:val="22"/>
              </w:rPr>
            </w:pPr>
            <w:r w:rsidRPr="005A4900">
              <w:rPr>
                <w:sz w:val="22"/>
                <w:szCs w:val="22"/>
              </w:rPr>
              <w:t>115.09 (46.07)</w:t>
            </w:r>
          </w:p>
        </w:tc>
        <w:tc>
          <w:tcPr>
            <w:tcW w:w="1800" w:type="dxa"/>
          </w:tcPr>
          <w:p w14:paraId="11110558" w14:textId="77777777" w:rsidR="00F74829" w:rsidRPr="005A4900" w:rsidRDefault="00F74829" w:rsidP="004B62B5">
            <w:pPr>
              <w:spacing w:line="480" w:lineRule="auto"/>
              <w:rPr>
                <w:sz w:val="22"/>
                <w:szCs w:val="22"/>
              </w:rPr>
            </w:pPr>
            <w:r w:rsidRPr="005A4900">
              <w:rPr>
                <w:i/>
                <w:sz w:val="22"/>
                <w:szCs w:val="22"/>
              </w:rPr>
              <w:t>p</w:t>
            </w:r>
            <w:r w:rsidRPr="005A4900">
              <w:rPr>
                <w:sz w:val="22"/>
                <w:szCs w:val="22"/>
              </w:rPr>
              <w:t xml:space="preserve"> &lt; .001</w:t>
            </w:r>
          </w:p>
        </w:tc>
      </w:tr>
      <w:tr w:rsidR="00F74829" w:rsidRPr="005A4900" w14:paraId="502A0BCE" w14:textId="77777777" w:rsidTr="004B62B5">
        <w:trPr>
          <w:trHeight w:val="458"/>
        </w:trPr>
        <w:tc>
          <w:tcPr>
            <w:tcW w:w="4033" w:type="dxa"/>
          </w:tcPr>
          <w:p w14:paraId="7DF4A332" w14:textId="77777777" w:rsidR="00F74829" w:rsidRPr="005A4900" w:rsidRDefault="00F74829" w:rsidP="004B62B5">
            <w:pPr>
              <w:spacing w:line="480" w:lineRule="auto"/>
              <w:rPr>
                <w:sz w:val="22"/>
                <w:szCs w:val="22"/>
              </w:rPr>
            </w:pPr>
            <w:r w:rsidRPr="005A4900">
              <w:rPr>
                <w:sz w:val="22"/>
                <w:szCs w:val="22"/>
              </w:rPr>
              <w:t>Number of sessions,</w:t>
            </w:r>
            <w:r w:rsidRPr="005A4900">
              <w:rPr>
                <w:i/>
                <w:sz w:val="22"/>
                <w:szCs w:val="22"/>
              </w:rPr>
              <w:t xml:space="preserve"> M</w:t>
            </w:r>
            <w:r w:rsidRPr="005A4900">
              <w:rPr>
                <w:sz w:val="22"/>
                <w:szCs w:val="22"/>
              </w:rPr>
              <w:t xml:space="preserve"> (</w:t>
            </w:r>
            <w:r w:rsidRPr="005A4900">
              <w:rPr>
                <w:i/>
                <w:sz w:val="22"/>
                <w:szCs w:val="22"/>
              </w:rPr>
              <w:t>SD</w:t>
            </w:r>
            <w:r w:rsidRPr="005A4900">
              <w:rPr>
                <w:sz w:val="22"/>
                <w:szCs w:val="22"/>
              </w:rPr>
              <w:t>)</w:t>
            </w:r>
          </w:p>
        </w:tc>
        <w:tc>
          <w:tcPr>
            <w:tcW w:w="2357" w:type="dxa"/>
          </w:tcPr>
          <w:p w14:paraId="2D259FB7" w14:textId="77777777" w:rsidR="00F74829" w:rsidRPr="005A4900" w:rsidRDefault="00F74829" w:rsidP="004B62B5">
            <w:pPr>
              <w:spacing w:line="480" w:lineRule="auto"/>
              <w:rPr>
                <w:sz w:val="22"/>
                <w:szCs w:val="22"/>
              </w:rPr>
            </w:pPr>
            <w:r w:rsidRPr="005A4900">
              <w:rPr>
                <w:sz w:val="22"/>
                <w:szCs w:val="22"/>
              </w:rPr>
              <w:t>15.89 (5.32)</w:t>
            </w:r>
          </w:p>
        </w:tc>
        <w:tc>
          <w:tcPr>
            <w:tcW w:w="1890" w:type="dxa"/>
          </w:tcPr>
          <w:p w14:paraId="176CEE59" w14:textId="77777777" w:rsidR="00F74829" w:rsidRPr="005A4900" w:rsidRDefault="00F74829" w:rsidP="004B62B5">
            <w:pPr>
              <w:spacing w:line="480" w:lineRule="auto"/>
              <w:rPr>
                <w:sz w:val="22"/>
                <w:szCs w:val="22"/>
              </w:rPr>
            </w:pPr>
            <w:r w:rsidRPr="005A4900">
              <w:rPr>
                <w:sz w:val="22"/>
                <w:szCs w:val="22"/>
              </w:rPr>
              <w:t>16.97 (4.38)</w:t>
            </w:r>
          </w:p>
        </w:tc>
        <w:tc>
          <w:tcPr>
            <w:tcW w:w="2430" w:type="dxa"/>
          </w:tcPr>
          <w:p w14:paraId="49008F05" w14:textId="77777777" w:rsidR="00F74829" w:rsidRPr="005A4900" w:rsidRDefault="00F74829" w:rsidP="004B62B5">
            <w:pPr>
              <w:spacing w:line="480" w:lineRule="auto"/>
              <w:rPr>
                <w:sz w:val="22"/>
                <w:szCs w:val="22"/>
              </w:rPr>
            </w:pPr>
            <w:r w:rsidRPr="005A4900">
              <w:rPr>
                <w:sz w:val="22"/>
                <w:szCs w:val="22"/>
              </w:rPr>
              <w:t>15.74 (5.17)</w:t>
            </w:r>
          </w:p>
        </w:tc>
        <w:tc>
          <w:tcPr>
            <w:tcW w:w="1800" w:type="dxa"/>
          </w:tcPr>
          <w:p w14:paraId="357B7F9E" w14:textId="77777777" w:rsidR="00F74829" w:rsidRPr="005A4900" w:rsidRDefault="00F74829" w:rsidP="004B62B5">
            <w:pPr>
              <w:spacing w:line="480" w:lineRule="auto"/>
              <w:rPr>
                <w:sz w:val="22"/>
                <w:szCs w:val="22"/>
              </w:rPr>
            </w:pPr>
            <w:r w:rsidRPr="005A4900">
              <w:rPr>
                <w:sz w:val="22"/>
                <w:szCs w:val="22"/>
              </w:rPr>
              <w:t>17.31 (4.38)</w:t>
            </w:r>
          </w:p>
        </w:tc>
        <w:tc>
          <w:tcPr>
            <w:tcW w:w="1800" w:type="dxa"/>
          </w:tcPr>
          <w:p w14:paraId="5DDBB134" w14:textId="77777777" w:rsidR="00F74829" w:rsidRPr="005A4900" w:rsidRDefault="00F74829" w:rsidP="004B62B5">
            <w:pPr>
              <w:spacing w:line="480" w:lineRule="auto"/>
              <w:rPr>
                <w:sz w:val="22"/>
                <w:szCs w:val="22"/>
              </w:rPr>
            </w:pPr>
            <w:r w:rsidRPr="005A4900">
              <w:rPr>
                <w:sz w:val="22"/>
                <w:szCs w:val="22"/>
              </w:rPr>
              <w:t>ns</w:t>
            </w:r>
          </w:p>
        </w:tc>
      </w:tr>
      <w:tr w:rsidR="00F74829" w:rsidRPr="005A4900" w14:paraId="3F699F5B" w14:textId="77777777" w:rsidTr="004B62B5">
        <w:trPr>
          <w:trHeight w:val="513"/>
        </w:trPr>
        <w:tc>
          <w:tcPr>
            <w:tcW w:w="4033" w:type="dxa"/>
          </w:tcPr>
          <w:p w14:paraId="7813B799" w14:textId="77777777" w:rsidR="00F74829" w:rsidRPr="005A4900" w:rsidRDefault="00F74829" w:rsidP="004B62B5">
            <w:pPr>
              <w:spacing w:line="480" w:lineRule="auto"/>
              <w:rPr>
                <w:sz w:val="22"/>
                <w:szCs w:val="22"/>
              </w:rPr>
            </w:pPr>
            <w:r w:rsidRPr="005A4900">
              <w:rPr>
                <w:sz w:val="22"/>
                <w:szCs w:val="22"/>
              </w:rPr>
              <w:t xml:space="preserve">Non-completer, </w:t>
            </w:r>
            <w:r w:rsidRPr="005A4900">
              <w:rPr>
                <w:i/>
                <w:sz w:val="22"/>
                <w:szCs w:val="22"/>
              </w:rPr>
              <w:t>n</w:t>
            </w:r>
            <w:r w:rsidRPr="005A4900">
              <w:rPr>
                <w:sz w:val="22"/>
                <w:szCs w:val="22"/>
              </w:rPr>
              <w:t xml:space="preserve"> (%)</w:t>
            </w:r>
          </w:p>
        </w:tc>
        <w:tc>
          <w:tcPr>
            <w:tcW w:w="2357" w:type="dxa"/>
          </w:tcPr>
          <w:p w14:paraId="277759A7" w14:textId="77777777" w:rsidR="00F74829" w:rsidRPr="005A4900" w:rsidRDefault="00F74829" w:rsidP="004B62B5">
            <w:pPr>
              <w:spacing w:line="480" w:lineRule="auto"/>
              <w:rPr>
                <w:sz w:val="22"/>
                <w:szCs w:val="22"/>
              </w:rPr>
            </w:pPr>
            <w:r w:rsidRPr="005A4900">
              <w:rPr>
                <w:sz w:val="22"/>
                <w:szCs w:val="22"/>
              </w:rPr>
              <w:t>13 (26.5)</w:t>
            </w:r>
          </w:p>
        </w:tc>
        <w:tc>
          <w:tcPr>
            <w:tcW w:w="1890" w:type="dxa"/>
          </w:tcPr>
          <w:p w14:paraId="28B712E4" w14:textId="77777777" w:rsidR="00F74829" w:rsidRPr="005A4900" w:rsidRDefault="00F74829" w:rsidP="004B62B5">
            <w:pPr>
              <w:spacing w:line="480" w:lineRule="auto"/>
              <w:rPr>
                <w:sz w:val="22"/>
                <w:szCs w:val="22"/>
              </w:rPr>
            </w:pPr>
            <w:r w:rsidRPr="005A4900">
              <w:rPr>
                <w:sz w:val="22"/>
                <w:szCs w:val="22"/>
              </w:rPr>
              <w:t>7 (14.3)</w:t>
            </w:r>
          </w:p>
        </w:tc>
        <w:tc>
          <w:tcPr>
            <w:tcW w:w="2430" w:type="dxa"/>
          </w:tcPr>
          <w:p w14:paraId="125C89A6" w14:textId="77777777" w:rsidR="00F74829" w:rsidRPr="005A4900" w:rsidRDefault="00F74829" w:rsidP="004B62B5">
            <w:pPr>
              <w:spacing w:line="480" w:lineRule="auto"/>
              <w:rPr>
                <w:sz w:val="22"/>
                <w:szCs w:val="22"/>
              </w:rPr>
            </w:pPr>
            <w:r w:rsidRPr="005A4900">
              <w:rPr>
                <w:sz w:val="22"/>
                <w:szCs w:val="22"/>
              </w:rPr>
              <w:t>19 (34.5)</w:t>
            </w:r>
          </w:p>
        </w:tc>
        <w:tc>
          <w:tcPr>
            <w:tcW w:w="1800" w:type="dxa"/>
          </w:tcPr>
          <w:p w14:paraId="03197076" w14:textId="77777777" w:rsidR="00F74829" w:rsidRPr="005A4900" w:rsidRDefault="00F74829" w:rsidP="004B62B5">
            <w:pPr>
              <w:spacing w:line="480" w:lineRule="auto"/>
              <w:rPr>
                <w:sz w:val="22"/>
                <w:szCs w:val="22"/>
              </w:rPr>
            </w:pPr>
            <w:r w:rsidRPr="005A4900">
              <w:rPr>
                <w:sz w:val="22"/>
                <w:szCs w:val="22"/>
              </w:rPr>
              <w:t>9 (19.1)</w:t>
            </w:r>
          </w:p>
        </w:tc>
        <w:tc>
          <w:tcPr>
            <w:tcW w:w="1800" w:type="dxa"/>
          </w:tcPr>
          <w:p w14:paraId="01FC1977" w14:textId="77777777" w:rsidR="00F74829" w:rsidRPr="005A4900" w:rsidRDefault="00F74829" w:rsidP="004B62B5">
            <w:pPr>
              <w:spacing w:line="480" w:lineRule="auto"/>
              <w:rPr>
                <w:sz w:val="22"/>
                <w:szCs w:val="22"/>
              </w:rPr>
            </w:pPr>
            <w:r w:rsidRPr="005A4900">
              <w:rPr>
                <w:i/>
                <w:sz w:val="22"/>
                <w:szCs w:val="22"/>
              </w:rPr>
              <w:t>p</w:t>
            </w:r>
            <w:r w:rsidRPr="005A4900">
              <w:rPr>
                <w:sz w:val="22"/>
                <w:szCs w:val="22"/>
              </w:rPr>
              <w:t xml:space="preserve"> &lt; .05</w:t>
            </w:r>
          </w:p>
        </w:tc>
      </w:tr>
    </w:tbl>
    <w:p w14:paraId="52134E94" w14:textId="05A765BD" w:rsidR="00F74829" w:rsidRPr="005A4900" w:rsidRDefault="00F74829" w:rsidP="00F74829">
      <w:pPr>
        <w:spacing w:line="480" w:lineRule="auto"/>
        <w:rPr>
          <w:sz w:val="22"/>
          <w:szCs w:val="22"/>
        </w:rPr>
      </w:pPr>
      <w:r w:rsidRPr="005A4900">
        <w:rPr>
          <w:i/>
          <w:sz w:val="22"/>
          <w:szCs w:val="22"/>
        </w:rPr>
        <w:t>Note</w:t>
      </w:r>
      <w:r w:rsidRPr="005A4900">
        <w:rPr>
          <w:sz w:val="22"/>
          <w:szCs w:val="22"/>
        </w:rPr>
        <w:t xml:space="preserve">. BDI-II, Beck Depression Inventory, second edition; </w:t>
      </w:r>
      <w:r w:rsidRPr="005A4900">
        <w:rPr>
          <w:i/>
          <w:sz w:val="22"/>
          <w:szCs w:val="22"/>
        </w:rPr>
        <w:t>M</w:t>
      </w:r>
      <w:r w:rsidRPr="005A4900">
        <w:rPr>
          <w:sz w:val="22"/>
          <w:szCs w:val="22"/>
        </w:rPr>
        <w:t xml:space="preserve"> = mean; </w:t>
      </w:r>
      <w:r w:rsidRPr="005A4900">
        <w:rPr>
          <w:i/>
          <w:sz w:val="22"/>
          <w:szCs w:val="22"/>
        </w:rPr>
        <w:t>SD</w:t>
      </w:r>
      <w:r w:rsidRPr="005A4900">
        <w:rPr>
          <w:sz w:val="22"/>
          <w:szCs w:val="22"/>
        </w:rPr>
        <w:t xml:space="preserve"> = standard deviation. Note that days between sessions include weekend days. Completers are defined as patients that received a minimum of 12 sessions and no deviations-other protocols or use of antidepressants before session 12. Note that, except for the data on the (non) completers, data </w:t>
      </w:r>
      <w:r w:rsidR="004A319F">
        <w:rPr>
          <w:sz w:val="22"/>
          <w:szCs w:val="22"/>
        </w:rPr>
        <w:t xml:space="preserve">in this Table </w:t>
      </w:r>
      <w:r w:rsidRPr="005A4900">
        <w:rPr>
          <w:sz w:val="22"/>
          <w:szCs w:val="22"/>
        </w:rPr>
        <w:t>d</w:t>
      </w:r>
      <w:r w:rsidR="004A319F">
        <w:rPr>
          <w:sz w:val="22"/>
          <w:szCs w:val="22"/>
        </w:rPr>
        <w:t>oes</w:t>
      </w:r>
      <w:r w:rsidRPr="005A4900">
        <w:rPr>
          <w:sz w:val="22"/>
          <w:szCs w:val="22"/>
        </w:rPr>
        <w:t xml:space="preserve"> not include patients that did not start treatment (n=9). </w:t>
      </w:r>
      <w:r w:rsidRPr="005A4900">
        <w:rPr>
          <w:sz w:val="22"/>
          <w:szCs w:val="22"/>
        </w:rPr>
        <w:lastRenderedPageBreak/>
        <w:t xml:space="preserve">Additional data was missing for number of sessions: IPT twice weekly  (n=1); session frequency: CBT twice-weekly (missing </w:t>
      </w:r>
      <w:r w:rsidRPr="005A4900">
        <w:rPr>
          <w:i/>
          <w:sz w:val="22"/>
          <w:szCs w:val="22"/>
        </w:rPr>
        <w:t>n</w:t>
      </w:r>
      <w:r w:rsidRPr="005A4900">
        <w:rPr>
          <w:sz w:val="22"/>
          <w:szCs w:val="22"/>
        </w:rPr>
        <w:t xml:space="preserve"> = 1), IPT weekly (missing </w:t>
      </w:r>
      <w:r w:rsidRPr="005A4900">
        <w:rPr>
          <w:i/>
          <w:sz w:val="22"/>
          <w:szCs w:val="22"/>
        </w:rPr>
        <w:t>n</w:t>
      </w:r>
      <w:r w:rsidRPr="005A4900">
        <w:rPr>
          <w:sz w:val="22"/>
          <w:szCs w:val="22"/>
        </w:rPr>
        <w:t xml:space="preserve"> = 1), IPT twice weekly (missing n=2); total treatment length: CBT twice-weekly (missing</w:t>
      </w:r>
      <w:r w:rsidRPr="005A4900">
        <w:rPr>
          <w:i/>
          <w:sz w:val="22"/>
          <w:szCs w:val="22"/>
        </w:rPr>
        <w:t xml:space="preserve"> n </w:t>
      </w:r>
      <w:r w:rsidRPr="005A4900">
        <w:rPr>
          <w:sz w:val="22"/>
          <w:szCs w:val="22"/>
        </w:rPr>
        <w:t xml:space="preserve">= 1), IPT weekly (missing </w:t>
      </w:r>
      <w:r w:rsidRPr="005A4900">
        <w:rPr>
          <w:i/>
          <w:sz w:val="22"/>
          <w:szCs w:val="22"/>
        </w:rPr>
        <w:t>n</w:t>
      </w:r>
      <w:r w:rsidRPr="005A4900">
        <w:rPr>
          <w:sz w:val="22"/>
          <w:szCs w:val="22"/>
        </w:rPr>
        <w:t xml:space="preserve"> = 1), IPT twice weekly (missing n=1); days between baseline and session 1: CBT twice-weekly (missing</w:t>
      </w:r>
      <w:r w:rsidRPr="005A4900">
        <w:rPr>
          <w:i/>
          <w:sz w:val="22"/>
          <w:szCs w:val="22"/>
        </w:rPr>
        <w:t xml:space="preserve"> n </w:t>
      </w:r>
      <w:r w:rsidRPr="005A4900">
        <w:rPr>
          <w:sz w:val="22"/>
          <w:szCs w:val="22"/>
        </w:rPr>
        <w:t xml:space="preserve">= 1), IPT weekly (missing </w:t>
      </w:r>
      <w:r w:rsidRPr="005A4900">
        <w:rPr>
          <w:i/>
          <w:sz w:val="22"/>
          <w:szCs w:val="22"/>
        </w:rPr>
        <w:t>n</w:t>
      </w:r>
      <w:r w:rsidRPr="005A4900">
        <w:rPr>
          <w:sz w:val="22"/>
          <w:szCs w:val="22"/>
        </w:rPr>
        <w:t xml:space="preserve"> = 1) IPT twice weekly (missing n=1);  BDI-II score at the first session: CBT weekly (missing </w:t>
      </w:r>
      <w:r w:rsidRPr="005A4900">
        <w:rPr>
          <w:i/>
          <w:sz w:val="22"/>
          <w:szCs w:val="22"/>
        </w:rPr>
        <w:t>n</w:t>
      </w:r>
      <w:r w:rsidRPr="005A4900">
        <w:rPr>
          <w:sz w:val="22"/>
          <w:szCs w:val="22"/>
        </w:rPr>
        <w:t xml:space="preserve"> = 2), IPT weekly (missing </w:t>
      </w:r>
      <w:r w:rsidRPr="005A4900">
        <w:rPr>
          <w:i/>
          <w:sz w:val="22"/>
          <w:szCs w:val="22"/>
        </w:rPr>
        <w:t>n</w:t>
      </w:r>
      <w:r w:rsidRPr="005A4900">
        <w:rPr>
          <w:sz w:val="22"/>
          <w:szCs w:val="22"/>
        </w:rPr>
        <w:t xml:space="preserve"> = 2) and IPT twice-weekly (missing </w:t>
      </w:r>
      <w:r w:rsidRPr="005A4900">
        <w:rPr>
          <w:i/>
          <w:sz w:val="22"/>
          <w:szCs w:val="22"/>
        </w:rPr>
        <w:t>n</w:t>
      </w:r>
      <w:r w:rsidRPr="005A4900">
        <w:rPr>
          <w:sz w:val="22"/>
          <w:szCs w:val="22"/>
        </w:rPr>
        <w:t xml:space="preserve"> = 4); finished or received at least 16 sessions of treatment by month 6: IPT twice weekly (n=1). Note that the somewhat lower number of sessions in the weekly conditions may be due to the number of drop-out. Number of sessions in completers only was: 17.97 (</w:t>
      </w:r>
      <w:r w:rsidRPr="005A4900">
        <w:rPr>
          <w:i/>
          <w:sz w:val="22"/>
          <w:szCs w:val="22"/>
        </w:rPr>
        <w:t>SD</w:t>
      </w:r>
      <w:r w:rsidRPr="005A4900">
        <w:rPr>
          <w:sz w:val="22"/>
          <w:szCs w:val="22"/>
        </w:rPr>
        <w:t xml:space="preserve"> = 3.02; </w:t>
      </w:r>
      <w:r w:rsidRPr="005A4900">
        <w:rPr>
          <w:i/>
          <w:sz w:val="22"/>
          <w:szCs w:val="22"/>
        </w:rPr>
        <w:t>n</w:t>
      </w:r>
      <w:r w:rsidRPr="005A4900">
        <w:rPr>
          <w:sz w:val="22"/>
          <w:szCs w:val="22"/>
        </w:rPr>
        <w:t xml:space="preserve"> = 36), 17.59 (</w:t>
      </w:r>
      <w:r w:rsidRPr="005A4900">
        <w:rPr>
          <w:i/>
          <w:sz w:val="22"/>
          <w:szCs w:val="22"/>
        </w:rPr>
        <w:t>SD</w:t>
      </w:r>
      <w:r w:rsidRPr="005A4900">
        <w:rPr>
          <w:sz w:val="22"/>
          <w:szCs w:val="22"/>
        </w:rPr>
        <w:t xml:space="preserve"> = 3.66</w:t>
      </w:r>
      <w:r w:rsidRPr="005A4900">
        <w:rPr>
          <w:i/>
          <w:sz w:val="22"/>
          <w:szCs w:val="22"/>
        </w:rPr>
        <w:t xml:space="preserve"> n</w:t>
      </w:r>
      <w:r w:rsidRPr="005A4900">
        <w:rPr>
          <w:sz w:val="22"/>
          <w:szCs w:val="22"/>
        </w:rPr>
        <w:t xml:space="preserve"> = 42), 17.97 (</w:t>
      </w:r>
      <w:r w:rsidRPr="005A4900">
        <w:rPr>
          <w:i/>
          <w:sz w:val="22"/>
          <w:szCs w:val="22"/>
        </w:rPr>
        <w:t>SD</w:t>
      </w:r>
      <w:r w:rsidRPr="005A4900">
        <w:rPr>
          <w:sz w:val="22"/>
          <w:szCs w:val="22"/>
        </w:rPr>
        <w:t xml:space="preserve"> = 2.74</w:t>
      </w:r>
      <w:r w:rsidRPr="005A4900">
        <w:rPr>
          <w:i/>
          <w:sz w:val="22"/>
          <w:szCs w:val="22"/>
        </w:rPr>
        <w:t xml:space="preserve"> n</w:t>
      </w:r>
      <w:r w:rsidRPr="005A4900">
        <w:rPr>
          <w:sz w:val="22"/>
          <w:szCs w:val="22"/>
        </w:rPr>
        <w:t xml:space="preserve"> = 36) and 18.47 (</w:t>
      </w:r>
      <w:r w:rsidRPr="005A4900">
        <w:rPr>
          <w:i/>
          <w:sz w:val="22"/>
          <w:szCs w:val="22"/>
        </w:rPr>
        <w:t>SD</w:t>
      </w:r>
      <w:r w:rsidRPr="005A4900">
        <w:rPr>
          <w:sz w:val="22"/>
          <w:szCs w:val="22"/>
        </w:rPr>
        <w:t xml:space="preserve"> = 1.95</w:t>
      </w:r>
      <w:r w:rsidRPr="005A4900">
        <w:rPr>
          <w:i/>
          <w:sz w:val="22"/>
          <w:szCs w:val="22"/>
        </w:rPr>
        <w:t xml:space="preserve"> n</w:t>
      </w:r>
      <w:r w:rsidRPr="005A4900">
        <w:rPr>
          <w:sz w:val="22"/>
          <w:szCs w:val="22"/>
        </w:rPr>
        <w:t xml:space="preserve"> = 38) for CBT weekly, CBT twice weekly, IPT weekly, IPT twice weekly respectively. </w:t>
      </w:r>
    </w:p>
    <w:p w14:paraId="0EBCA870" w14:textId="77777777" w:rsidR="00F74829" w:rsidRDefault="00F74829" w:rsidP="00316826">
      <w:pPr>
        <w:spacing w:line="480" w:lineRule="auto"/>
        <w:rPr>
          <w:b/>
          <w:sz w:val="22"/>
          <w:szCs w:val="22"/>
        </w:rPr>
      </w:pPr>
    </w:p>
    <w:p w14:paraId="0A9D8B4D" w14:textId="77777777" w:rsidR="00F74829" w:rsidRDefault="00F74829" w:rsidP="00316826">
      <w:pPr>
        <w:spacing w:line="480" w:lineRule="auto"/>
        <w:rPr>
          <w:b/>
          <w:sz w:val="22"/>
          <w:szCs w:val="22"/>
        </w:rPr>
      </w:pPr>
    </w:p>
    <w:p w14:paraId="64BEAB4B" w14:textId="77777777" w:rsidR="00F74829" w:rsidRDefault="00F74829" w:rsidP="00316826">
      <w:pPr>
        <w:spacing w:line="480" w:lineRule="auto"/>
        <w:rPr>
          <w:b/>
          <w:sz w:val="22"/>
          <w:szCs w:val="22"/>
        </w:rPr>
      </w:pPr>
    </w:p>
    <w:p w14:paraId="7DD985DC" w14:textId="77777777" w:rsidR="00F74829" w:rsidRDefault="00F74829" w:rsidP="00316826">
      <w:pPr>
        <w:spacing w:line="480" w:lineRule="auto"/>
        <w:rPr>
          <w:b/>
          <w:sz w:val="22"/>
          <w:szCs w:val="22"/>
        </w:rPr>
      </w:pPr>
    </w:p>
    <w:p w14:paraId="7149E562" w14:textId="77777777" w:rsidR="00F74829" w:rsidRDefault="00F74829" w:rsidP="00316826">
      <w:pPr>
        <w:spacing w:line="480" w:lineRule="auto"/>
        <w:rPr>
          <w:b/>
          <w:sz w:val="22"/>
          <w:szCs w:val="22"/>
        </w:rPr>
      </w:pPr>
    </w:p>
    <w:p w14:paraId="67BDE508" w14:textId="77777777" w:rsidR="00F74829" w:rsidRDefault="00F74829" w:rsidP="00316826">
      <w:pPr>
        <w:spacing w:line="480" w:lineRule="auto"/>
        <w:rPr>
          <w:b/>
          <w:sz w:val="22"/>
          <w:szCs w:val="22"/>
        </w:rPr>
      </w:pPr>
    </w:p>
    <w:p w14:paraId="0B23814A" w14:textId="77777777" w:rsidR="00F74829" w:rsidRDefault="00F74829" w:rsidP="00316826">
      <w:pPr>
        <w:spacing w:line="480" w:lineRule="auto"/>
        <w:rPr>
          <w:b/>
          <w:sz w:val="22"/>
          <w:szCs w:val="22"/>
        </w:rPr>
      </w:pPr>
    </w:p>
    <w:p w14:paraId="2DE11138" w14:textId="77777777" w:rsidR="00F74829" w:rsidRDefault="00F74829" w:rsidP="00316826">
      <w:pPr>
        <w:spacing w:line="480" w:lineRule="auto"/>
        <w:rPr>
          <w:b/>
          <w:sz w:val="22"/>
          <w:szCs w:val="22"/>
        </w:rPr>
      </w:pPr>
    </w:p>
    <w:p w14:paraId="72D06EF5" w14:textId="77777777" w:rsidR="00F74829" w:rsidRDefault="00F74829" w:rsidP="00316826">
      <w:pPr>
        <w:spacing w:line="480" w:lineRule="auto"/>
        <w:rPr>
          <w:b/>
          <w:sz w:val="22"/>
          <w:szCs w:val="22"/>
        </w:rPr>
      </w:pPr>
    </w:p>
    <w:p w14:paraId="7372FB4B" w14:textId="77777777" w:rsidR="00F74829" w:rsidRDefault="00F74829" w:rsidP="00316826">
      <w:pPr>
        <w:spacing w:line="480" w:lineRule="auto"/>
        <w:rPr>
          <w:b/>
          <w:sz w:val="22"/>
          <w:szCs w:val="22"/>
        </w:rPr>
      </w:pPr>
    </w:p>
    <w:p w14:paraId="4C0521CB" w14:textId="413D9B13" w:rsidR="00316826" w:rsidRPr="00C05FC7" w:rsidRDefault="00316826" w:rsidP="00316826">
      <w:pPr>
        <w:spacing w:line="480" w:lineRule="auto"/>
        <w:rPr>
          <w:b/>
          <w:sz w:val="22"/>
          <w:szCs w:val="22"/>
        </w:rPr>
      </w:pPr>
      <w:r w:rsidRPr="00C05FC7">
        <w:rPr>
          <w:b/>
          <w:sz w:val="22"/>
          <w:szCs w:val="22"/>
        </w:rPr>
        <w:lastRenderedPageBreak/>
        <w:t xml:space="preserve">Data supplement </w:t>
      </w:r>
      <w:r w:rsidR="00F74829">
        <w:rPr>
          <w:b/>
          <w:sz w:val="22"/>
          <w:szCs w:val="22"/>
        </w:rPr>
        <w:t>4</w:t>
      </w:r>
      <w:r w:rsidRPr="00C05FC7">
        <w:rPr>
          <w:b/>
          <w:sz w:val="22"/>
          <w:szCs w:val="22"/>
        </w:rPr>
        <w:t>. Mixed regression-based marginal means (95% CI) for all outcome measures in the intention-to-treat sample stratified to condition</w:t>
      </w:r>
      <w:r w:rsidR="00A9470E">
        <w:rPr>
          <w:b/>
          <w:sz w:val="22"/>
          <w:szCs w:val="22"/>
        </w:rPr>
        <w:t>.</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78"/>
        <w:gridCol w:w="2142"/>
        <w:gridCol w:w="90"/>
        <w:gridCol w:w="2430"/>
        <w:gridCol w:w="340"/>
        <w:gridCol w:w="2090"/>
        <w:gridCol w:w="320"/>
        <w:gridCol w:w="2693"/>
      </w:tblGrid>
      <w:tr w:rsidR="00316826" w:rsidRPr="00316826" w14:paraId="5A731154" w14:textId="77777777" w:rsidTr="00016030">
        <w:trPr>
          <w:trHeight w:val="458"/>
        </w:trPr>
        <w:tc>
          <w:tcPr>
            <w:tcW w:w="3078" w:type="dxa"/>
            <w:gridSpan w:val="2"/>
            <w:tcBorders>
              <w:top w:val="single" w:sz="4" w:space="0" w:color="auto"/>
              <w:bottom w:val="single" w:sz="4" w:space="0" w:color="auto"/>
            </w:tcBorders>
            <w:shd w:val="pct12" w:color="auto" w:fill="auto"/>
          </w:tcPr>
          <w:p w14:paraId="7BEE4607" w14:textId="77777777" w:rsidR="00316826" w:rsidRPr="00C05FC7" w:rsidRDefault="00316826" w:rsidP="00016030">
            <w:pPr>
              <w:spacing w:line="480" w:lineRule="auto"/>
              <w:rPr>
                <w:b/>
                <w:sz w:val="22"/>
                <w:szCs w:val="22"/>
                <w:highlight w:val="yellow"/>
              </w:rPr>
            </w:pPr>
          </w:p>
        </w:tc>
        <w:tc>
          <w:tcPr>
            <w:tcW w:w="2232" w:type="dxa"/>
            <w:gridSpan w:val="2"/>
            <w:tcBorders>
              <w:top w:val="single" w:sz="4" w:space="0" w:color="auto"/>
              <w:bottom w:val="single" w:sz="4" w:space="0" w:color="auto"/>
            </w:tcBorders>
            <w:shd w:val="pct12" w:color="auto" w:fill="auto"/>
          </w:tcPr>
          <w:p w14:paraId="7F018036" w14:textId="77777777" w:rsidR="00316826" w:rsidRPr="00C05FC7" w:rsidRDefault="00316826" w:rsidP="00016030">
            <w:pPr>
              <w:spacing w:line="480" w:lineRule="auto"/>
              <w:rPr>
                <w:b/>
                <w:sz w:val="22"/>
                <w:szCs w:val="22"/>
              </w:rPr>
            </w:pPr>
            <w:r w:rsidRPr="00C05FC7">
              <w:rPr>
                <w:b/>
                <w:sz w:val="22"/>
                <w:szCs w:val="22"/>
              </w:rPr>
              <w:t>CBT weekly (N=49)</w:t>
            </w:r>
          </w:p>
        </w:tc>
        <w:tc>
          <w:tcPr>
            <w:tcW w:w="2770" w:type="dxa"/>
            <w:gridSpan w:val="2"/>
            <w:tcBorders>
              <w:top w:val="single" w:sz="4" w:space="0" w:color="auto"/>
              <w:bottom w:val="single" w:sz="4" w:space="0" w:color="auto"/>
            </w:tcBorders>
            <w:shd w:val="pct12" w:color="auto" w:fill="auto"/>
          </w:tcPr>
          <w:p w14:paraId="77A0999D" w14:textId="77777777" w:rsidR="00316826" w:rsidRPr="00C05FC7" w:rsidRDefault="00316826" w:rsidP="00016030">
            <w:pPr>
              <w:spacing w:line="480" w:lineRule="auto"/>
              <w:rPr>
                <w:b/>
                <w:sz w:val="22"/>
                <w:szCs w:val="22"/>
              </w:rPr>
            </w:pPr>
            <w:r w:rsidRPr="00C05FC7">
              <w:rPr>
                <w:b/>
                <w:sz w:val="22"/>
                <w:szCs w:val="22"/>
              </w:rPr>
              <w:t>CBT twice weekly (N=49)</w:t>
            </w:r>
          </w:p>
        </w:tc>
        <w:tc>
          <w:tcPr>
            <w:tcW w:w="2410" w:type="dxa"/>
            <w:gridSpan w:val="2"/>
            <w:tcBorders>
              <w:top w:val="single" w:sz="4" w:space="0" w:color="auto"/>
              <w:bottom w:val="single" w:sz="4" w:space="0" w:color="auto"/>
            </w:tcBorders>
            <w:shd w:val="pct12" w:color="auto" w:fill="auto"/>
          </w:tcPr>
          <w:p w14:paraId="673221EE" w14:textId="77777777" w:rsidR="00316826" w:rsidRPr="00C05FC7" w:rsidRDefault="00316826" w:rsidP="00016030">
            <w:pPr>
              <w:spacing w:line="480" w:lineRule="auto"/>
              <w:rPr>
                <w:b/>
                <w:sz w:val="22"/>
                <w:szCs w:val="22"/>
              </w:rPr>
            </w:pPr>
            <w:r w:rsidRPr="00C05FC7">
              <w:rPr>
                <w:b/>
                <w:sz w:val="22"/>
                <w:szCs w:val="22"/>
              </w:rPr>
              <w:t>IPT weekly (N=55)</w:t>
            </w:r>
          </w:p>
        </w:tc>
        <w:tc>
          <w:tcPr>
            <w:tcW w:w="2693" w:type="dxa"/>
            <w:tcBorders>
              <w:top w:val="single" w:sz="4" w:space="0" w:color="auto"/>
              <w:bottom w:val="single" w:sz="4" w:space="0" w:color="auto"/>
            </w:tcBorders>
            <w:shd w:val="pct12" w:color="auto" w:fill="auto"/>
          </w:tcPr>
          <w:p w14:paraId="094C9815" w14:textId="77777777" w:rsidR="00316826" w:rsidRPr="00C05FC7" w:rsidRDefault="00316826" w:rsidP="00016030">
            <w:pPr>
              <w:spacing w:line="480" w:lineRule="auto"/>
              <w:rPr>
                <w:b/>
                <w:sz w:val="22"/>
                <w:szCs w:val="22"/>
              </w:rPr>
            </w:pPr>
            <w:r w:rsidRPr="00C05FC7">
              <w:rPr>
                <w:b/>
                <w:sz w:val="22"/>
                <w:szCs w:val="22"/>
              </w:rPr>
              <w:t>IPT twice weekly (N=47)</w:t>
            </w:r>
          </w:p>
        </w:tc>
      </w:tr>
      <w:tr w:rsidR="00316826" w:rsidRPr="00316826" w14:paraId="0956F065" w14:textId="77777777" w:rsidTr="00016030">
        <w:trPr>
          <w:trHeight w:val="467"/>
        </w:trPr>
        <w:tc>
          <w:tcPr>
            <w:tcW w:w="3078" w:type="dxa"/>
            <w:gridSpan w:val="2"/>
            <w:tcBorders>
              <w:top w:val="single" w:sz="4" w:space="0" w:color="auto"/>
            </w:tcBorders>
          </w:tcPr>
          <w:p w14:paraId="0B6CAA19" w14:textId="77777777" w:rsidR="00316826" w:rsidRPr="00C05FC7" w:rsidRDefault="00316826" w:rsidP="00016030">
            <w:pPr>
              <w:spacing w:line="480" w:lineRule="auto"/>
              <w:rPr>
                <w:i/>
                <w:sz w:val="22"/>
                <w:szCs w:val="22"/>
              </w:rPr>
            </w:pPr>
            <w:r w:rsidRPr="00C05FC7">
              <w:rPr>
                <w:rFonts w:ascii="Tahoma" w:hAnsi="Tahoma" w:cs="Tahoma"/>
                <w:i/>
                <w:sz w:val="22"/>
                <w:szCs w:val="22"/>
              </w:rPr>
              <w:t>﻿</w:t>
            </w:r>
            <w:r w:rsidRPr="00C05FC7">
              <w:rPr>
                <w:b/>
                <w:i/>
                <w:sz w:val="22"/>
                <w:szCs w:val="22"/>
              </w:rPr>
              <w:t>Primary outcome</w:t>
            </w:r>
          </w:p>
          <w:p w14:paraId="62C627BE" w14:textId="77777777" w:rsidR="00316826" w:rsidRPr="00C05FC7" w:rsidRDefault="00316826" w:rsidP="00016030">
            <w:pPr>
              <w:spacing w:line="480" w:lineRule="auto"/>
              <w:rPr>
                <w:sz w:val="22"/>
                <w:szCs w:val="22"/>
                <w:u w:val="single"/>
              </w:rPr>
            </w:pPr>
            <w:r w:rsidRPr="00C05FC7">
              <w:rPr>
                <w:sz w:val="22"/>
                <w:szCs w:val="22"/>
                <w:u w:val="single"/>
              </w:rPr>
              <w:t>Beck Depression Inventory II</w:t>
            </w:r>
          </w:p>
        </w:tc>
        <w:tc>
          <w:tcPr>
            <w:tcW w:w="2232" w:type="dxa"/>
            <w:gridSpan w:val="2"/>
            <w:tcBorders>
              <w:top w:val="single" w:sz="4" w:space="0" w:color="auto"/>
            </w:tcBorders>
          </w:tcPr>
          <w:p w14:paraId="66EF99BC" w14:textId="77777777" w:rsidR="00316826" w:rsidRPr="00C05FC7" w:rsidRDefault="00316826" w:rsidP="00016030">
            <w:pPr>
              <w:spacing w:line="480" w:lineRule="auto"/>
              <w:rPr>
                <w:sz w:val="22"/>
                <w:szCs w:val="22"/>
              </w:rPr>
            </w:pPr>
          </w:p>
        </w:tc>
        <w:tc>
          <w:tcPr>
            <w:tcW w:w="2770" w:type="dxa"/>
            <w:gridSpan w:val="2"/>
            <w:tcBorders>
              <w:top w:val="single" w:sz="4" w:space="0" w:color="auto"/>
            </w:tcBorders>
          </w:tcPr>
          <w:p w14:paraId="10E9A8DA" w14:textId="77777777" w:rsidR="00316826" w:rsidRPr="00C05FC7" w:rsidRDefault="00316826" w:rsidP="00016030">
            <w:pPr>
              <w:spacing w:line="480" w:lineRule="auto"/>
              <w:rPr>
                <w:sz w:val="22"/>
                <w:szCs w:val="22"/>
              </w:rPr>
            </w:pPr>
          </w:p>
        </w:tc>
        <w:tc>
          <w:tcPr>
            <w:tcW w:w="2410" w:type="dxa"/>
            <w:gridSpan w:val="2"/>
            <w:tcBorders>
              <w:top w:val="single" w:sz="4" w:space="0" w:color="auto"/>
            </w:tcBorders>
          </w:tcPr>
          <w:p w14:paraId="6EFF67B8" w14:textId="77777777" w:rsidR="00316826" w:rsidRPr="00C05FC7" w:rsidRDefault="00316826" w:rsidP="00016030">
            <w:pPr>
              <w:spacing w:line="480" w:lineRule="auto"/>
              <w:rPr>
                <w:sz w:val="22"/>
                <w:szCs w:val="22"/>
              </w:rPr>
            </w:pPr>
          </w:p>
        </w:tc>
        <w:tc>
          <w:tcPr>
            <w:tcW w:w="2693" w:type="dxa"/>
            <w:tcBorders>
              <w:top w:val="single" w:sz="4" w:space="0" w:color="auto"/>
            </w:tcBorders>
          </w:tcPr>
          <w:p w14:paraId="573AE458" w14:textId="77777777" w:rsidR="00316826" w:rsidRPr="00C05FC7" w:rsidRDefault="00316826" w:rsidP="00016030">
            <w:pPr>
              <w:spacing w:line="480" w:lineRule="auto"/>
              <w:rPr>
                <w:sz w:val="22"/>
                <w:szCs w:val="22"/>
              </w:rPr>
            </w:pPr>
          </w:p>
        </w:tc>
      </w:tr>
      <w:tr w:rsidR="00316826" w:rsidRPr="00316826" w14:paraId="162C07C5" w14:textId="77777777" w:rsidTr="00016030">
        <w:trPr>
          <w:trHeight w:val="462"/>
        </w:trPr>
        <w:tc>
          <w:tcPr>
            <w:tcW w:w="3078" w:type="dxa"/>
            <w:gridSpan w:val="2"/>
          </w:tcPr>
          <w:p w14:paraId="6750FFCC" w14:textId="77777777" w:rsidR="00316826" w:rsidRPr="00C05FC7" w:rsidRDefault="00316826" w:rsidP="00016030">
            <w:pPr>
              <w:spacing w:line="480" w:lineRule="auto"/>
              <w:rPr>
                <w:sz w:val="22"/>
                <w:szCs w:val="22"/>
              </w:rPr>
            </w:pPr>
            <w:bookmarkStart w:id="0" w:name="OLE_LINK2"/>
            <w:r w:rsidRPr="00C05FC7">
              <w:rPr>
                <w:sz w:val="22"/>
                <w:szCs w:val="22"/>
              </w:rPr>
              <w:t>Session 1</w:t>
            </w:r>
          </w:p>
        </w:tc>
        <w:tc>
          <w:tcPr>
            <w:tcW w:w="2232" w:type="dxa"/>
            <w:gridSpan w:val="2"/>
          </w:tcPr>
          <w:p w14:paraId="29721C4A" w14:textId="77777777" w:rsidR="00316826" w:rsidRPr="00C05FC7" w:rsidRDefault="00316826" w:rsidP="00016030">
            <w:pPr>
              <w:spacing w:line="480" w:lineRule="auto"/>
              <w:rPr>
                <w:sz w:val="22"/>
                <w:szCs w:val="22"/>
              </w:rPr>
            </w:pPr>
            <w:r w:rsidRPr="00C05FC7">
              <w:rPr>
                <w:sz w:val="22"/>
                <w:szCs w:val="22"/>
              </w:rPr>
              <w:t>31.05 (29.29-32.81)</w:t>
            </w:r>
          </w:p>
        </w:tc>
        <w:tc>
          <w:tcPr>
            <w:tcW w:w="2770" w:type="dxa"/>
            <w:gridSpan w:val="2"/>
          </w:tcPr>
          <w:p w14:paraId="19B3FAEF" w14:textId="77777777" w:rsidR="00316826" w:rsidRPr="00C05FC7" w:rsidRDefault="00316826" w:rsidP="00016030">
            <w:pPr>
              <w:spacing w:line="480" w:lineRule="auto"/>
              <w:rPr>
                <w:sz w:val="22"/>
                <w:szCs w:val="22"/>
              </w:rPr>
            </w:pPr>
            <w:r w:rsidRPr="00C05FC7">
              <w:rPr>
                <w:sz w:val="22"/>
                <w:szCs w:val="22"/>
              </w:rPr>
              <w:t>32.58 (30.84-34.32)</w:t>
            </w:r>
          </w:p>
        </w:tc>
        <w:tc>
          <w:tcPr>
            <w:tcW w:w="2410" w:type="dxa"/>
            <w:gridSpan w:val="2"/>
          </w:tcPr>
          <w:p w14:paraId="28AE5135" w14:textId="77777777" w:rsidR="00316826" w:rsidRPr="00C05FC7" w:rsidRDefault="00316826" w:rsidP="00016030">
            <w:pPr>
              <w:spacing w:line="480" w:lineRule="auto"/>
              <w:rPr>
                <w:sz w:val="22"/>
                <w:szCs w:val="22"/>
              </w:rPr>
            </w:pPr>
            <w:r w:rsidRPr="00C05FC7">
              <w:rPr>
                <w:sz w:val="22"/>
                <w:szCs w:val="22"/>
              </w:rPr>
              <w:t>32.49 (30.77-34.21)</w:t>
            </w:r>
          </w:p>
        </w:tc>
        <w:tc>
          <w:tcPr>
            <w:tcW w:w="2693" w:type="dxa"/>
          </w:tcPr>
          <w:p w14:paraId="426E2270" w14:textId="77777777" w:rsidR="00316826" w:rsidRPr="00C05FC7" w:rsidRDefault="00316826" w:rsidP="00016030">
            <w:pPr>
              <w:spacing w:line="480" w:lineRule="auto"/>
              <w:rPr>
                <w:sz w:val="22"/>
                <w:szCs w:val="22"/>
              </w:rPr>
            </w:pPr>
            <w:r w:rsidRPr="00C05FC7">
              <w:rPr>
                <w:sz w:val="22"/>
                <w:szCs w:val="22"/>
              </w:rPr>
              <w:t>34.02 (32.25-35.79)</w:t>
            </w:r>
          </w:p>
        </w:tc>
      </w:tr>
      <w:tr w:rsidR="00316826" w:rsidRPr="00316826" w14:paraId="7797F898" w14:textId="77777777" w:rsidTr="00016030">
        <w:trPr>
          <w:trHeight w:val="462"/>
        </w:trPr>
        <w:tc>
          <w:tcPr>
            <w:tcW w:w="3078" w:type="dxa"/>
            <w:gridSpan w:val="2"/>
          </w:tcPr>
          <w:p w14:paraId="3232C551" w14:textId="77777777" w:rsidR="00316826" w:rsidRPr="00C05FC7" w:rsidRDefault="00316826" w:rsidP="00016030">
            <w:pPr>
              <w:spacing w:line="480" w:lineRule="auto"/>
              <w:rPr>
                <w:sz w:val="22"/>
                <w:szCs w:val="22"/>
              </w:rPr>
            </w:pPr>
            <w:r w:rsidRPr="00C05FC7">
              <w:rPr>
                <w:sz w:val="22"/>
                <w:szCs w:val="22"/>
              </w:rPr>
              <w:t>Week 2</w:t>
            </w:r>
          </w:p>
        </w:tc>
        <w:tc>
          <w:tcPr>
            <w:tcW w:w="2232" w:type="dxa"/>
            <w:gridSpan w:val="2"/>
          </w:tcPr>
          <w:p w14:paraId="60C88978" w14:textId="77777777" w:rsidR="00316826" w:rsidRPr="00C05FC7" w:rsidRDefault="00316826" w:rsidP="00016030">
            <w:pPr>
              <w:spacing w:line="480" w:lineRule="auto"/>
              <w:rPr>
                <w:sz w:val="22"/>
                <w:szCs w:val="22"/>
              </w:rPr>
            </w:pPr>
            <w:r w:rsidRPr="00C05FC7">
              <w:rPr>
                <w:sz w:val="22"/>
                <w:szCs w:val="22"/>
              </w:rPr>
              <w:t xml:space="preserve">30.60 (29.02-32.17) </w:t>
            </w:r>
          </w:p>
        </w:tc>
        <w:tc>
          <w:tcPr>
            <w:tcW w:w="2770" w:type="dxa"/>
            <w:gridSpan w:val="2"/>
          </w:tcPr>
          <w:p w14:paraId="084EA0A8" w14:textId="77777777" w:rsidR="00316826" w:rsidRPr="00C05FC7" w:rsidRDefault="00316826" w:rsidP="00016030">
            <w:pPr>
              <w:spacing w:line="480" w:lineRule="auto"/>
              <w:rPr>
                <w:sz w:val="22"/>
                <w:szCs w:val="22"/>
              </w:rPr>
            </w:pPr>
            <w:r w:rsidRPr="00C05FC7">
              <w:rPr>
                <w:sz w:val="22"/>
                <w:szCs w:val="22"/>
              </w:rPr>
              <w:t xml:space="preserve">30.53 (28.98-32.08) </w:t>
            </w:r>
          </w:p>
        </w:tc>
        <w:tc>
          <w:tcPr>
            <w:tcW w:w="2410" w:type="dxa"/>
            <w:gridSpan w:val="2"/>
          </w:tcPr>
          <w:p w14:paraId="4B75FB43" w14:textId="77777777" w:rsidR="00316826" w:rsidRPr="00C05FC7" w:rsidRDefault="00316826" w:rsidP="00016030">
            <w:pPr>
              <w:spacing w:line="480" w:lineRule="auto"/>
              <w:rPr>
                <w:sz w:val="22"/>
                <w:szCs w:val="22"/>
              </w:rPr>
            </w:pPr>
            <w:r w:rsidRPr="00C05FC7">
              <w:rPr>
                <w:sz w:val="22"/>
                <w:szCs w:val="22"/>
              </w:rPr>
              <w:t xml:space="preserve">32.10 (30.58-33.63) </w:t>
            </w:r>
          </w:p>
        </w:tc>
        <w:tc>
          <w:tcPr>
            <w:tcW w:w="2693" w:type="dxa"/>
          </w:tcPr>
          <w:p w14:paraId="083515F4" w14:textId="77777777" w:rsidR="00316826" w:rsidRPr="00C05FC7" w:rsidRDefault="00316826" w:rsidP="00016030">
            <w:pPr>
              <w:spacing w:line="480" w:lineRule="auto"/>
              <w:rPr>
                <w:sz w:val="22"/>
                <w:szCs w:val="22"/>
              </w:rPr>
            </w:pPr>
            <w:r w:rsidRPr="00C05FC7">
              <w:rPr>
                <w:sz w:val="22"/>
                <w:szCs w:val="22"/>
              </w:rPr>
              <w:t>32.04 (30.46-33.62)</w:t>
            </w:r>
          </w:p>
        </w:tc>
      </w:tr>
      <w:tr w:rsidR="00316826" w:rsidRPr="00316826" w14:paraId="42BE7F05" w14:textId="77777777" w:rsidTr="00016030">
        <w:trPr>
          <w:trHeight w:val="478"/>
        </w:trPr>
        <w:tc>
          <w:tcPr>
            <w:tcW w:w="3078" w:type="dxa"/>
            <w:gridSpan w:val="2"/>
          </w:tcPr>
          <w:p w14:paraId="1C28DFF3" w14:textId="77777777" w:rsidR="00316826" w:rsidRPr="00C05FC7" w:rsidRDefault="00316826" w:rsidP="00016030">
            <w:pPr>
              <w:spacing w:line="480" w:lineRule="auto"/>
              <w:rPr>
                <w:sz w:val="22"/>
                <w:szCs w:val="22"/>
              </w:rPr>
            </w:pPr>
            <w:r w:rsidRPr="00C05FC7">
              <w:rPr>
                <w:sz w:val="22"/>
                <w:szCs w:val="22"/>
              </w:rPr>
              <w:t>Month 1</w:t>
            </w:r>
          </w:p>
        </w:tc>
        <w:tc>
          <w:tcPr>
            <w:tcW w:w="2232" w:type="dxa"/>
            <w:gridSpan w:val="2"/>
          </w:tcPr>
          <w:p w14:paraId="67242326" w14:textId="77777777" w:rsidR="00316826" w:rsidRPr="00C05FC7" w:rsidRDefault="00316826" w:rsidP="00016030">
            <w:pPr>
              <w:spacing w:line="480" w:lineRule="auto"/>
              <w:rPr>
                <w:sz w:val="22"/>
                <w:szCs w:val="22"/>
              </w:rPr>
            </w:pPr>
            <w:r w:rsidRPr="00C05FC7">
              <w:rPr>
                <w:sz w:val="22"/>
                <w:szCs w:val="22"/>
              </w:rPr>
              <w:t xml:space="preserve">30.08 (28.40-31.77) </w:t>
            </w:r>
          </w:p>
        </w:tc>
        <w:tc>
          <w:tcPr>
            <w:tcW w:w="2770" w:type="dxa"/>
            <w:gridSpan w:val="2"/>
          </w:tcPr>
          <w:p w14:paraId="706559A5" w14:textId="77777777" w:rsidR="00316826" w:rsidRPr="00C05FC7" w:rsidRDefault="00316826" w:rsidP="00016030">
            <w:pPr>
              <w:spacing w:line="480" w:lineRule="auto"/>
              <w:rPr>
                <w:sz w:val="22"/>
                <w:szCs w:val="22"/>
              </w:rPr>
            </w:pPr>
            <w:r w:rsidRPr="00C05FC7">
              <w:rPr>
                <w:sz w:val="22"/>
                <w:szCs w:val="22"/>
              </w:rPr>
              <w:t xml:space="preserve">28.65 (26.98-30.31) </w:t>
            </w:r>
          </w:p>
        </w:tc>
        <w:tc>
          <w:tcPr>
            <w:tcW w:w="2410" w:type="dxa"/>
            <w:gridSpan w:val="2"/>
          </w:tcPr>
          <w:p w14:paraId="7B2CFDE8" w14:textId="77777777" w:rsidR="00316826" w:rsidRPr="00C05FC7" w:rsidRDefault="00316826" w:rsidP="00016030">
            <w:pPr>
              <w:spacing w:line="480" w:lineRule="auto"/>
              <w:rPr>
                <w:sz w:val="22"/>
                <w:szCs w:val="22"/>
              </w:rPr>
            </w:pPr>
            <w:r w:rsidRPr="00C05FC7">
              <w:rPr>
                <w:sz w:val="22"/>
                <w:szCs w:val="22"/>
              </w:rPr>
              <w:t xml:space="preserve">31.53 (29.88-33.17) </w:t>
            </w:r>
          </w:p>
        </w:tc>
        <w:tc>
          <w:tcPr>
            <w:tcW w:w="2693" w:type="dxa"/>
          </w:tcPr>
          <w:p w14:paraId="0815ADF0" w14:textId="77777777" w:rsidR="00316826" w:rsidRPr="00C05FC7" w:rsidRDefault="00316826" w:rsidP="00016030">
            <w:pPr>
              <w:spacing w:line="480" w:lineRule="auto"/>
              <w:rPr>
                <w:sz w:val="22"/>
                <w:szCs w:val="22"/>
              </w:rPr>
            </w:pPr>
            <w:r w:rsidRPr="00C05FC7">
              <w:rPr>
                <w:sz w:val="22"/>
                <w:szCs w:val="22"/>
              </w:rPr>
              <w:t xml:space="preserve">30.09 (28.44-31.75) </w:t>
            </w:r>
          </w:p>
        </w:tc>
      </w:tr>
      <w:tr w:rsidR="00316826" w:rsidRPr="00316826" w14:paraId="0BB37A46" w14:textId="77777777" w:rsidTr="00016030">
        <w:trPr>
          <w:trHeight w:val="462"/>
        </w:trPr>
        <w:tc>
          <w:tcPr>
            <w:tcW w:w="3078" w:type="dxa"/>
            <w:gridSpan w:val="2"/>
          </w:tcPr>
          <w:p w14:paraId="211BAA73" w14:textId="77777777" w:rsidR="00316826" w:rsidRPr="00C05FC7" w:rsidRDefault="00316826" w:rsidP="00016030">
            <w:pPr>
              <w:spacing w:line="480" w:lineRule="auto"/>
              <w:rPr>
                <w:sz w:val="22"/>
                <w:szCs w:val="22"/>
              </w:rPr>
            </w:pPr>
            <w:r w:rsidRPr="00C05FC7">
              <w:rPr>
                <w:sz w:val="22"/>
                <w:szCs w:val="22"/>
              </w:rPr>
              <w:t>Month 2</w:t>
            </w:r>
          </w:p>
        </w:tc>
        <w:tc>
          <w:tcPr>
            <w:tcW w:w="2232" w:type="dxa"/>
            <w:gridSpan w:val="2"/>
          </w:tcPr>
          <w:p w14:paraId="3D66CA21" w14:textId="77777777" w:rsidR="00316826" w:rsidRPr="00C05FC7" w:rsidRDefault="00316826" w:rsidP="00016030">
            <w:pPr>
              <w:spacing w:line="480" w:lineRule="auto"/>
              <w:rPr>
                <w:sz w:val="22"/>
                <w:szCs w:val="22"/>
              </w:rPr>
            </w:pPr>
            <w:r w:rsidRPr="00C05FC7">
              <w:rPr>
                <w:sz w:val="22"/>
                <w:szCs w:val="22"/>
              </w:rPr>
              <w:t xml:space="preserve">29.09 (27.07-31.11) </w:t>
            </w:r>
          </w:p>
        </w:tc>
        <w:tc>
          <w:tcPr>
            <w:tcW w:w="2770" w:type="dxa"/>
            <w:gridSpan w:val="2"/>
          </w:tcPr>
          <w:p w14:paraId="2B65315A" w14:textId="77777777" w:rsidR="00316826" w:rsidRPr="00C05FC7" w:rsidRDefault="00316826" w:rsidP="00016030">
            <w:pPr>
              <w:spacing w:line="480" w:lineRule="auto"/>
              <w:rPr>
                <w:sz w:val="22"/>
                <w:szCs w:val="22"/>
              </w:rPr>
            </w:pPr>
            <w:r w:rsidRPr="00C05FC7">
              <w:rPr>
                <w:sz w:val="22"/>
                <w:szCs w:val="22"/>
              </w:rPr>
              <w:t xml:space="preserve">26.18 (24.20-28.17) </w:t>
            </w:r>
          </w:p>
        </w:tc>
        <w:tc>
          <w:tcPr>
            <w:tcW w:w="2410" w:type="dxa"/>
            <w:gridSpan w:val="2"/>
          </w:tcPr>
          <w:p w14:paraId="6423099B" w14:textId="77777777" w:rsidR="00316826" w:rsidRPr="00C05FC7" w:rsidRDefault="00316826" w:rsidP="00016030">
            <w:pPr>
              <w:spacing w:line="480" w:lineRule="auto"/>
              <w:rPr>
                <w:sz w:val="22"/>
                <w:szCs w:val="22"/>
              </w:rPr>
            </w:pPr>
            <w:r w:rsidRPr="00C05FC7">
              <w:rPr>
                <w:sz w:val="22"/>
                <w:szCs w:val="22"/>
              </w:rPr>
              <w:t xml:space="preserve">30.15 (28.17-32.14) </w:t>
            </w:r>
          </w:p>
        </w:tc>
        <w:tc>
          <w:tcPr>
            <w:tcW w:w="2693" w:type="dxa"/>
          </w:tcPr>
          <w:p w14:paraId="2F347D31" w14:textId="77777777" w:rsidR="00316826" w:rsidRPr="00C05FC7" w:rsidRDefault="00316826" w:rsidP="00016030">
            <w:pPr>
              <w:spacing w:line="480" w:lineRule="auto"/>
              <w:rPr>
                <w:sz w:val="22"/>
                <w:szCs w:val="22"/>
              </w:rPr>
            </w:pPr>
            <w:r w:rsidRPr="00C05FC7">
              <w:rPr>
                <w:sz w:val="22"/>
                <w:szCs w:val="22"/>
              </w:rPr>
              <w:t xml:space="preserve">27.25 (25.26-29.24) </w:t>
            </w:r>
          </w:p>
        </w:tc>
      </w:tr>
      <w:tr w:rsidR="00316826" w:rsidRPr="00316826" w14:paraId="157E6FBE" w14:textId="77777777" w:rsidTr="00016030">
        <w:trPr>
          <w:trHeight w:val="478"/>
        </w:trPr>
        <w:tc>
          <w:tcPr>
            <w:tcW w:w="3078" w:type="dxa"/>
            <w:gridSpan w:val="2"/>
          </w:tcPr>
          <w:p w14:paraId="7F668F1D" w14:textId="77777777" w:rsidR="00316826" w:rsidRPr="00C05FC7" w:rsidRDefault="00316826" w:rsidP="00016030">
            <w:pPr>
              <w:spacing w:line="480" w:lineRule="auto"/>
              <w:rPr>
                <w:sz w:val="22"/>
                <w:szCs w:val="22"/>
              </w:rPr>
            </w:pPr>
            <w:r w:rsidRPr="00C05FC7">
              <w:rPr>
                <w:sz w:val="22"/>
                <w:szCs w:val="22"/>
              </w:rPr>
              <w:t>Month 3</w:t>
            </w:r>
          </w:p>
        </w:tc>
        <w:tc>
          <w:tcPr>
            <w:tcW w:w="2232" w:type="dxa"/>
            <w:gridSpan w:val="2"/>
          </w:tcPr>
          <w:p w14:paraId="1C8D5AE0" w14:textId="77777777" w:rsidR="00316826" w:rsidRPr="00C05FC7" w:rsidRDefault="00316826" w:rsidP="00016030">
            <w:pPr>
              <w:spacing w:line="480" w:lineRule="auto"/>
              <w:rPr>
                <w:sz w:val="22"/>
                <w:szCs w:val="22"/>
              </w:rPr>
            </w:pPr>
            <w:r w:rsidRPr="00C05FC7">
              <w:rPr>
                <w:sz w:val="22"/>
                <w:szCs w:val="22"/>
              </w:rPr>
              <w:t xml:space="preserve">27.98 (25.67-30.29) </w:t>
            </w:r>
          </w:p>
        </w:tc>
        <w:tc>
          <w:tcPr>
            <w:tcW w:w="2770" w:type="dxa"/>
            <w:gridSpan w:val="2"/>
          </w:tcPr>
          <w:p w14:paraId="75E40948" w14:textId="77777777" w:rsidR="00316826" w:rsidRPr="00C05FC7" w:rsidRDefault="00316826" w:rsidP="00016030">
            <w:pPr>
              <w:spacing w:line="480" w:lineRule="auto"/>
              <w:rPr>
                <w:sz w:val="22"/>
                <w:szCs w:val="22"/>
              </w:rPr>
            </w:pPr>
            <w:r w:rsidRPr="00C05FC7">
              <w:rPr>
                <w:sz w:val="22"/>
                <w:szCs w:val="22"/>
              </w:rPr>
              <w:t xml:space="preserve">24.67 (22.40-26.94) </w:t>
            </w:r>
          </w:p>
        </w:tc>
        <w:tc>
          <w:tcPr>
            <w:tcW w:w="2410" w:type="dxa"/>
            <w:gridSpan w:val="2"/>
          </w:tcPr>
          <w:p w14:paraId="4844FB0E" w14:textId="77777777" w:rsidR="00316826" w:rsidRPr="00C05FC7" w:rsidRDefault="00316826" w:rsidP="00016030">
            <w:pPr>
              <w:spacing w:line="480" w:lineRule="auto"/>
              <w:rPr>
                <w:sz w:val="22"/>
                <w:szCs w:val="22"/>
              </w:rPr>
            </w:pPr>
            <w:r w:rsidRPr="00C05FC7">
              <w:rPr>
                <w:sz w:val="22"/>
                <w:szCs w:val="22"/>
              </w:rPr>
              <w:t xml:space="preserve">28.56 (26.29-30.83) </w:t>
            </w:r>
          </w:p>
        </w:tc>
        <w:tc>
          <w:tcPr>
            <w:tcW w:w="2693" w:type="dxa"/>
          </w:tcPr>
          <w:p w14:paraId="19601125" w14:textId="77777777" w:rsidR="00316826" w:rsidRPr="00C05FC7" w:rsidRDefault="00316826" w:rsidP="00016030">
            <w:pPr>
              <w:spacing w:line="480" w:lineRule="auto"/>
              <w:rPr>
                <w:sz w:val="22"/>
                <w:szCs w:val="22"/>
              </w:rPr>
            </w:pPr>
            <w:r w:rsidRPr="00C05FC7">
              <w:rPr>
                <w:sz w:val="22"/>
                <w:szCs w:val="22"/>
              </w:rPr>
              <w:t xml:space="preserve">25.25 (22.95-27.54) </w:t>
            </w:r>
          </w:p>
        </w:tc>
      </w:tr>
      <w:tr w:rsidR="00316826" w:rsidRPr="00316826" w14:paraId="5713CA12" w14:textId="77777777" w:rsidTr="00016030">
        <w:trPr>
          <w:trHeight w:val="462"/>
        </w:trPr>
        <w:tc>
          <w:tcPr>
            <w:tcW w:w="3078" w:type="dxa"/>
            <w:gridSpan w:val="2"/>
          </w:tcPr>
          <w:p w14:paraId="2E918173" w14:textId="77777777" w:rsidR="00316826" w:rsidRPr="00C05FC7" w:rsidRDefault="00316826" w:rsidP="00016030">
            <w:pPr>
              <w:spacing w:line="480" w:lineRule="auto"/>
              <w:rPr>
                <w:sz w:val="22"/>
                <w:szCs w:val="22"/>
              </w:rPr>
            </w:pPr>
            <w:r w:rsidRPr="00C05FC7">
              <w:rPr>
                <w:sz w:val="22"/>
                <w:szCs w:val="22"/>
              </w:rPr>
              <w:t>Month 4</w:t>
            </w:r>
          </w:p>
        </w:tc>
        <w:tc>
          <w:tcPr>
            <w:tcW w:w="2232" w:type="dxa"/>
            <w:gridSpan w:val="2"/>
          </w:tcPr>
          <w:p w14:paraId="1F1FDFD0" w14:textId="77777777" w:rsidR="00316826" w:rsidRPr="00C05FC7" w:rsidRDefault="00316826" w:rsidP="00016030">
            <w:pPr>
              <w:spacing w:line="480" w:lineRule="auto"/>
              <w:rPr>
                <w:sz w:val="22"/>
                <w:szCs w:val="22"/>
              </w:rPr>
            </w:pPr>
            <w:r w:rsidRPr="00C05FC7">
              <w:rPr>
                <w:sz w:val="22"/>
                <w:szCs w:val="22"/>
              </w:rPr>
              <w:t xml:space="preserve">26.66 (23.99-29.33) </w:t>
            </w:r>
          </w:p>
        </w:tc>
        <w:tc>
          <w:tcPr>
            <w:tcW w:w="2770" w:type="dxa"/>
            <w:gridSpan w:val="2"/>
          </w:tcPr>
          <w:p w14:paraId="24D9E988" w14:textId="77777777" w:rsidR="00316826" w:rsidRPr="00C05FC7" w:rsidRDefault="00316826" w:rsidP="00016030">
            <w:pPr>
              <w:spacing w:line="480" w:lineRule="auto"/>
              <w:rPr>
                <w:sz w:val="22"/>
                <w:szCs w:val="22"/>
              </w:rPr>
            </w:pPr>
            <w:r w:rsidRPr="00C05FC7">
              <w:rPr>
                <w:sz w:val="22"/>
                <w:szCs w:val="22"/>
              </w:rPr>
              <w:t xml:space="preserve">23.59 (20.94-26.25) </w:t>
            </w:r>
          </w:p>
        </w:tc>
        <w:tc>
          <w:tcPr>
            <w:tcW w:w="2410" w:type="dxa"/>
            <w:gridSpan w:val="2"/>
          </w:tcPr>
          <w:p w14:paraId="56E0DE5F" w14:textId="77777777" w:rsidR="00316826" w:rsidRPr="00C05FC7" w:rsidRDefault="00316826" w:rsidP="00016030">
            <w:pPr>
              <w:spacing w:line="480" w:lineRule="auto"/>
              <w:rPr>
                <w:sz w:val="22"/>
                <w:szCs w:val="22"/>
              </w:rPr>
            </w:pPr>
            <w:r w:rsidRPr="00C05FC7">
              <w:rPr>
                <w:sz w:val="22"/>
                <w:szCs w:val="22"/>
              </w:rPr>
              <w:t xml:space="preserve">26.93 (24.28-29.57) </w:t>
            </w:r>
          </w:p>
        </w:tc>
        <w:tc>
          <w:tcPr>
            <w:tcW w:w="2693" w:type="dxa"/>
          </w:tcPr>
          <w:p w14:paraId="0BBFC5CC" w14:textId="77777777" w:rsidR="00316826" w:rsidRPr="00C05FC7" w:rsidRDefault="00316826" w:rsidP="00016030">
            <w:pPr>
              <w:spacing w:line="480" w:lineRule="auto"/>
              <w:rPr>
                <w:sz w:val="22"/>
                <w:szCs w:val="22"/>
              </w:rPr>
            </w:pPr>
            <w:r w:rsidRPr="00C05FC7">
              <w:rPr>
                <w:sz w:val="22"/>
                <w:szCs w:val="22"/>
              </w:rPr>
              <w:t xml:space="preserve">23.86 (21.23-26.49) </w:t>
            </w:r>
          </w:p>
        </w:tc>
      </w:tr>
      <w:tr w:rsidR="00316826" w:rsidRPr="00316826" w14:paraId="72C7ECFD" w14:textId="77777777" w:rsidTr="00016030">
        <w:trPr>
          <w:trHeight w:val="478"/>
        </w:trPr>
        <w:tc>
          <w:tcPr>
            <w:tcW w:w="3078" w:type="dxa"/>
            <w:gridSpan w:val="2"/>
          </w:tcPr>
          <w:p w14:paraId="2D3BFFC3" w14:textId="77777777" w:rsidR="00316826" w:rsidRPr="00C05FC7" w:rsidRDefault="00316826" w:rsidP="00016030">
            <w:pPr>
              <w:spacing w:line="480" w:lineRule="auto"/>
              <w:rPr>
                <w:sz w:val="22"/>
                <w:szCs w:val="22"/>
              </w:rPr>
            </w:pPr>
            <w:r w:rsidRPr="00C05FC7">
              <w:rPr>
                <w:sz w:val="22"/>
                <w:szCs w:val="22"/>
              </w:rPr>
              <w:t>Month 5</w:t>
            </w:r>
          </w:p>
        </w:tc>
        <w:tc>
          <w:tcPr>
            <w:tcW w:w="2232" w:type="dxa"/>
            <w:gridSpan w:val="2"/>
          </w:tcPr>
          <w:p w14:paraId="71CFB2E7" w14:textId="77777777" w:rsidR="00316826" w:rsidRPr="00C05FC7" w:rsidRDefault="00316826" w:rsidP="00016030">
            <w:pPr>
              <w:spacing w:line="480" w:lineRule="auto"/>
              <w:rPr>
                <w:sz w:val="22"/>
                <w:szCs w:val="22"/>
              </w:rPr>
            </w:pPr>
            <w:r w:rsidRPr="00C05FC7">
              <w:rPr>
                <w:sz w:val="22"/>
                <w:szCs w:val="22"/>
              </w:rPr>
              <w:t xml:space="preserve">25.03 (21.93-28.14) </w:t>
            </w:r>
          </w:p>
        </w:tc>
        <w:tc>
          <w:tcPr>
            <w:tcW w:w="2770" w:type="dxa"/>
            <w:gridSpan w:val="2"/>
          </w:tcPr>
          <w:p w14:paraId="480F4AAB" w14:textId="77777777" w:rsidR="00316826" w:rsidRPr="00C05FC7" w:rsidRDefault="00316826" w:rsidP="00016030">
            <w:pPr>
              <w:spacing w:line="480" w:lineRule="auto"/>
              <w:rPr>
                <w:sz w:val="22"/>
                <w:szCs w:val="22"/>
              </w:rPr>
            </w:pPr>
            <w:r w:rsidRPr="00C05FC7">
              <w:rPr>
                <w:sz w:val="22"/>
                <w:szCs w:val="22"/>
              </w:rPr>
              <w:t xml:space="preserve">22.44 (19.36-25.52) </w:t>
            </w:r>
          </w:p>
        </w:tc>
        <w:tc>
          <w:tcPr>
            <w:tcW w:w="2410" w:type="dxa"/>
            <w:gridSpan w:val="2"/>
          </w:tcPr>
          <w:p w14:paraId="0DB05A9D" w14:textId="77777777" w:rsidR="00316826" w:rsidRPr="00C05FC7" w:rsidRDefault="00316826" w:rsidP="00016030">
            <w:pPr>
              <w:spacing w:line="480" w:lineRule="auto"/>
              <w:rPr>
                <w:sz w:val="22"/>
                <w:szCs w:val="22"/>
              </w:rPr>
            </w:pPr>
            <w:r w:rsidRPr="00C05FC7">
              <w:rPr>
                <w:sz w:val="22"/>
                <w:szCs w:val="22"/>
              </w:rPr>
              <w:t xml:space="preserve">25.44 (22.36-28.53) </w:t>
            </w:r>
          </w:p>
        </w:tc>
        <w:tc>
          <w:tcPr>
            <w:tcW w:w="2693" w:type="dxa"/>
          </w:tcPr>
          <w:p w14:paraId="4191005E" w14:textId="77777777" w:rsidR="00316826" w:rsidRPr="00C05FC7" w:rsidRDefault="00316826" w:rsidP="00016030">
            <w:pPr>
              <w:spacing w:line="480" w:lineRule="auto"/>
              <w:rPr>
                <w:sz w:val="22"/>
                <w:szCs w:val="22"/>
              </w:rPr>
            </w:pPr>
            <w:r w:rsidRPr="00C05FC7">
              <w:rPr>
                <w:sz w:val="22"/>
                <w:szCs w:val="22"/>
              </w:rPr>
              <w:t xml:space="preserve">22.85 (19.80-25.91) </w:t>
            </w:r>
          </w:p>
        </w:tc>
      </w:tr>
      <w:tr w:rsidR="00316826" w:rsidRPr="00316826" w14:paraId="741DC074" w14:textId="77777777" w:rsidTr="00016030">
        <w:trPr>
          <w:trHeight w:val="567"/>
        </w:trPr>
        <w:tc>
          <w:tcPr>
            <w:tcW w:w="3078" w:type="dxa"/>
            <w:gridSpan w:val="2"/>
          </w:tcPr>
          <w:p w14:paraId="7ADB93C0" w14:textId="77777777" w:rsidR="00316826" w:rsidRPr="00C05FC7" w:rsidRDefault="00316826" w:rsidP="00016030">
            <w:pPr>
              <w:spacing w:line="480" w:lineRule="auto"/>
              <w:rPr>
                <w:sz w:val="22"/>
                <w:szCs w:val="22"/>
              </w:rPr>
            </w:pPr>
            <w:r w:rsidRPr="00C05FC7">
              <w:rPr>
                <w:sz w:val="22"/>
                <w:szCs w:val="22"/>
              </w:rPr>
              <w:t>Month 6</w:t>
            </w:r>
          </w:p>
        </w:tc>
        <w:tc>
          <w:tcPr>
            <w:tcW w:w="2232" w:type="dxa"/>
            <w:gridSpan w:val="2"/>
          </w:tcPr>
          <w:p w14:paraId="54C0380A" w14:textId="77777777" w:rsidR="00316826" w:rsidRPr="00C05FC7" w:rsidRDefault="00316826" w:rsidP="00016030">
            <w:pPr>
              <w:spacing w:line="480" w:lineRule="auto"/>
              <w:rPr>
                <w:sz w:val="22"/>
                <w:szCs w:val="22"/>
              </w:rPr>
            </w:pPr>
            <w:r w:rsidRPr="00C05FC7">
              <w:rPr>
                <w:sz w:val="22"/>
                <w:szCs w:val="22"/>
              </w:rPr>
              <w:t xml:space="preserve">23.01 (19.45-26.57) </w:t>
            </w:r>
          </w:p>
        </w:tc>
        <w:tc>
          <w:tcPr>
            <w:tcW w:w="2770" w:type="dxa"/>
            <w:gridSpan w:val="2"/>
          </w:tcPr>
          <w:p w14:paraId="6D32CB3F" w14:textId="77777777" w:rsidR="00316826" w:rsidRPr="00C05FC7" w:rsidRDefault="00316826" w:rsidP="00016030">
            <w:pPr>
              <w:spacing w:line="480" w:lineRule="auto"/>
              <w:rPr>
                <w:sz w:val="22"/>
                <w:szCs w:val="22"/>
              </w:rPr>
            </w:pPr>
            <w:r w:rsidRPr="00C05FC7">
              <w:rPr>
                <w:sz w:val="22"/>
                <w:szCs w:val="22"/>
              </w:rPr>
              <w:t xml:space="preserve">20.69 (17.18-24.21) </w:t>
            </w:r>
          </w:p>
        </w:tc>
        <w:tc>
          <w:tcPr>
            <w:tcW w:w="2410" w:type="dxa"/>
            <w:gridSpan w:val="2"/>
          </w:tcPr>
          <w:p w14:paraId="50AC1424" w14:textId="77777777" w:rsidR="00316826" w:rsidRPr="00C05FC7" w:rsidRDefault="00316826" w:rsidP="00016030">
            <w:pPr>
              <w:spacing w:line="480" w:lineRule="auto"/>
              <w:rPr>
                <w:sz w:val="22"/>
                <w:szCs w:val="22"/>
              </w:rPr>
            </w:pPr>
            <w:r w:rsidRPr="00C05FC7">
              <w:rPr>
                <w:sz w:val="22"/>
                <w:szCs w:val="22"/>
              </w:rPr>
              <w:t>24.30 (20.77-27.83)</w:t>
            </w:r>
          </w:p>
        </w:tc>
        <w:tc>
          <w:tcPr>
            <w:tcW w:w="2693" w:type="dxa"/>
          </w:tcPr>
          <w:p w14:paraId="748D846A" w14:textId="77777777" w:rsidR="00316826" w:rsidRPr="00C05FC7" w:rsidRDefault="00316826" w:rsidP="00016030">
            <w:pPr>
              <w:spacing w:line="480" w:lineRule="auto"/>
              <w:rPr>
                <w:sz w:val="22"/>
                <w:szCs w:val="22"/>
              </w:rPr>
            </w:pPr>
            <w:r w:rsidRPr="00C05FC7">
              <w:rPr>
                <w:sz w:val="22"/>
                <w:szCs w:val="22"/>
              </w:rPr>
              <w:t>21.98 (18.44-25.52)</w:t>
            </w:r>
          </w:p>
        </w:tc>
      </w:tr>
      <w:bookmarkEnd w:id="0"/>
      <w:tr w:rsidR="00316826" w:rsidRPr="00316826" w14:paraId="2E4E633A" w14:textId="77777777" w:rsidTr="00016030">
        <w:trPr>
          <w:trHeight w:val="567"/>
        </w:trPr>
        <w:tc>
          <w:tcPr>
            <w:tcW w:w="3078" w:type="dxa"/>
            <w:gridSpan w:val="2"/>
          </w:tcPr>
          <w:p w14:paraId="346D1C5A" w14:textId="77777777" w:rsidR="00316826" w:rsidRPr="00C05FC7" w:rsidRDefault="00316826" w:rsidP="00016030">
            <w:pPr>
              <w:spacing w:line="480" w:lineRule="auto"/>
              <w:rPr>
                <w:b/>
                <w:i/>
                <w:sz w:val="22"/>
                <w:szCs w:val="22"/>
              </w:rPr>
            </w:pPr>
            <w:r w:rsidRPr="00C05FC7">
              <w:rPr>
                <w:b/>
                <w:i/>
                <w:sz w:val="22"/>
                <w:szCs w:val="22"/>
              </w:rPr>
              <w:t>Secondary outcomes</w:t>
            </w:r>
          </w:p>
          <w:p w14:paraId="58E5660F" w14:textId="77777777" w:rsidR="00316826" w:rsidRPr="00C05FC7" w:rsidRDefault="00316826" w:rsidP="00016030">
            <w:pPr>
              <w:spacing w:line="480" w:lineRule="auto"/>
              <w:rPr>
                <w:sz w:val="22"/>
                <w:szCs w:val="22"/>
                <w:u w:val="single"/>
              </w:rPr>
            </w:pPr>
            <w:r w:rsidRPr="00C05FC7">
              <w:rPr>
                <w:sz w:val="22"/>
                <w:szCs w:val="22"/>
                <w:u w:val="single"/>
              </w:rPr>
              <w:t xml:space="preserve">Mood </w:t>
            </w:r>
          </w:p>
        </w:tc>
        <w:tc>
          <w:tcPr>
            <w:tcW w:w="2232" w:type="dxa"/>
            <w:gridSpan w:val="2"/>
          </w:tcPr>
          <w:p w14:paraId="73894495" w14:textId="77777777" w:rsidR="00316826" w:rsidRPr="00C05FC7" w:rsidRDefault="00316826" w:rsidP="00016030">
            <w:pPr>
              <w:spacing w:line="480" w:lineRule="auto"/>
              <w:rPr>
                <w:sz w:val="22"/>
                <w:szCs w:val="22"/>
              </w:rPr>
            </w:pPr>
          </w:p>
        </w:tc>
        <w:tc>
          <w:tcPr>
            <w:tcW w:w="2770" w:type="dxa"/>
            <w:gridSpan w:val="2"/>
          </w:tcPr>
          <w:p w14:paraId="741900FC" w14:textId="77777777" w:rsidR="00316826" w:rsidRPr="00C05FC7" w:rsidRDefault="00316826" w:rsidP="00016030">
            <w:pPr>
              <w:spacing w:line="480" w:lineRule="auto"/>
              <w:rPr>
                <w:sz w:val="22"/>
                <w:szCs w:val="22"/>
              </w:rPr>
            </w:pPr>
          </w:p>
        </w:tc>
        <w:tc>
          <w:tcPr>
            <w:tcW w:w="2410" w:type="dxa"/>
            <w:gridSpan w:val="2"/>
          </w:tcPr>
          <w:p w14:paraId="7E47C34C" w14:textId="77777777" w:rsidR="00316826" w:rsidRPr="00C05FC7" w:rsidRDefault="00316826" w:rsidP="00016030">
            <w:pPr>
              <w:spacing w:line="480" w:lineRule="auto"/>
              <w:rPr>
                <w:sz w:val="22"/>
                <w:szCs w:val="22"/>
              </w:rPr>
            </w:pPr>
          </w:p>
        </w:tc>
        <w:tc>
          <w:tcPr>
            <w:tcW w:w="2693" w:type="dxa"/>
          </w:tcPr>
          <w:p w14:paraId="221C2F46" w14:textId="77777777" w:rsidR="00316826" w:rsidRPr="00C05FC7" w:rsidRDefault="00316826" w:rsidP="00016030">
            <w:pPr>
              <w:spacing w:line="480" w:lineRule="auto"/>
              <w:rPr>
                <w:sz w:val="22"/>
                <w:szCs w:val="22"/>
              </w:rPr>
            </w:pPr>
          </w:p>
        </w:tc>
      </w:tr>
      <w:tr w:rsidR="00316826" w:rsidRPr="00316826" w14:paraId="680DEA76" w14:textId="77777777" w:rsidTr="00016030">
        <w:trPr>
          <w:trHeight w:val="567"/>
        </w:trPr>
        <w:tc>
          <w:tcPr>
            <w:tcW w:w="3078" w:type="dxa"/>
            <w:gridSpan w:val="2"/>
          </w:tcPr>
          <w:p w14:paraId="104176E6" w14:textId="77777777" w:rsidR="00316826" w:rsidRPr="00C05FC7" w:rsidRDefault="00316826" w:rsidP="00016030">
            <w:pPr>
              <w:spacing w:line="480" w:lineRule="auto"/>
              <w:rPr>
                <w:sz w:val="22"/>
                <w:szCs w:val="22"/>
              </w:rPr>
            </w:pPr>
            <w:r w:rsidRPr="00C05FC7">
              <w:rPr>
                <w:sz w:val="22"/>
                <w:szCs w:val="22"/>
              </w:rPr>
              <w:t>Session 1</w:t>
            </w:r>
          </w:p>
        </w:tc>
        <w:tc>
          <w:tcPr>
            <w:tcW w:w="2232" w:type="dxa"/>
            <w:gridSpan w:val="2"/>
          </w:tcPr>
          <w:p w14:paraId="3A7B0C54" w14:textId="77777777" w:rsidR="00316826" w:rsidRPr="00C05FC7" w:rsidRDefault="00316826" w:rsidP="00016030">
            <w:pPr>
              <w:spacing w:line="480" w:lineRule="auto"/>
              <w:rPr>
                <w:sz w:val="22"/>
                <w:szCs w:val="22"/>
              </w:rPr>
            </w:pPr>
            <w:r w:rsidRPr="00C05FC7">
              <w:rPr>
                <w:sz w:val="22"/>
                <w:szCs w:val="22"/>
              </w:rPr>
              <w:t>38.34 (34.51-42.18)</w:t>
            </w:r>
          </w:p>
        </w:tc>
        <w:tc>
          <w:tcPr>
            <w:tcW w:w="2770" w:type="dxa"/>
            <w:gridSpan w:val="2"/>
          </w:tcPr>
          <w:p w14:paraId="1D94C3E4" w14:textId="77777777" w:rsidR="00316826" w:rsidRPr="00C05FC7" w:rsidRDefault="00316826" w:rsidP="00016030">
            <w:pPr>
              <w:spacing w:line="480" w:lineRule="auto"/>
              <w:rPr>
                <w:sz w:val="22"/>
                <w:szCs w:val="22"/>
              </w:rPr>
            </w:pPr>
            <w:r w:rsidRPr="00C05FC7">
              <w:rPr>
                <w:sz w:val="22"/>
                <w:szCs w:val="22"/>
              </w:rPr>
              <w:t>35.43 (31.64-39.22)</w:t>
            </w:r>
          </w:p>
        </w:tc>
        <w:tc>
          <w:tcPr>
            <w:tcW w:w="2410" w:type="dxa"/>
            <w:gridSpan w:val="2"/>
          </w:tcPr>
          <w:p w14:paraId="6F2BBF57" w14:textId="77777777" w:rsidR="00316826" w:rsidRPr="00C05FC7" w:rsidRDefault="00316826" w:rsidP="00016030">
            <w:pPr>
              <w:spacing w:line="480" w:lineRule="auto"/>
              <w:rPr>
                <w:sz w:val="22"/>
                <w:szCs w:val="22"/>
              </w:rPr>
            </w:pPr>
            <w:r w:rsidRPr="00C05FC7">
              <w:rPr>
                <w:sz w:val="22"/>
                <w:szCs w:val="22"/>
              </w:rPr>
              <w:t>35.82 (32.09-39.54)</w:t>
            </w:r>
          </w:p>
        </w:tc>
        <w:tc>
          <w:tcPr>
            <w:tcW w:w="2693" w:type="dxa"/>
          </w:tcPr>
          <w:p w14:paraId="7C5871AD" w14:textId="77777777" w:rsidR="00316826" w:rsidRPr="00C05FC7" w:rsidRDefault="00316826" w:rsidP="00016030">
            <w:pPr>
              <w:spacing w:line="480" w:lineRule="auto"/>
              <w:rPr>
                <w:sz w:val="22"/>
                <w:szCs w:val="22"/>
              </w:rPr>
            </w:pPr>
            <w:r w:rsidRPr="00C05FC7">
              <w:rPr>
                <w:sz w:val="22"/>
                <w:szCs w:val="22"/>
              </w:rPr>
              <w:t>32.90 (29.06-36.75)</w:t>
            </w:r>
          </w:p>
        </w:tc>
      </w:tr>
      <w:tr w:rsidR="00316826" w:rsidRPr="00316826" w14:paraId="433EC6B3" w14:textId="77777777" w:rsidTr="00016030">
        <w:trPr>
          <w:trHeight w:val="567"/>
        </w:trPr>
        <w:tc>
          <w:tcPr>
            <w:tcW w:w="3078" w:type="dxa"/>
            <w:gridSpan w:val="2"/>
          </w:tcPr>
          <w:p w14:paraId="78E8B15E" w14:textId="77777777" w:rsidR="00316826" w:rsidRPr="00C05FC7" w:rsidRDefault="00316826" w:rsidP="00016030">
            <w:pPr>
              <w:spacing w:line="480" w:lineRule="auto"/>
              <w:rPr>
                <w:sz w:val="22"/>
                <w:szCs w:val="22"/>
              </w:rPr>
            </w:pPr>
            <w:r w:rsidRPr="00C05FC7">
              <w:rPr>
                <w:sz w:val="22"/>
                <w:szCs w:val="22"/>
              </w:rPr>
              <w:t>Week 2</w:t>
            </w:r>
          </w:p>
        </w:tc>
        <w:tc>
          <w:tcPr>
            <w:tcW w:w="2232" w:type="dxa"/>
            <w:gridSpan w:val="2"/>
          </w:tcPr>
          <w:p w14:paraId="11E950B2" w14:textId="77777777" w:rsidR="00316826" w:rsidRPr="00C05FC7" w:rsidRDefault="00316826" w:rsidP="00016030">
            <w:pPr>
              <w:spacing w:line="480" w:lineRule="auto"/>
              <w:rPr>
                <w:sz w:val="22"/>
                <w:szCs w:val="22"/>
              </w:rPr>
            </w:pPr>
            <w:r w:rsidRPr="00C05FC7">
              <w:rPr>
                <w:sz w:val="22"/>
                <w:szCs w:val="22"/>
              </w:rPr>
              <w:t>39.84 (36.38-43.30)</w:t>
            </w:r>
          </w:p>
        </w:tc>
        <w:tc>
          <w:tcPr>
            <w:tcW w:w="2770" w:type="dxa"/>
            <w:gridSpan w:val="2"/>
          </w:tcPr>
          <w:p w14:paraId="3EC985B8" w14:textId="77777777" w:rsidR="00316826" w:rsidRPr="00C05FC7" w:rsidRDefault="00316826" w:rsidP="00016030">
            <w:pPr>
              <w:spacing w:line="480" w:lineRule="auto"/>
              <w:rPr>
                <w:sz w:val="22"/>
                <w:szCs w:val="22"/>
              </w:rPr>
            </w:pPr>
            <w:r w:rsidRPr="00C05FC7">
              <w:rPr>
                <w:sz w:val="22"/>
                <w:szCs w:val="22"/>
              </w:rPr>
              <w:t>38.43 (35.03-41.84)</w:t>
            </w:r>
          </w:p>
        </w:tc>
        <w:tc>
          <w:tcPr>
            <w:tcW w:w="2410" w:type="dxa"/>
            <w:gridSpan w:val="2"/>
          </w:tcPr>
          <w:p w14:paraId="541BC181" w14:textId="77777777" w:rsidR="00316826" w:rsidRPr="00C05FC7" w:rsidRDefault="00316826" w:rsidP="00016030">
            <w:pPr>
              <w:spacing w:line="480" w:lineRule="auto"/>
              <w:rPr>
                <w:sz w:val="22"/>
                <w:szCs w:val="22"/>
              </w:rPr>
            </w:pPr>
            <w:r w:rsidRPr="00C05FC7">
              <w:rPr>
                <w:sz w:val="22"/>
                <w:szCs w:val="22"/>
              </w:rPr>
              <w:t>36.59 (33.23-39.94)</w:t>
            </w:r>
          </w:p>
        </w:tc>
        <w:tc>
          <w:tcPr>
            <w:tcW w:w="2693" w:type="dxa"/>
          </w:tcPr>
          <w:p w14:paraId="47DB4DA6" w14:textId="77777777" w:rsidR="00316826" w:rsidRPr="00C05FC7" w:rsidRDefault="00316826" w:rsidP="00016030">
            <w:pPr>
              <w:spacing w:line="480" w:lineRule="auto"/>
              <w:rPr>
                <w:sz w:val="22"/>
                <w:szCs w:val="22"/>
              </w:rPr>
            </w:pPr>
            <w:r w:rsidRPr="00C05FC7">
              <w:rPr>
                <w:sz w:val="22"/>
                <w:szCs w:val="22"/>
              </w:rPr>
              <w:t>35.18 (31.70-38.66)</w:t>
            </w:r>
          </w:p>
        </w:tc>
      </w:tr>
      <w:tr w:rsidR="00316826" w:rsidRPr="00316826" w14:paraId="38E17F3F" w14:textId="77777777" w:rsidTr="00016030">
        <w:trPr>
          <w:trHeight w:val="567"/>
        </w:trPr>
        <w:tc>
          <w:tcPr>
            <w:tcW w:w="3078" w:type="dxa"/>
            <w:gridSpan w:val="2"/>
          </w:tcPr>
          <w:p w14:paraId="5A59A25C" w14:textId="77777777" w:rsidR="00316826" w:rsidRPr="00C05FC7" w:rsidRDefault="00316826" w:rsidP="00016030">
            <w:pPr>
              <w:spacing w:line="480" w:lineRule="auto"/>
              <w:rPr>
                <w:sz w:val="22"/>
                <w:szCs w:val="22"/>
              </w:rPr>
            </w:pPr>
            <w:r w:rsidRPr="00C05FC7">
              <w:rPr>
                <w:sz w:val="22"/>
                <w:szCs w:val="22"/>
              </w:rPr>
              <w:lastRenderedPageBreak/>
              <w:t>Month 1</w:t>
            </w:r>
          </w:p>
        </w:tc>
        <w:tc>
          <w:tcPr>
            <w:tcW w:w="2232" w:type="dxa"/>
            <w:gridSpan w:val="2"/>
          </w:tcPr>
          <w:p w14:paraId="3BB67B63" w14:textId="77777777" w:rsidR="00316826" w:rsidRPr="00C05FC7" w:rsidRDefault="00316826" w:rsidP="00016030">
            <w:pPr>
              <w:spacing w:line="480" w:lineRule="auto"/>
              <w:rPr>
                <w:sz w:val="22"/>
                <w:szCs w:val="22"/>
              </w:rPr>
            </w:pPr>
            <w:r w:rsidRPr="00C05FC7">
              <w:rPr>
                <w:sz w:val="22"/>
                <w:szCs w:val="22"/>
              </w:rPr>
              <w:t>41.44 (38.10-44.78)</w:t>
            </w:r>
          </w:p>
        </w:tc>
        <w:tc>
          <w:tcPr>
            <w:tcW w:w="2770" w:type="dxa"/>
            <w:gridSpan w:val="2"/>
          </w:tcPr>
          <w:p w14:paraId="62A8683E" w14:textId="77777777" w:rsidR="00316826" w:rsidRPr="00C05FC7" w:rsidRDefault="00316826" w:rsidP="00016030">
            <w:pPr>
              <w:spacing w:line="480" w:lineRule="auto"/>
              <w:rPr>
                <w:sz w:val="22"/>
                <w:szCs w:val="22"/>
              </w:rPr>
            </w:pPr>
            <w:r w:rsidRPr="00C05FC7">
              <w:rPr>
                <w:sz w:val="22"/>
                <w:szCs w:val="22"/>
              </w:rPr>
              <w:t>41.55 (38.27-44.84)</w:t>
            </w:r>
          </w:p>
        </w:tc>
        <w:tc>
          <w:tcPr>
            <w:tcW w:w="2410" w:type="dxa"/>
            <w:gridSpan w:val="2"/>
          </w:tcPr>
          <w:p w14:paraId="71B40636" w14:textId="77777777" w:rsidR="00316826" w:rsidRPr="00C05FC7" w:rsidRDefault="00316826" w:rsidP="00016030">
            <w:pPr>
              <w:spacing w:line="480" w:lineRule="auto"/>
              <w:rPr>
                <w:sz w:val="22"/>
                <w:szCs w:val="22"/>
              </w:rPr>
            </w:pPr>
            <w:r w:rsidRPr="00C05FC7">
              <w:rPr>
                <w:sz w:val="22"/>
                <w:szCs w:val="22"/>
              </w:rPr>
              <w:t xml:space="preserve">37.52 (34.27-40.76) </w:t>
            </w:r>
          </w:p>
        </w:tc>
        <w:tc>
          <w:tcPr>
            <w:tcW w:w="2693" w:type="dxa"/>
          </w:tcPr>
          <w:p w14:paraId="225F30D7" w14:textId="77777777" w:rsidR="00316826" w:rsidRPr="00C05FC7" w:rsidRDefault="00316826" w:rsidP="00016030">
            <w:pPr>
              <w:spacing w:line="480" w:lineRule="auto"/>
              <w:rPr>
                <w:sz w:val="22"/>
                <w:szCs w:val="22"/>
              </w:rPr>
            </w:pPr>
            <w:r w:rsidRPr="00C05FC7">
              <w:rPr>
                <w:sz w:val="22"/>
                <w:szCs w:val="22"/>
              </w:rPr>
              <w:t>37.63 (34.29-40.97)</w:t>
            </w:r>
          </w:p>
        </w:tc>
      </w:tr>
      <w:tr w:rsidR="00316826" w:rsidRPr="00316826" w14:paraId="7F3C5350" w14:textId="77777777" w:rsidTr="00016030">
        <w:trPr>
          <w:trHeight w:val="567"/>
        </w:trPr>
        <w:tc>
          <w:tcPr>
            <w:tcW w:w="3078" w:type="dxa"/>
            <w:gridSpan w:val="2"/>
          </w:tcPr>
          <w:p w14:paraId="3DDB773E" w14:textId="77777777" w:rsidR="00316826" w:rsidRPr="00C05FC7" w:rsidRDefault="00316826" w:rsidP="00016030">
            <w:pPr>
              <w:spacing w:line="480" w:lineRule="auto"/>
              <w:rPr>
                <w:sz w:val="22"/>
                <w:szCs w:val="22"/>
              </w:rPr>
            </w:pPr>
            <w:r w:rsidRPr="00C05FC7">
              <w:rPr>
                <w:sz w:val="22"/>
                <w:szCs w:val="22"/>
              </w:rPr>
              <w:t>Month 2</w:t>
            </w:r>
          </w:p>
        </w:tc>
        <w:tc>
          <w:tcPr>
            <w:tcW w:w="2232" w:type="dxa"/>
            <w:gridSpan w:val="2"/>
          </w:tcPr>
          <w:p w14:paraId="277A59D2" w14:textId="77777777" w:rsidR="00316826" w:rsidRPr="00C05FC7" w:rsidRDefault="00316826" w:rsidP="00016030">
            <w:pPr>
              <w:spacing w:line="480" w:lineRule="auto"/>
              <w:rPr>
                <w:sz w:val="22"/>
                <w:szCs w:val="22"/>
              </w:rPr>
            </w:pPr>
            <w:r w:rsidRPr="00C05FC7">
              <w:rPr>
                <w:sz w:val="22"/>
                <w:szCs w:val="22"/>
              </w:rPr>
              <w:t>44.11 (40.46-47.76)</w:t>
            </w:r>
          </w:p>
        </w:tc>
        <w:tc>
          <w:tcPr>
            <w:tcW w:w="2770" w:type="dxa"/>
            <w:gridSpan w:val="2"/>
          </w:tcPr>
          <w:p w14:paraId="1BD48E08" w14:textId="77777777" w:rsidR="00316826" w:rsidRPr="00C05FC7" w:rsidRDefault="00316826" w:rsidP="00016030">
            <w:pPr>
              <w:spacing w:line="480" w:lineRule="auto"/>
              <w:rPr>
                <w:sz w:val="22"/>
                <w:szCs w:val="22"/>
              </w:rPr>
            </w:pPr>
            <w:r w:rsidRPr="00C05FC7">
              <w:rPr>
                <w:sz w:val="22"/>
                <w:szCs w:val="22"/>
              </w:rPr>
              <w:t>46.50 (42.89-50.12)</w:t>
            </w:r>
          </w:p>
        </w:tc>
        <w:tc>
          <w:tcPr>
            <w:tcW w:w="2410" w:type="dxa"/>
            <w:gridSpan w:val="2"/>
          </w:tcPr>
          <w:p w14:paraId="445979FC" w14:textId="77777777" w:rsidR="00316826" w:rsidRPr="00C05FC7" w:rsidRDefault="00316826" w:rsidP="00016030">
            <w:pPr>
              <w:spacing w:line="480" w:lineRule="auto"/>
              <w:rPr>
                <w:sz w:val="22"/>
                <w:szCs w:val="22"/>
              </w:rPr>
            </w:pPr>
            <w:r w:rsidRPr="00C05FC7">
              <w:rPr>
                <w:sz w:val="22"/>
                <w:szCs w:val="22"/>
              </w:rPr>
              <w:t>39.41 (35.84-42.98)</w:t>
            </w:r>
          </w:p>
        </w:tc>
        <w:tc>
          <w:tcPr>
            <w:tcW w:w="2693" w:type="dxa"/>
          </w:tcPr>
          <w:p w14:paraId="37A9916A" w14:textId="77777777" w:rsidR="00316826" w:rsidRPr="00C05FC7" w:rsidRDefault="00316826" w:rsidP="00016030">
            <w:pPr>
              <w:spacing w:line="480" w:lineRule="auto"/>
              <w:rPr>
                <w:sz w:val="22"/>
                <w:szCs w:val="22"/>
              </w:rPr>
            </w:pPr>
            <w:r w:rsidRPr="00C05FC7">
              <w:rPr>
                <w:sz w:val="22"/>
                <w:szCs w:val="22"/>
              </w:rPr>
              <w:t>41.80 (38.22-45.38)</w:t>
            </w:r>
          </w:p>
        </w:tc>
      </w:tr>
      <w:tr w:rsidR="00316826" w:rsidRPr="00316826" w14:paraId="7BB9F486" w14:textId="77777777" w:rsidTr="00016030">
        <w:trPr>
          <w:trHeight w:val="567"/>
        </w:trPr>
        <w:tc>
          <w:tcPr>
            <w:tcW w:w="3078" w:type="dxa"/>
            <w:gridSpan w:val="2"/>
          </w:tcPr>
          <w:p w14:paraId="48553307" w14:textId="77777777" w:rsidR="00316826" w:rsidRPr="00C05FC7" w:rsidRDefault="00316826" w:rsidP="00016030">
            <w:pPr>
              <w:spacing w:line="480" w:lineRule="auto"/>
              <w:rPr>
                <w:sz w:val="22"/>
                <w:szCs w:val="22"/>
              </w:rPr>
            </w:pPr>
            <w:r w:rsidRPr="00C05FC7">
              <w:rPr>
                <w:sz w:val="22"/>
                <w:szCs w:val="22"/>
              </w:rPr>
              <w:t>Month 3</w:t>
            </w:r>
          </w:p>
        </w:tc>
        <w:tc>
          <w:tcPr>
            <w:tcW w:w="2232" w:type="dxa"/>
            <w:gridSpan w:val="2"/>
          </w:tcPr>
          <w:p w14:paraId="07935CE7" w14:textId="77777777" w:rsidR="00316826" w:rsidRPr="00C05FC7" w:rsidRDefault="00316826" w:rsidP="00016030">
            <w:pPr>
              <w:spacing w:line="480" w:lineRule="auto"/>
              <w:rPr>
                <w:sz w:val="22"/>
                <w:szCs w:val="22"/>
              </w:rPr>
            </w:pPr>
            <w:r w:rsidRPr="00C05FC7">
              <w:rPr>
                <w:sz w:val="22"/>
                <w:szCs w:val="22"/>
              </w:rPr>
              <w:t>46.36 (42.26-50.47)</w:t>
            </w:r>
          </w:p>
        </w:tc>
        <w:tc>
          <w:tcPr>
            <w:tcW w:w="2770" w:type="dxa"/>
            <w:gridSpan w:val="2"/>
          </w:tcPr>
          <w:p w14:paraId="3B5FB6BA" w14:textId="77777777" w:rsidR="00316826" w:rsidRPr="00C05FC7" w:rsidRDefault="00316826" w:rsidP="00016030">
            <w:pPr>
              <w:spacing w:line="480" w:lineRule="auto"/>
              <w:rPr>
                <w:sz w:val="22"/>
                <w:szCs w:val="22"/>
              </w:rPr>
            </w:pPr>
            <w:r w:rsidRPr="00C05FC7">
              <w:rPr>
                <w:sz w:val="22"/>
                <w:szCs w:val="22"/>
              </w:rPr>
              <w:t>50.28 (46.21-54.35)</w:t>
            </w:r>
          </w:p>
        </w:tc>
        <w:tc>
          <w:tcPr>
            <w:tcW w:w="2410" w:type="dxa"/>
            <w:gridSpan w:val="2"/>
          </w:tcPr>
          <w:p w14:paraId="61F1C8DF" w14:textId="77777777" w:rsidR="00316826" w:rsidRPr="00C05FC7" w:rsidRDefault="00316826" w:rsidP="00016030">
            <w:pPr>
              <w:spacing w:line="480" w:lineRule="auto"/>
              <w:rPr>
                <w:sz w:val="22"/>
                <w:szCs w:val="22"/>
              </w:rPr>
            </w:pPr>
            <w:r w:rsidRPr="00C05FC7">
              <w:rPr>
                <w:sz w:val="22"/>
                <w:szCs w:val="22"/>
              </w:rPr>
              <w:t>41.49 (37.45-45.52)</w:t>
            </w:r>
          </w:p>
        </w:tc>
        <w:tc>
          <w:tcPr>
            <w:tcW w:w="2693" w:type="dxa"/>
          </w:tcPr>
          <w:p w14:paraId="13B401E9" w14:textId="77777777" w:rsidR="00316826" w:rsidRPr="00C05FC7" w:rsidRDefault="00316826" w:rsidP="00016030">
            <w:pPr>
              <w:spacing w:line="480" w:lineRule="auto"/>
              <w:rPr>
                <w:sz w:val="22"/>
                <w:szCs w:val="22"/>
              </w:rPr>
            </w:pPr>
            <w:r w:rsidRPr="00C05FC7">
              <w:rPr>
                <w:sz w:val="22"/>
                <w:szCs w:val="22"/>
              </w:rPr>
              <w:t>45.40 (41.39-49.42)</w:t>
            </w:r>
          </w:p>
        </w:tc>
      </w:tr>
      <w:tr w:rsidR="00316826" w:rsidRPr="00316826" w14:paraId="46405F6B" w14:textId="77777777" w:rsidTr="00016030">
        <w:trPr>
          <w:trHeight w:val="567"/>
        </w:trPr>
        <w:tc>
          <w:tcPr>
            <w:tcW w:w="3078" w:type="dxa"/>
            <w:gridSpan w:val="2"/>
          </w:tcPr>
          <w:p w14:paraId="27E6B151" w14:textId="77777777" w:rsidR="00316826" w:rsidRPr="00C05FC7" w:rsidRDefault="00316826" w:rsidP="00016030">
            <w:pPr>
              <w:spacing w:line="480" w:lineRule="auto"/>
              <w:rPr>
                <w:sz w:val="22"/>
                <w:szCs w:val="22"/>
              </w:rPr>
            </w:pPr>
            <w:r w:rsidRPr="00C05FC7">
              <w:rPr>
                <w:sz w:val="22"/>
                <w:szCs w:val="22"/>
              </w:rPr>
              <w:t>Month 4</w:t>
            </w:r>
          </w:p>
        </w:tc>
        <w:tc>
          <w:tcPr>
            <w:tcW w:w="2232" w:type="dxa"/>
            <w:gridSpan w:val="2"/>
          </w:tcPr>
          <w:p w14:paraId="582D34FC" w14:textId="77777777" w:rsidR="00316826" w:rsidRPr="00C05FC7" w:rsidRDefault="00316826" w:rsidP="00016030">
            <w:pPr>
              <w:spacing w:line="480" w:lineRule="auto"/>
              <w:rPr>
                <w:sz w:val="22"/>
                <w:szCs w:val="22"/>
              </w:rPr>
            </w:pPr>
            <w:r w:rsidRPr="00C05FC7">
              <w:rPr>
                <w:sz w:val="22"/>
                <w:szCs w:val="22"/>
              </w:rPr>
              <w:t>48.19 (43.72-52.66)</w:t>
            </w:r>
          </w:p>
        </w:tc>
        <w:tc>
          <w:tcPr>
            <w:tcW w:w="2770" w:type="dxa"/>
            <w:gridSpan w:val="2"/>
          </w:tcPr>
          <w:p w14:paraId="5956891A" w14:textId="77777777" w:rsidR="00316826" w:rsidRPr="00C05FC7" w:rsidRDefault="00316826" w:rsidP="00016030">
            <w:pPr>
              <w:spacing w:line="480" w:lineRule="auto"/>
              <w:rPr>
                <w:sz w:val="22"/>
                <w:szCs w:val="22"/>
              </w:rPr>
            </w:pPr>
            <w:r w:rsidRPr="00C05FC7">
              <w:rPr>
                <w:sz w:val="22"/>
                <w:szCs w:val="22"/>
              </w:rPr>
              <w:t>52.88 (48.47-57.29)</w:t>
            </w:r>
          </w:p>
        </w:tc>
        <w:tc>
          <w:tcPr>
            <w:tcW w:w="2410" w:type="dxa"/>
            <w:gridSpan w:val="2"/>
          </w:tcPr>
          <w:p w14:paraId="67D69750" w14:textId="77777777" w:rsidR="00316826" w:rsidRPr="00C05FC7" w:rsidRDefault="00316826" w:rsidP="00016030">
            <w:pPr>
              <w:spacing w:line="480" w:lineRule="auto"/>
              <w:rPr>
                <w:sz w:val="22"/>
                <w:szCs w:val="22"/>
              </w:rPr>
            </w:pPr>
            <w:r w:rsidRPr="00C05FC7">
              <w:rPr>
                <w:sz w:val="22"/>
                <w:szCs w:val="22"/>
              </w:rPr>
              <w:t>43.76 (39.34-48.17)</w:t>
            </w:r>
          </w:p>
        </w:tc>
        <w:tc>
          <w:tcPr>
            <w:tcW w:w="2693" w:type="dxa"/>
          </w:tcPr>
          <w:p w14:paraId="2E77D558" w14:textId="77777777" w:rsidR="00316826" w:rsidRPr="00C05FC7" w:rsidRDefault="00316826" w:rsidP="00016030">
            <w:pPr>
              <w:spacing w:line="480" w:lineRule="auto"/>
              <w:rPr>
                <w:sz w:val="22"/>
                <w:szCs w:val="22"/>
              </w:rPr>
            </w:pPr>
            <w:r w:rsidRPr="00C05FC7">
              <w:rPr>
                <w:sz w:val="22"/>
                <w:szCs w:val="22"/>
              </w:rPr>
              <w:t>48.45 (44.03-52.86)</w:t>
            </w:r>
          </w:p>
        </w:tc>
      </w:tr>
      <w:tr w:rsidR="00316826" w:rsidRPr="00316826" w14:paraId="3C1E8EFC" w14:textId="77777777" w:rsidTr="00016030">
        <w:trPr>
          <w:trHeight w:val="567"/>
        </w:trPr>
        <w:tc>
          <w:tcPr>
            <w:tcW w:w="3078" w:type="dxa"/>
            <w:gridSpan w:val="2"/>
          </w:tcPr>
          <w:p w14:paraId="2E996C88" w14:textId="77777777" w:rsidR="00316826" w:rsidRPr="00C05FC7" w:rsidRDefault="00316826" w:rsidP="00016030">
            <w:pPr>
              <w:spacing w:line="480" w:lineRule="auto"/>
              <w:rPr>
                <w:sz w:val="22"/>
                <w:szCs w:val="22"/>
              </w:rPr>
            </w:pPr>
            <w:r w:rsidRPr="00C05FC7">
              <w:rPr>
                <w:sz w:val="22"/>
                <w:szCs w:val="22"/>
              </w:rPr>
              <w:t>Month 5</w:t>
            </w:r>
          </w:p>
        </w:tc>
        <w:tc>
          <w:tcPr>
            <w:tcW w:w="2232" w:type="dxa"/>
            <w:gridSpan w:val="2"/>
          </w:tcPr>
          <w:p w14:paraId="4EE55D05" w14:textId="77777777" w:rsidR="00316826" w:rsidRPr="00C05FC7" w:rsidRDefault="00316826" w:rsidP="00016030">
            <w:pPr>
              <w:spacing w:line="480" w:lineRule="auto"/>
              <w:rPr>
                <w:sz w:val="22"/>
                <w:szCs w:val="22"/>
              </w:rPr>
            </w:pPr>
            <w:r w:rsidRPr="00C05FC7">
              <w:rPr>
                <w:sz w:val="22"/>
                <w:szCs w:val="22"/>
              </w:rPr>
              <w:t>49.59 (44.74-54.44)</w:t>
            </w:r>
          </w:p>
        </w:tc>
        <w:tc>
          <w:tcPr>
            <w:tcW w:w="2770" w:type="dxa"/>
            <w:gridSpan w:val="2"/>
          </w:tcPr>
          <w:p w14:paraId="502E6AD2" w14:textId="77777777" w:rsidR="00316826" w:rsidRPr="00C05FC7" w:rsidRDefault="00316826" w:rsidP="00016030">
            <w:pPr>
              <w:spacing w:line="480" w:lineRule="auto"/>
              <w:rPr>
                <w:sz w:val="22"/>
                <w:szCs w:val="22"/>
              </w:rPr>
            </w:pPr>
            <w:r w:rsidRPr="00C05FC7">
              <w:rPr>
                <w:sz w:val="22"/>
                <w:szCs w:val="22"/>
              </w:rPr>
              <w:t>54.30 (49.52-59.08)</w:t>
            </w:r>
          </w:p>
        </w:tc>
        <w:tc>
          <w:tcPr>
            <w:tcW w:w="2410" w:type="dxa"/>
            <w:gridSpan w:val="2"/>
          </w:tcPr>
          <w:p w14:paraId="1FC4EA9C" w14:textId="77777777" w:rsidR="00316826" w:rsidRPr="00C05FC7" w:rsidRDefault="00316826" w:rsidP="00016030">
            <w:pPr>
              <w:spacing w:line="480" w:lineRule="auto"/>
              <w:rPr>
                <w:sz w:val="22"/>
                <w:szCs w:val="22"/>
              </w:rPr>
            </w:pPr>
            <w:r w:rsidRPr="00C05FC7">
              <w:rPr>
                <w:sz w:val="22"/>
                <w:szCs w:val="22"/>
              </w:rPr>
              <w:t>46.21 (41.41-51.02)</w:t>
            </w:r>
          </w:p>
        </w:tc>
        <w:tc>
          <w:tcPr>
            <w:tcW w:w="2693" w:type="dxa"/>
          </w:tcPr>
          <w:p w14:paraId="606920DC" w14:textId="77777777" w:rsidR="00316826" w:rsidRPr="00C05FC7" w:rsidRDefault="00316826" w:rsidP="00016030">
            <w:pPr>
              <w:spacing w:line="480" w:lineRule="auto"/>
              <w:rPr>
                <w:sz w:val="22"/>
                <w:szCs w:val="22"/>
              </w:rPr>
            </w:pPr>
            <w:r w:rsidRPr="00C05FC7">
              <w:rPr>
                <w:sz w:val="22"/>
                <w:szCs w:val="22"/>
              </w:rPr>
              <w:t>50.93 (46.11-55.75)</w:t>
            </w:r>
          </w:p>
        </w:tc>
      </w:tr>
      <w:tr w:rsidR="00316826" w:rsidRPr="00316826" w14:paraId="4A72A0CE" w14:textId="77777777" w:rsidTr="00016030">
        <w:trPr>
          <w:trHeight w:val="567"/>
        </w:trPr>
        <w:tc>
          <w:tcPr>
            <w:tcW w:w="3078" w:type="dxa"/>
            <w:gridSpan w:val="2"/>
          </w:tcPr>
          <w:p w14:paraId="7B602512" w14:textId="77777777" w:rsidR="00316826" w:rsidRPr="00C05FC7" w:rsidRDefault="00316826" w:rsidP="00016030">
            <w:pPr>
              <w:spacing w:line="480" w:lineRule="auto"/>
              <w:rPr>
                <w:sz w:val="22"/>
                <w:szCs w:val="22"/>
              </w:rPr>
            </w:pPr>
            <w:r w:rsidRPr="00C05FC7">
              <w:rPr>
                <w:sz w:val="22"/>
                <w:szCs w:val="22"/>
              </w:rPr>
              <w:t>Month 6</w:t>
            </w:r>
          </w:p>
        </w:tc>
        <w:tc>
          <w:tcPr>
            <w:tcW w:w="2232" w:type="dxa"/>
            <w:gridSpan w:val="2"/>
          </w:tcPr>
          <w:p w14:paraId="327B2757" w14:textId="77777777" w:rsidR="00316826" w:rsidRPr="00C05FC7" w:rsidRDefault="00316826" w:rsidP="00016030">
            <w:pPr>
              <w:spacing w:line="480" w:lineRule="auto"/>
              <w:rPr>
                <w:sz w:val="22"/>
                <w:szCs w:val="22"/>
              </w:rPr>
            </w:pPr>
            <w:r w:rsidRPr="00C05FC7">
              <w:rPr>
                <w:sz w:val="22"/>
                <w:szCs w:val="22"/>
              </w:rPr>
              <w:t>50.57 (45.02-56.12)</w:t>
            </w:r>
          </w:p>
        </w:tc>
        <w:tc>
          <w:tcPr>
            <w:tcW w:w="2770" w:type="dxa"/>
            <w:gridSpan w:val="2"/>
          </w:tcPr>
          <w:p w14:paraId="39A0FB90" w14:textId="77777777" w:rsidR="00316826" w:rsidRPr="00C05FC7" w:rsidRDefault="00316826" w:rsidP="00016030">
            <w:pPr>
              <w:spacing w:line="480" w:lineRule="auto"/>
              <w:rPr>
                <w:sz w:val="22"/>
                <w:szCs w:val="22"/>
              </w:rPr>
            </w:pPr>
            <w:r w:rsidRPr="00C05FC7">
              <w:rPr>
                <w:sz w:val="22"/>
                <w:szCs w:val="22"/>
              </w:rPr>
              <w:t>54.55 (49.04-60.06)</w:t>
            </w:r>
          </w:p>
        </w:tc>
        <w:tc>
          <w:tcPr>
            <w:tcW w:w="2410" w:type="dxa"/>
            <w:gridSpan w:val="2"/>
          </w:tcPr>
          <w:p w14:paraId="6FDF9DAC" w14:textId="77777777" w:rsidR="00316826" w:rsidRPr="00C05FC7" w:rsidRDefault="00316826" w:rsidP="00016030">
            <w:pPr>
              <w:spacing w:line="480" w:lineRule="auto"/>
              <w:rPr>
                <w:sz w:val="22"/>
                <w:szCs w:val="22"/>
              </w:rPr>
            </w:pPr>
            <w:r w:rsidRPr="00C05FC7">
              <w:rPr>
                <w:sz w:val="22"/>
                <w:szCs w:val="22"/>
              </w:rPr>
              <w:t>48.86 (43.34-54.38)</w:t>
            </w:r>
          </w:p>
        </w:tc>
        <w:tc>
          <w:tcPr>
            <w:tcW w:w="2693" w:type="dxa"/>
          </w:tcPr>
          <w:p w14:paraId="70B0D1EF" w14:textId="77777777" w:rsidR="00316826" w:rsidRPr="00C05FC7" w:rsidRDefault="00316826" w:rsidP="00016030">
            <w:pPr>
              <w:spacing w:line="480" w:lineRule="auto"/>
              <w:rPr>
                <w:sz w:val="22"/>
                <w:szCs w:val="22"/>
              </w:rPr>
            </w:pPr>
            <w:r w:rsidRPr="00C05FC7">
              <w:rPr>
                <w:sz w:val="22"/>
                <w:szCs w:val="22"/>
              </w:rPr>
              <w:t>52.85 (47.38-58.31)</w:t>
            </w:r>
          </w:p>
        </w:tc>
      </w:tr>
      <w:tr w:rsidR="00316826" w:rsidRPr="00316826" w14:paraId="2E20377D" w14:textId="77777777" w:rsidTr="00016030">
        <w:trPr>
          <w:trHeight w:val="567"/>
        </w:trPr>
        <w:tc>
          <w:tcPr>
            <w:tcW w:w="3078" w:type="dxa"/>
            <w:gridSpan w:val="2"/>
          </w:tcPr>
          <w:p w14:paraId="2A8FD6BA" w14:textId="77777777" w:rsidR="00316826" w:rsidRPr="00B61336" w:rsidRDefault="00316826" w:rsidP="00016030">
            <w:pPr>
              <w:spacing w:line="480" w:lineRule="auto"/>
              <w:rPr>
                <w:color w:val="000000" w:themeColor="text1"/>
                <w:sz w:val="22"/>
                <w:szCs w:val="22"/>
                <w:u w:val="single"/>
              </w:rPr>
            </w:pPr>
            <w:r w:rsidRPr="00B61336">
              <w:rPr>
                <w:color w:val="000000" w:themeColor="text1"/>
                <w:sz w:val="22"/>
                <w:szCs w:val="22"/>
                <w:u w:val="single"/>
              </w:rPr>
              <w:t>General life happiness</w:t>
            </w:r>
          </w:p>
        </w:tc>
        <w:tc>
          <w:tcPr>
            <w:tcW w:w="2232" w:type="dxa"/>
            <w:gridSpan w:val="2"/>
          </w:tcPr>
          <w:p w14:paraId="6B2D79E1" w14:textId="77777777" w:rsidR="00316826" w:rsidRPr="00C05FC7" w:rsidRDefault="00316826" w:rsidP="00016030">
            <w:pPr>
              <w:spacing w:line="480" w:lineRule="auto"/>
              <w:rPr>
                <w:sz w:val="22"/>
                <w:szCs w:val="22"/>
              </w:rPr>
            </w:pPr>
          </w:p>
        </w:tc>
        <w:tc>
          <w:tcPr>
            <w:tcW w:w="2770" w:type="dxa"/>
            <w:gridSpan w:val="2"/>
          </w:tcPr>
          <w:p w14:paraId="4AA9A48C" w14:textId="77777777" w:rsidR="00316826" w:rsidRPr="00C05FC7" w:rsidRDefault="00316826" w:rsidP="00016030">
            <w:pPr>
              <w:spacing w:line="480" w:lineRule="auto"/>
              <w:rPr>
                <w:sz w:val="22"/>
                <w:szCs w:val="22"/>
              </w:rPr>
            </w:pPr>
          </w:p>
        </w:tc>
        <w:tc>
          <w:tcPr>
            <w:tcW w:w="2410" w:type="dxa"/>
            <w:gridSpan w:val="2"/>
          </w:tcPr>
          <w:p w14:paraId="691A79C8" w14:textId="77777777" w:rsidR="00316826" w:rsidRPr="00C05FC7" w:rsidRDefault="00316826" w:rsidP="00016030">
            <w:pPr>
              <w:spacing w:line="480" w:lineRule="auto"/>
              <w:rPr>
                <w:sz w:val="22"/>
                <w:szCs w:val="22"/>
              </w:rPr>
            </w:pPr>
          </w:p>
        </w:tc>
        <w:tc>
          <w:tcPr>
            <w:tcW w:w="2693" w:type="dxa"/>
          </w:tcPr>
          <w:p w14:paraId="37BECF37" w14:textId="77777777" w:rsidR="00316826" w:rsidRPr="00C05FC7" w:rsidRDefault="00316826" w:rsidP="00016030">
            <w:pPr>
              <w:spacing w:line="480" w:lineRule="auto"/>
              <w:rPr>
                <w:sz w:val="22"/>
                <w:szCs w:val="22"/>
              </w:rPr>
            </w:pPr>
          </w:p>
        </w:tc>
      </w:tr>
      <w:tr w:rsidR="00316826" w:rsidRPr="00316826" w14:paraId="15F54EE8" w14:textId="77777777" w:rsidTr="00016030">
        <w:trPr>
          <w:trHeight w:val="567"/>
        </w:trPr>
        <w:tc>
          <w:tcPr>
            <w:tcW w:w="3078" w:type="dxa"/>
            <w:gridSpan w:val="2"/>
          </w:tcPr>
          <w:p w14:paraId="24FD8D54"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Session 1</w:t>
            </w:r>
          </w:p>
        </w:tc>
        <w:tc>
          <w:tcPr>
            <w:tcW w:w="2232" w:type="dxa"/>
            <w:gridSpan w:val="2"/>
          </w:tcPr>
          <w:p w14:paraId="2E239DF8" w14:textId="77777777" w:rsidR="00316826" w:rsidRPr="00C05FC7" w:rsidRDefault="00316826" w:rsidP="00016030">
            <w:pPr>
              <w:spacing w:line="480" w:lineRule="auto"/>
              <w:rPr>
                <w:sz w:val="22"/>
                <w:szCs w:val="22"/>
              </w:rPr>
            </w:pPr>
            <w:r w:rsidRPr="00C05FC7">
              <w:rPr>
                <w:sz w:val="22"/>
                <w:szCs w:val="22"/>
              </w:rPr>
              <w:t>2.91 (2.69 - 3.12)</w:t>
            </w:r>
          </w:p>
        </w:tc>
        <w:tc>
          <w:tcPr>
            <w:tcW w:w="2770" w:type="dxa"/>
            <w:gridSpan w:val="2"/>
          </w:tcPr>
          <w:p w14:paraId="276FED64" w14:textId="77777777" w:rsidR="00316826" w:rsidRPr="00C05FC7" w:rsidRDefault="00316826" w:rsidP="00016030">
            <w:pPr>
              <w:spacing w:line="480" w:lineRule="auto"/>
              <w:rPr>
                <w:sz w:val="22"/>
                <w:szCs w:val="22"/>
              </w:rPr>
            </w:pPr>
            <w:r w:rsidRPr="00C05FC7">
              <w:rPr>
                <w:sz w:val="22"/>
                <w:szCs w:val="22"/>
              </w:rPr>
              <w:t>2.76 (2.56 - 2.97)</w:t>
            </w:r>
          </w:p>
        </w:tc>
        <w:tc>
          <w:tcPr>
            <w:tcW w:w="2410" w:type="dxa"/>
            <w:gridSpan w:val="2"/>
          </w:tcPr>
          <w:p w14:paraId="0BF2D4F2" w14:textId="77777777" w:rsidR="00316826" w:rsidRPr="00C05FC7" w:rsidRDefault="00316826" w:rsidP="00016030">
            <w:pPr>
              <w:spacing w:line="480" w:lineRule="auto"/>
              <w:rPr>
                <w:sz w:val="22"/>
                <w:szCs w:val="22"/>
              </w:rPr>
            </w:pPr>
            <w:r w:rsidRPr="00C05FC7">
              <w:rPr>
                <w:sz w:val="22"/>
                <w:szCs w:val="22"/>
              </w:rPr>
              <w:t>3.01 (2.81 - 3.22)</w:t>
            </w:r>
          </w:p>
        </w:tc>
        <w:tc>
          <w:tcPr>
            <w:tcW w:w="2693" w:type="dxa"/>
          </w:tcPr>
          <w:p w14:paraId="7DE0038E" w14:textId="77777777" w:rsidR="00316826" w:rsidRPr="00C05FC7" w:rsidRDefault="00316826" w:rsidP="00016030">
            <w:pPr>
              <w:spacing w:line="480" w:lineRule="auto"/>
              <w:rPr>
                <w:sz w:val="22"/>
                <w:szCs w:val="22"/>
              </w:rPr>
            </w:pPr>
            <w:r w:rsidRPr="00C05FC7">
              <w:rPr>
                <w:sz w:val="22"/>
                <w:szCs w:val="22"/>
              </w:rPr>
              <w:t>2.87 (2.66 - 3.08)</w:t>
            </w:r>
          </w:p>
        </w:tc>
      </w:tr>
      <w:tr w:rsidR="00316826" w:rsidRPr="00316826" w14:paraId="468F2C9D" w14:textId="77777777" w:rsidTr="00016030">
        <w:trPr>
          <w:trHeight w:val="567"/>
        </w:trPr>
        <w:tc>
          <w:tcPr>
            <w:tcW w:w="3078" w:type="dxa"/>
            <w:gridSpan w:val="2"/>
          </w:tcPr>
          <w:p w14:paraId="7EE0D88B"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Week 2</w:t>
            </w:r>
          </w:p>
        </w:tc>
        <w:tc>
          <w:tcPr>
            <w:tcW w:w="2232" w:type="dxa"/>
            <w:gridSpan w:val="2"/>
          </w:tcPr>
          <w:p w14:paraId="12E04A87" w14:textId="77777777" w:rsidR="00316826" w:rsidRPr="00C05FC7" w:rsidRDefault="00316826" w:rsidP="00016030">
            <w:pPr>
              <w:spacing w:line="480" w:lineRule="auto"/>
              <w:rPr>
                <w:sz w:val="22"/>
                <w:szCs w:val="22"/>
              </w:rPr>
            </w:pPr>
            <w:r w:rsidRPr="00C05FC7">
              <w:rPr>
                <w:sz w:val="22"/>
                <w:szCs w:val="22"/>
              </w:rPr>
              <w:t>3.05 (2.87 - 3.23)</w:t>
            </w:r>
          </w:p>
        </w:tc>
        <w:tc>
          <w:tcPr>
            <w:tcW w:w="2770" w:type="dxa"/>
            <w:gridSpan w:val="2"/>
          </w:tcPr>
          <w:p w14:paraId="4197E49A" w14:textId="77777777" w:rsidR="00316826" w:rsidRPr="00C05FC7" w:rsidRDefault="00316826" w:rsidP="00016030">
            <w:pPr>
              <w:spacing w:line="480" w:lineRule="auto"/>
              <w:rPr>
                <w:sz w:val="22"/>
                <w:szCs w:val="22"/>
              </w:rPr>
            </w:pPr>
            <w:r w:rsidRPr="00C05FC7">
              <w:rPr>
                <w:sz w:val="22"/>
                <w:szCs w:val="22"/>
              </w:rPr>
              <w:t>3.08 (2.91 - 3.26)</w:t>
            </w:r>
          </w:p>
        </w:tc>
        <w:tc>
          <w:tcPr>
            <w:tcW w:w="2410" w:type="dxa"/>
            <w:gridSpan w:val="2"/>
          </w:tcPr>
          <w:p w14:paraId="7B29AD53" w14:textId="77777777" w:rsidR="00316826" w:rsidRPr="00C05FC7" w:rsidRDefault="00316826" w:rsidP="00016030">
            <w:pPr>
              <w:spacing w:line="480" w:lineRule="auto"/>
              <w:rPr>
                <w:sz w:val="22"/>
                <w:szCs w:val="22"/>
              </w:rPr>
            </w:pPr>
            <w:r w:rsidRPr="00C05FC7">
              <w:rPr>
                <w:sz w:val="22"/>
                <w:szCs w:val="22"/>
              </w:rPr>
              <w:t>3.09 (2.92 - 3.27)</w:t>
            </w:r>
          </w:p>
        </w:tc>
        <w:tc>
          <w:tcPr>
            <w:tcW w:w="2693" w:type="dxa"/>
          </w:tcPr>
          <w:p w14:paraId="08EB5100" w14:textId="77777777" w:rsidR="00316826" w:rsidRPr="00C05FC7" w:rsidRDefault="00316826" w:rsidP="00016030">
            <w:pPr>
              <w:spacing w:line="480" w:lineRule="auto"/>
              <w:rPr>
                <w:sz w:val="22"/>
                <w:szCs w:val="22"/>
              </w:rPr>
            </w:pPr>
            <w:r w:rsidRPr="00C05FC7">
              <w:rPr>
                <w:sz w:val="22"/>
                <w:szCs w:val="22"/>
              </w:rPr>
              <w:t>3.13 (2.95 - 3.31)</w:t>
            </w:r>
          </w:p>
        </w:tc>
      </w:tr>
      <w:tr w:rsidR="00316826" w:rsidRPr="00316826" w14:paraId="58003D62" w14:textId="77777777" w:rsidTr="00016030">
        <w:trPr>
          <w:trHeight w:val="567"/>
        </w:trPr>
        <w:tc>
          <w:tcPr>
            <w:tcW w:w="3078" w:type="dxa"/>
            <w:gridSpan w:val="2"/>
          </w:tcPr>
          <w:p w14:paraId="7DAF650A"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1</w:t>
            </w:r>
          </w:p>
        </w:tc>
        <w:tc>
          <w:tcPr>
            <w:tcW w:w="2232" w:type="dxa"/>
            <w:gridSpan w:val="2"/>
          </w:tcPr>
          <w:p w14:paraId="4CC420F3" w14:textId="77777777" w:rsidR="00316826" w:rsidRPr="00C05FC7" w:rsidRDefault="00316826" w:rsidP="00016030">
            <w:pPr>
              <w:spacing w:line="480" w:lineRule="auto"/>
              <w:rPr>
                <w:sz w:val="22"/>
                <w:szCs w:val="22"/>
              </w:rPr>
            </w:pPr>
            <w:r w:rsidRPr="00C05FC7">
              <w:rPr>
                <w:sz w:val="22"/>
                <w:szCs w:val="22"/>
              </w:rPr>
              <w:t>3.18 (2.99 - 3.36)</w:t>
            </w:r>
          </w:p>
        </w:tc>
        <w:tc>
          <w:tcPr>
            <w:tcW w:w="2770" w:type="dxa"/>
            <w:gridSpan w:val="2"/>
          </w:tcPr>
          <w:p w14:paraId="1B30EEE9" w14:textId="77777777" w:rsidR="00316826" w:rsidRPr="00C05FC7" w:rsidRDefault="00316826" w:rsidP="00016030">
            <w:pPr>
              <w:spacing w:line="480" w:lineRule="auto"/>
              <w:rPr>
                <w:sz w:val="22"/>
                <w:szCs w:val="22"/>
              </w:rPr>
            </w:pPr>
            <w:r w:rsidRPr="00C05FC7">
              <w:rPr>
                <w:sz w:val="22"/>
                <w:szCs w:val="22"/>
              </w:rPr>
              <w:t>3.36 (3.18 - 3.54)</w:t>
            </w:r>
          </w:p>
        </w:tc>
        <w:tc>
          <w:tcPr>
            <w:tcW w:w="2410" w:type="dxa"/>
            <w:gridSpan w:val="2"/>
          </w:tcPr>
          <w:p w14:paraId="3F4A11F3" w14:textId="77777777" w:rsidR="00316826" w:rsidRPr="00C05FC7" w:rsidRDefault="00316826" w:rsidP="00016030">
            <w:pPr>
              <w:spacing w:line="480" w:lineRule="auto"/>
              <w:rPr>
                <w:sz w:val="22"/>
                <w:szCs w:val="22"/>
              </w:rPr>
            </w:pPr>
            <w:r w:rsidRPr="00C05FC7">
              <w:rPr>
                <w:sz w:val="22"/>
                <w:szCs w:val="22"/>
              </w:rPr>
              <w:t>3.18 (3.01 - 3.36)</w:t>
            </w:r>
          </w:p>
        </w:tc>
        <w:tc>
          <w:tcPr>
            <w:tcW w:w="2693" w:type="dxa"/>
          </w:tcPr>
          <w:p w14:paraId="179F5EB0" w14:textId="77777777" w:rsidR="00316826" w:rsidRPr="00C05FC7" w:rsidRDefault="00316826" w:rsidP="00016030">
            <w:pPr>
              <w:spacing w:line="480" w:lineRule="auto"/>
              <w:rPr>
                <w:sz w:val="22"/>
                <w:szCs w:val="22"/>
              </w:rPr>
            </w:pPr>
            <w:r w:rsidRPr="00C05FC7">
              <w:rPr>
                <w:sz w:val="22"/>
                <w:szCs w:val="22"/>
              </w:rPr>
              <w:t>3.37 (3.19 - 3.55)</w:t>
            </w:r>
          </w:p>
        </w:tc>
      </w:tr>
      <w:tr w:rsidR="00316826" w:rsidRPr="00316826" w14:paraId="39DC8BC9" w14:textId="77777777" w:rsidTr="00016030">
        <w:trPr>
          <w:trHeight w:val="567"/>
        </w:trPr>
        <w:tc>
          <w:tcPr>
            <w:tcW w:w="3078" w:type="dxa"/>
            <w:gridSpan w:val="2"/>
          </w:tcPr>
          <w:p w14:paraId="1C3FC254"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2</w:t>
            </w:r>
          </w:p>
        </w:tc>
        <w:tc>
          <w:tcPr>
            <w:tcW w:w="2232" w:type="dxa"/>
            <w:gridSpan w:val="2"/>
          </w:tcPr>
          <w:p w14:paraId="550ECF4E" w14:textId="77777777" w:rsidR="00316826" w:rsidRPr="00C05FC7" w:rsidRDefault="00316826" w:rsidP="00016030">
            <w:pPr>
              <w:spacing w:line="480" w:lineRule="auto"/>
              <w:rPr>
                <w:sz w:val="22"/>
                <w:szCs w:val="22"/>
              </w:rPr>
            </w:pPr>
            <w:r w:rsidRPr="00C05FC7">
              <w:rPr>
                <w:sz w:val="22"/>
                <w:szCs w:val="22"/>
              </w:rPr>
              <w:t>3.34 (3.14 - 3.54)</w:t>
            </w:r>
          </w:p>
        </w:tc>
        <w:tc>
          <w:tcPr>
            <w:tcW w:w="2770" w:type="dxa"/>
            <w:gridSpan w:val="2"/>
          </w:tcPr>
          <w:p w14:paraId="3433C56B" w14:textId="77777777" w:rsidR="00316826" w:rsidRPr="00C05FC7" w:rsidRDefault="00316826" w:rsidP="00016030">
            <w:pPr>
              <w:spacing w:line="480" w:lineRule="auto"/>
              <w:rPr>
                <w:sz w:val="22"/>
                <w:szCs w:val="22"/>
              </w:rPr>
            </w:pPr>
            <w:r w:rsidRPr="00C05FC7">
              <w:rPr>
                <w:sz w:val="22"/>
                <w:szCs w:val="22"/>
              </w:rPr>
              <w:t>3.68 (3.49 - 3.88)</w:t>
            </w:r>
          </w:p>
        </w:tc>
        <w:tc>
          <w:tcPr>
            <w:tcW w:w="2410" w:type="dxa"/>
            <w:gridSpan w:val="2"/>
          </w:tcPr>
          <w:p w14:paraId="41296ACB" w14:textId="77777777" w:rsidR="00316826" w:rsidRPr="00C05FC7" w:rsidRDefault="00316826" w:rsidP="00016030">
            <w:pPr>
              <w:spacing w:line="480" w:lineRule="auto"/>
              <w:rPr>
                <w:sz w:val="22"/>
                <w:szCs w:val="22"/>
              </w:rPr>
            </w:pPr>
            <w:r w:rsidRPr="00C05FC7">
              <w:rPr>
                <w:sz w:val="22"/>
                <w:szCs w:val="22"/>
              </w:rPr>
              <w:t>3.34 (3.14 - 3.53)</w:t>
            </w:r>
          </w:p>
        </w:tc>
        <w:tc>
          <w:tcPr>
            <w:tcW w:w="2693" w:type="dxa"/>
          </w:tcPr>
          <w:p w14:paraId="6CF2CE2D" w14:textId="77777777" w:rsidR="00316826" w:rsidRPr="00C05FC7" w:rsidRDefault="00316826" w:rsidP="00016030">
            <w:pPr>
              <w:spacing w:line="480" w:lineRule="auto"/>
              <w:rPr>
                <w:sz w:val="22"/>
                <w:szCs w:val="22"/>
              </w:rPr>
            </w:pPr>
            <w:r w:rsidRPr="00C05FC7">
              <w:rPr>
                <w:sz w:val="22"/>
                <w:szCs w:val="22"/>
              </w:rPr>
              <w:t>3.68 (3.49 - 3.88)</w:t>
            </w:r>
          </w:p>
        </w:tc>
      </w:tr>
      <w:tr w:rsidR="00316826" w:rsidRPr="00316826" w14:paraId="64A1CDC1" w14:textId="77777777" w:rsidTr="00016030">
        <w:trPr>
          <w:trHeight w:val="567"/>
        </w:trPr>
        <w:tc>
          <w:tcPr>
            <w:tcW w:w="3078" w:type="dxa"/>
            <w:gridSpan w:val="2"/>
          </w:tcPr>
          <w:p w14:paraId="5CEB662D"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3</w:t>
            </w:r>
          </w:p>
        </w:tc>
        <w:tc>
          <w:tcPr>
            <w:tcW w:w="2232" w:type="dxa"/>
            <w:gridSpan w:val="2"/>
          </w:tcPr>
          <w:p w14:paraId="4DBBA31D" w14:textId="77777777" w:rsidR="00316826" w:rsidRPr="00C05FC7" w:rsidRDefault="00316826" w:rsidP="00016030">
            <w:pPr>
              <w:spacing w:line="480" w:lineRule="auto"/>
              <w:rPr>
                <w:sz w:val="22"/>
                <w:szCs w:val="22"/>
              </w:rPr>
            </w:pPr>
            <w:r w:rsidRPr="00C05FC7">
              <w:rPr>
                <w:sz w:val="22"/>
                <w:szCs w:val="22"/>
              </w:rPr>
              <w:t>3.43 (3.23 - 3.64)</w:t>
            </w:r>
          </w:p>
        </w:tc>
        <w:tc>
          <w:tcPr>
            <w:tcW w:w="2770" w:type="dxa"/>
            <w:gridSpan w:val="2"/>
          </w:tcPr>
          <w:p w14:paraId="326D766A" w14:textId="77777777" w:rsidR="00316826" w:rsidRPr="00C05FC7" w:rsidRDefault="00316826" w:rsidP="00016030">
            <w:pPr>
              <w:spacing w:line="480" w:lineRule="auto"/>
              <w:rPr>
                <w:sz w:val="22"/>
                <w:szCs w:val="22"/>
              </w:rPr>
            </w:pPr>
            <w:r w:rsidRPr="00C05FC7">
              <w:rPr>
                <w:sz w:val="22"/>
                <w:szCs w:val="22"/>
              </w:rPr>
              <w:t>3.82 (3.61 - 4.02)</w:t>
            </w:r>
          </w:p>
        </w:tc>
        <w:tc>
          <w:tcPr>
            <w:tcW w:w="2410" w:type="dxa"/>
            <w:gridSpan w:val="2"/>
          </w:tcPr>
          <w:p w14:paraId="2C64830C" w14:textId="77777777" w:rsidR="00316826" w:rsidRPr="00C05FC7" w:rsidRDefault="00316826" w:rsidP="00016030">
            <w:pPr>
              <w:spacing w:line="480" w:lineRule="auto"/>
              <w:rPr>
                <w:sz w:val="22"/>
                <w:szCs w:val="22"/>
              </w:rPr>
            </w:pPr>
            <w:r w:rsidRPr="00C05FC7">
              <w:rPr>
                <w:sz w:val="22"/>
                <w:szCs w:val="22"/>
              </w:rPr>
              <w:t>3.48 (3.28 - 3.68)</w:t>
            </w:r>
          </w:p>
        </w:tc>
        <w:tc>
          <w:tcPr>
            <w:tcW w:w="2693" w:type="dxa"/>
          </w:tcPr>
          <w:p w14:paraId="2704223A" w14:textId="77777777" w:rsidR="00316826" w:rsidRPr="00C05FC7" w:rsidRDefault="00316826" w:rsidP="00016030">
            <w:pPr>
              <w:spacing w:line="480" w:lineRule="auto"/>
              <w:rPr>
                <w:sz w:val="22"/>
                <w:szCs w:val="22"/>
              </w:rPr>
            </w:pPr>
            <w:r w:rsidRPr="00C05FC7">
              <w:rPr>
                <w:sz w:val="22"/>
                <w:szCs w:val="22"/>
              </w:rPr>
              <w:t>3.86 (3.66 - 4.07)</w:t>
            </w:r>
          </w:p>
        </w:tc>
      </w:tr>
      <w:tr w:rsidR="00316826" w:rsidRPr="00316826" w14:paraId="12A0C346" w14:textId="77777777" w:rsidTr="00016030">
        <w:trPr>
          <w:trHeight w:val="567"/>
        </w:trPr>
        <w:tc>
          <w:tcPr>
            <w:tcW w:w="3078" w:type="dxa"/>
            <w:gridSpan w:val="2"/>
          </w:tcPr>
          <w:p w14:paraId="2E5F5848"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4</w:t>
            </w:r>
          </w:p>
        </w:tc>
        <w:tc>
          <w:tcPr>
            <w:tcW w:w="2232" w:type="dxa"/>
            <w:gridSpan w:val="2"/>
          </w:tcPr>
          <w:p w14:paraId="1ACA7C9A" w14:textId="77777777" w:rsidR="00316826" w:rsidRPr="00C05FC7" w:rsidRDefault="00316826" w:rsidP="00016030">
            <w:pPr>
              <w:spacing w:line="480" w:lineRule="auto"/>
              <w:rPr>
                <w:sz w:val="22"/>
                <w:szCs w:val="22"/>
              </w:rPr>
            </w:pPr>
            <w:r w:rsidRPr="00C05FC7">
              <w:rPr>
                <w:sz w:val="22"/>
                <w:szCs w:val="22"/>
              </w:rPr>
              <w:t>3.51 (3.28 - 3.73)</w:t>
            </w:r>
          </w:p>
        </w:tc>
        <w:tc>
          <w:tcPr>
            <w:tcW w:w="2770" w:type="dxa"/>
            <w:gridSpan w:val="2"/>
          </w:tcPr>
          <w:p w14:paraId="651AED7F" w14:textId="77777777" w:rsidR="00316826" w:rsidRPr="00C05FC7" w:rsidRDefault="00316826" w:rsidP="00016030">
            <w:pPr>
              <w:spacing w:line="480" w:lineRule="auto"/>
              <w:rPr>
                <w:sz w:val="22"/>
                <w:szCs w:val="22"/>
              </w:rPr>
            </w:pPr>
            <w:r w:rsidRPr="00C05FC7">
              <w:rPr>
                <w:sz w:val="22"/>
                <w:szCs w:val="22"/>
              </w:rPr>
              <w:t>3.85 (3.62 - 4.08)</w:t>
            </w:r>
          </w:p>
        </w:tc>
        <w:tc>
          <w:tcPr>
            <w:tcW w:w="2410" w:type="dxa"/>
            <w:gridSpan w:val="2"/>
          </w:tcPr>
          <w:p w14:paraId="5515FAE6" w14:textId="77777777" w:rsidR="00316826" w:rsidRPr="00C05FC7" w:rsidRDefault="00316826" w:rsidP="00016030">
            <w:pPr>
              <w:spacing w:line="480" w:lineRule="auto"/>
              <w:rPr>
                <w:sz w:val="22"/>
                <w:szCs w:val="22"/>
              </w:rPr>
            </w:pPr>
            <w:r w:rsidRPr="00C05FC7">
              <w:rPr>
                <w:sz w:val="22"/>
                <w:szCs w:val="22"/>
              </w:rPr>
              <w:t xml:space="preserve">3.61 (3.39 - 3.84) </w:t>
            </w:r>
          </w:p>
        </w:tc>
        <w:tc>
          <w:tcPr>
            <w:tcW w:w="2693" w:type="dxa"/>
          </w:tcPr>
          <w:p w14:paraId="47473A9F" w14:textId="77777777" w:rsidR="00316826" w:rsidRPr="00C05FC7" w:rsidRDefault="00316826" w:rsidP="00016030">
            <w:pPr>
              <w:spacing w:line="480" w:lineRule="auto"/>
              <w:rPr>
                <w:sz w:val="22"/>
                <w:szCs w:val="22"/>
              </w:rPr>
            </w:pPr>
            <w:r w:rsidRPr="00C05FC7">
              <w:rPr>
                <w:sz w:val="22"/>
                <w:szCs w:val="22"/>
              </w:rPr>
              <w:t>3.96 (3.74 - 4.18)</w:t>
            </w:r>
          </w:p>
        </w:tc>
      </w:tr>
      <w:tr w:rsidR="00316826" w:rsidRPr="00316826" w14:paraId="6B2DA5ED" w14:textId="77777777" w:rsidTr="00016030">
        <w:trPr>
          <w:trHeight w:val="567"/>
        </w:trPr>
        <w:tc>
          <w:tcPr>
            <w:tcW w:w="3078" w:type="dxa"/>
            <w:gridSpan w:val="2"/>
          </w:tcPr>
          <w:p w14:paraId="3C702248"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5</w:t>
            </w:r>
          </w:p>
        </w:tc>
        <w:tc>
          <w:tcPr>
            <w:tcW w:w="2232" w:type="dxa"/>
            <w:gridSpan w:val="2"/>
          </w:tcPr>
          <w:p w14:paraId="34DFF36E" w14:textId="77777777" w:rsidR="00316826" w:rsidRPr="00C05FC7" w:rsidRDefault="00316826" w:rsidP="00016030">
            <w:pPr>
              <w:spacing w:line="480" w:lineRule="auto"/>
              <w:rPr>
                <w:sz w:val="22"/>
                <w:szCs w:val="22"/>
              </w:rPr>
            </w:pPr>
            <w:r w:rsidRPr="00C05FC7">
              <w:rPr>
                <w:sz w:val="22"/>
                <w:szCs w:val="22"/>
              </w:rPr>
              <w:t>3.59 (3.34 - 3.85)</w:t>
            </w:r>
          </w:p>
        </w:tc>
        <w:tc>
          <w:tcPr>
            <w:tcW w:w="2770" w:type="dxa"/>
            <w:gridSpan w:val="2"/>
          </w:tcPr>
          <w:p w14:paraId="0E8AA38C" w14:textId="77777777" w:rsidR="00316826" w:rsidRPr="00C05FC7" w:rsidRDefault="00316826" w:rsidP="00016030">
            <w:pPr>
              <w:spacing w:line="480" w:lineRule="auto"/>
              <w:rPr>
                <w:sz w:val="22"/>
                <w:szCs w:val="22"/>
              </w:rPr>
            </w:pPr>
            <w:r w:rsidRPr="00C05FC7">
              <w:rPr>
                <w:sz w:val="22"/>
                <w:szCs w:val="22"/>
              </w:rPr>
              <w:t>3.88 (3.62 - 4.13)</w:t>
            </w:r>
          </w:p>
        </w:tc>
        <w:tc>
          <w:tcPr>
            <w:tcW w:w="2410" w:type="dxa"/>
            <w:gridSpan w:val="2"/>
          </w:tcPr>
          <w:p w14:paraId="77B0EA81" w14:textId="77777777" w:rsidR="00316826" w:rsidRPr="00C05FC7" w:rsidRDefault="00316826" w:rsidP="00016030">
            <w:pPr>
              <w:spacing w:line="480" w:lineRule="auto"/>
              <w:rPr>
                <w:sz w:val="22"/>
                <w:szCs w:val="22"/>
              </w:rPr>
            </w:pPr>
            <w:r w:rsidRPr="00C05FC7">
              <w:rPr>
                <w:sz w:val="22"/>
                <w:szCs w:val="22"/>
              </w:rPr>
              <w:t>3.74 (3.48 - 3.99)</w:t>
            </w:r>
          </w:p>
        </w:tc>
        <w:tc>
          <w:tcPr>
            <w:tcW w:w="2693" w:type="dxa"/>
          </w:tcPr>
          <w:p w14:paraId="59213CFD" w14:textId="77777777" w:rsidR="00316826" w:rsidRPr="00C05FC7" w:rsidRDefault="00316826" w:rsidP="00016030">
            <w:pPr>
              <w:spacing w:line="480" w:lineRule="auto"/>
              <w:rPr>
                <w:sz w:val="22"/>
                <w:szCs w:val="22"/>
              </w:rPr>
            </w:pPr>
            <w:r w:rsidRPr="00C05FC7">
              <w:rPr>
                <w:sz w:val="22"/>
                <w:szCs w:val="22"/>
              </w:rPr>
              <w:t>4.02 (3.77 - 4.27)</w:t>
            </w:r>
          </w:p>
        </w:tc>
      </w:tr>
      <w:tr w:rsidR="00316826" w:rsidRPr="00316826" w14:paraId="3411EE74" w14:textId="77777777" w:rsidTr="00016030">
        <w:trPr>
          <w:trHeight w:val="567"/>
        </w:trPr>
        <w:tc>
          <w:tcPr>
            <w:tcW w:w="3078" w:type="dxa"/>
            <w:gridSpan w:val="2"/>
          </w:tcPr>
          <w:p w14:paraId="51436424"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rPr>
              <w:t>Month 6</w:t>
            </w:r>
          </w:p>
        </w:tc>
        <w:tc>
          <w:tcPr>
            <w:tcW w:w="2232" w:type="dxa"/>
            <w:gridSpan w:val="2"/>
          </w:tcPr>
          <w:p w14:paraId="21659A6A" w14:textId="77777777" w:rsidR="00316826" w:rsidRPr="00C05FC7" w:rsidRDefault="00316826" w:rsidP="00016030">
            <w:pPr>
              <w:spacing w:line="480" w:lineRule="auto"/>
              <w:rPr>
                <w:sz w:val="22"/>
                <w:szCs w:val="22"/>
              </w:rPr>
            </w:pPr>
            <w:r w:rsidRPr="00C05FC7">
              <w:rPr>
                <w:sz w:val="22"/>
                <w:szCs w:val="22"/>
              </w:rPr>
              <w:t>3.74 (3.45 - 4.03)</w:t>
            </w:r>
          </w:p>
        </w:tc>
        <w:tc>
          <w:tcPr>
            <w:tcW w:w="2770" w:type="dxa"/>
            <w:gridSpan w:val="2"/>
          </w:tcPr>
          <w:p w14:paraId="51E1861C" w14:textId="77777777" w:rsidR="00316826" w:rsidRPr="00C05FC7" w:rsidRDefault="00316826" w:rsidP="00016030">
            <w:pPr>
              <w:spacing w:line="480" w:lineRule="auto"/>
              <w:rPr>
                <w:sz w:val="22"/>
                <w:szCs w:val="22"/>
              </w:rPr>
            </w:pPr>
            <w:r w:rsidRPr="00C05FC7">
              <w:rPr>
                <w:sz w:val="22"/>
                <w:szCs w:val="22"/>
              </w:rPr>
              <w:t>3.99 (3.70 - 4.27)</w:t>
            </w:r>
          </w:p>
        </w:tc>
        <w:tc>
          <w:tcPr>
            <w:tcW w:w="2410" w:type="dxa"/>
            <w:gridSpan w:val="2"/>
          </w:tcPr>
          <w:p w14:paraId="53E2C373" w14:textId="77777777" w:rsidR="00316826" w:rsidRPr="00C05FC7" w:rsidRDefault="00316826" w:rsidP="00016030">
            <w:pPr>
              <w:spacing w:line="480" w:lineRule="auto"/>
              <w:rPr>
                <w:sz w:val="22"/>
                <w:szCs w:val="22"/>
              </w:rPr>
            </w:pPr>
            <w:r w:rsidRPr="00C05FC7">
              <w:rPr>
                <w:sz w:val="22"/>
                <w:szCs w:val="22"/>
              </w:rPr>
              <w:t>3.86 (3.57 - 4.15)</w:t>
            </w:r>
          </w:p>
        </w:tc>
        <w:tc>
          <w:tcPr>
            <w:tcW w:w="2693" w:type="dxa"/>
          </w:tcPr>
          <w:p w14:paraId="3D710678" w14:textId="77777777" w:rsidR="00316826" w:rsidRPr="00C05FC7" w:rsidRDefault="00316826" w:rsidP="00016030">
            <w:pPr>
              <w:spacing w:line="480" w:lineRule="auto"/>
              <w:rPr>
                <w:sz w:val="22"/>
                <w:szCs w:val="22"/>
              </w:rPr>
            </w:pPr>
            <w:r w:rsidRPr="00C05FC7">
              <w:rPr>
                <w:sz w:val="22"/>
                <w:szCs w:val="22"/>
              </w:rPr>
              <w:t>4.11 (3.82 - 4.40)</w:t>
            </w:r>
          </w:p>
        </w:tc>
      </w:tr>
      <w:tr w:rsidR="00316826" w:rsidRPr="00316826" w14:paraId="025862D7" w14:textId="77777777" w:rsidTr="00016030">
        <w:trPr>
          <w:trHeight w:val="567"/>
        </w:trPr>
        <w:tc>
          <w:tcPr>
            <w:tcW w:w="3078" w:type="dxa"/>
            <w:gridSpan w:val="2"/>
          </w:tcPr>
          <w:p w14:paraId="2EF5AF35" w14:textId="77777777" w:rsidR="00316826" w:rsidRPr="00B61336" w:rsidRDefault="00316826" w:rsidP="00016030">
            <w:pPr>
              <w:spacing w:line="480" w:lineRule="auto"/>
              <w:rPr>
                <w:color w:val="000000" w:themeColor="text1"/>
                <w:sz w:val="22"/>
                <w:szCs w:val="22"/>
              </w:rPr>
            </w:pPr>
            <w:r w:rsidRPr="00B61336">
              <w:rPr>
                <w:color w:val="000000" w:themeColor="text1"/>
                <w:sz w:val="22"/>
                <w:szCs w:val="22"/>
                <w:u w:val="single"/>
              </w:rPr>
              <w:t>Happiness today</w:t>
            </w:r>
          </w:p>
        </w:tc>
        <w:tc>
          <w:tcPr>
            <w:tcW w:w="2232" w:type="dxa"/>
            <w:gridSpan w:val="2"/>
          </w:tcPr>
          <w:p w14:paraId="224F60A5" w14:textId="77777777" w:rsidR="00316826" w:rsidRPr="00C05FC7" w:rsidRDefault="00316826" w:rsidP="00016030">
            <w:pPr>
              <w:spacing w:line="480" w:lineRule="auto"/>
              <w:rPr>
                <w:sz w:val="22"/>
                <w:szCs w:val="22"/>
              </w:rPr>
            </w:pPr>
          </w:p>
        </w:tc>
        <w:tc>
          <w:tcPr>
            <w:tcW w:w="2770" w:type="dxa"/>
            <w:gridSpan w:val="2"/>
          </w:tcPr>
          <w:p w14:paraId="5A3B4BFE" w14:textId="77777777" w:rsidR="00316826" w:rsidRPr="00C05FC7" w:rsidRDefault="00316826" w:rsidP="00016030">
            <w:pPr>
              <w:spacing w:line="480" w:lineRule="auto"/>
              <w:rPr>
                <w:sz w:val="22"/>
                <w:szCs w:val="22"/>
              </w:rPr>
            </w:pPr>
          </w:p>
        </w:tc>
        <w:tc>
          <w:tcPr>
            <w:tcW w:w="2410" w:type="dxa"/>
            <w:gridSpan w:val="2"/>
          </w:tcPr>
          <w:p w14:paraId="2FDF3600" w14:textId="77777777" w:rsidR="00316826" w:rsidRPr="00C05FC7" w:rsidRDefault="00316826" w:rsidP="00016030">
            <w:pPr>
              <w:spacing w:line="480" w:lineRule="auto"/>
              <w:rPr>
                <w:sz w:val="22"/>
                <w:szCs w:val="22"/>
              </w:rPr>
            </w:pPr>
          </w:p>
        </w:tc>
        <w:tc>
          <w:tcPr>
            <w:tcW w:w="2693" w:type="dxa"/>
          </w:tcPr>
          <w:p w14:paraId="212778F7" w14:textId="77777777" w:rsidR="00316826" w:rsidRPr="00C05FC7" w:rsidRDefault="00316826" w:rsidP="00016030">
            <w:pPr>
              <w:spacing w:line="480" w:lineRule="auto"/>
              <w:rPr>
                <w:sz w:val="22"/>
                <w:szCs w:val="22"/>
              </w:rPr>
            </w:pPr>
          </w:p>
        </w:tc>
      </w:tr>
      <w:tr w:rsidR="00316826" w:rsidRPr="00316826" w14:paraId="7517AB23" w14:textId="77777777" w:rsidTr="00016030">
        <w:trPr>
          <w:trHeight w:val="567"/>
        </w:trPr>
        <w:tc>
          <w:tcPr>
            <w:tcW w:w="3078" w:type="dxa"/>
            <w:gridSpan w:val="2"/>
          </w:tcPr>
          <w:p w14:paraId="13D4940C" w14:textId="77777777" w:rsidR="00316826" w:rsidRPr="00C05FC7" w:rsidRDefault="00316826" w:rsidP="00016030">
            <w:pPr>
              <w:spacing w:line="480" w:lineRule="auto"/>
              <w:rPr>
                <w:sz w:val="22"/>
                <w:szCs w:val="22"/>
              </w:rPr>
            </w:pPr>
            <w:r w:rsidRPr="00C05FC7">
              <w:rPr>
                <w:sz w:val="22"/>
                <w:szCs w:val="22"/>
              </w:rPr>
              <w:lastRenderedPageBreak/>
              <w:t>Session 1</w:t>
            </w:r>
          </w:p>
        </w:tc>
        <w:tc>
          <w:tcPr>
            <w:tcW w:w="2232" w:type="dxa"/>
            <w:gridSpan w:val="2"/>
          </w:tcPr>
          <w:p w14:paraId="5D403DD7" w14:textId="77777777" w:rsidR="00316826" w:rsidRPr="00C05FC7" w:rsidRDefault="00316826" w:rsidP="00016030">
            <w:pPr>
              <w:spacing w:line="480" w:lineRule="auto"/>
              <w:rPr>
                <w:sz w:val="22"/>
                <w:szCs w:val="22"/>
              </w:rPr>
            </w:pPr>
            <w:r w:rsidRPr="00C05FC7">
              <w:rPr>
                <w:sz w:val="22"/>
                <w:szCs w:val="22"/>
              </w:rPr>
              <w:t>3.35 (3.17 – 3.53)</w:t>
            </w:r>
          </w:p>
        </w:tc>
        <w:tc>
          <w:tcPr>
            <w:tcW w:w="2770" w:type="dxa"/>
            <w:gridSpan w:val="2"/>
          </w:tcPr>
          <w:p w14:paraId="04915BC4" w14:textId="77777777" w:rsidR="00316826" w:rsidRPr="00C05FC7" w:rsidRDefault="00316826" w:rsidP="00016030">
            <w:pPr>
              <w:spacing w:line="480" w:lineRule="auto"/>
              <w:rPr>
                <w:sz w:val="22"/>
                <w:szCs w:val="22"/>
              </w:rPr>
            </w:pPr>
            <w:r w:rsidRPr="00C05FC7">
              <w:rPr>
                <w:sz w:val="22"/>
                <w:szCs w:val="22"/>
              </w:rPr>
              <w:t>3.29 (3.11 – 3.47)</w:t>
            </w:r>
          </w:p>
        </w:tc>
        <w:tc>
          <w:tcPr>
            <w:tcW w:w="2410" w:type="dxa"/>
            <w:gridSpan w:val="2"/>
          </w:tcPr>
          <w:p w14:paraId="577A2EF1" w14:textId="77777777" w:rsidR="00316826" w:rsidRPr="00C05FC7" w:rsidRDefault="00316826" w:rsidP="00016030">
            <w:pPr>
              <w:spacing w:line="480" w:lineRule="auto"/>
              <w:rPr>
                <w:sz w:val="22"/>
                <w:szCs w:val="22"/>
              </w:rPr>
            </w:pPr>
            <w:r w:rsidRPr="00C05FC7">
              <w:rPr>
                <w:sz w:val="22"/>
                <w:szCs w:val="22"/>
              </w:rPr>
              <w:t>3.26 (3.08 – 3.44)</w:t>
            </w:r>
          </w:p>
        </w:tc>
        <w:tc>
          <w:tcPr>
            <w:tcW w:w="2693" w:type="dxa"/>
          </w:tcPr>
          <w:p w14:paraId="0567AAFF" w14:textId="77777777" w:rsidR="00316826" w:rsidRPr="00C05FC7" w:rsidRDefault="00316826" w:rsidP="00016030">
            <w:pPr>
              <w:spacing w:line="480" w:lineRule="auto"/>
              <w:rPr>
                <w:sz w:val="22"/>
                <w:szCs w:val="22"/>
              </w:rPr>
            </w:pPr>
            <w:r w:rsidRPr="00C05FC7">
              <w:rPr>
                <w:sz w:val="22"/>
                <w:szCs w:val="22"/>
              </w:rPr>
              <w:t>3.20 (3.01 – 3.38)</w:t>
            </w:r>
          </w:p>
        </w:tc>
      </w:tr>
      <w:tr w:rsidR="00316826" w:rsidRPr="00316826" w14:paraId="249E7C71" w14:textId="77777777" w:rsidTr="00016030">
        <w:trPr>
          <w:trHeight w:val="567"/>
        </w:trPr>
        <w:tc>
          <w:tcPr>
            <w:tcW w:w="3078" w:type="dxa"/>
            <w:gridSpan w:val="2"/>
          </w:tcPr>
          <w:p w14:paraId="280D47E4" w14:textId="77777777" w:rsidR="00316826" w:rsidRPr="00C05FC7" w:rsidRDefault="00316826" w:rsidP="00016030">
            <w:pPr>
              <w:spacing w:line="480" w:lineRule="auto"/>
              <w:rPr>
                <w:sz w:val="22"/>
                <w:szCs w:val="22"/>
              </w:rPr>
            </w:pPr>
            <w:r w:rsidRPr="00C05FC7">
              <w:rPr>
                <w:sz w:val="22"/>
                <w:szCs w:val="22"/>
              </w:rPr>
              <w:t>Week 2</w:t>
            </w:r>
          </w:p>
        </w:tc>
        <w:tc>
          <w:tcPr>
            <w:tcW w:w="2232" w:type="dxa"/>
            <w:gridSpan w:val="2"/>
          </w:tcPr>
          <w:p w14:paraId="208BB824" w14:textId="77777777" w:rsidR="00316826" w:rsidRPr="00C05FC7" w:rsidRDefault="00316826" w:rsidP="00016030">
            <w:pPr>
              <w:spacing w:line="480" w:lineRule="auto"/>
              <w:rPr>
                <w:sz w:val="22"/>
                <w:szCs w:val="22"/>
              </w:rPr>
            </w:pPr>
            <w:r w:rsidRPr="00C05FC7">
              <w:rPr>
                <w:sz w:val="22"/>
                <w:szCs w:val="22"/>
              </w:rPr>
              <w:t>3.39 (3.21 - 3.56)</w:t>
            </w:r>
          </w:p>
        </w:tc>
        <w:tc>
          <w:tcPr>
            <w:tcW w:w="2770" w:type="dxa"/>
            <w:gridSpan w:val="2"/>
          </w:tcPr>
          <w:p w14:paraId="2B240D67" w14:textId="77777777" w:rsidR="00316826" w:rsidRPr="00C05FC7" w:rsidRDefault="00316826" w:rsidP="00016030">
            <w:pPr>
              <w:spacing w:line="480" w:lineRule="auto"/>
              <w:rPr>
                <w:sz w:val="22"/>
                <w:szCs w:val="22"/>
              </w:rPr>
            </w:pPr>
            <w:r w:rsidRPr="00C05FC7">
              <w:rPr>
                <w:sz w:val="22"/>
                <w:szCs w:val="22"/>
              </w:rPr>
              <w:t>3.36 (3.19 - 3.53)</w:t>
            </w:r>
          </w:p>
        </w:tc>
        <w:tc>
          <w:tcPr>
            <w:tcW w:w="2410" w:type="dxa"/>
            <w:gridSpan w:val="2"/>
          </w:tcPr>
          <w:p w14:paraId="2122F778" w14:textId="77777777" w:rsidR="00316826" w:rsidRPr="00C05FC7" w:rsidRDefault="00316826" w:rsidP="00016030">
            <w:pPr>
              <w:spacing w:line="480" w:lineRule="auto"/>
              <w:rPr>
                <w:sz w:val="22"/>
                <w:szCs w:val="22"/>
              </w:rPr>
            </w:pPr>
            <w:r w:rsidRPr="00C05FC7">
              <w:rPr>
                <w:sz w:val="22"/>
                <w:szCs w:val="22"/>
              </w:rPr>
              <w:t>3.30 (3.13 - 3.47)</w:t>
            </w:r>
          </w:p>
        </w:tc>
        <w:tc>
          <w:tcPr>
            <w:tcW w:w="2693" w:type="dxa"/>
          </w:tcPr>
          <w:p w14:paraId="557C8245" w14:textId="77777777" w:rsidR="00316826" w:rsidRPr="00C05FC7" w:rsidRDefault="00316826" w:rsidP="00016030">
            <w:pPr>
              <w:spacing w:line="480" w:lineRule="auto"/>
              <w:rPr>
                <w:sz w:val="22"/>
                <w:szCs w:val="22"/>
              </w:rPr>
            </w:pPr>
            <w:r w:rsidRPr="00C05FC7">
              <w:rPr>
                <w:sz w:val="22"/>
                <w:szCs w:val="22"/>
              </w:rPr>
              <w:t>3.28 (3.10 - 3.45)</w:t>
            </w:r>
          </w:p>
        </w:tc>
      </w:tr>
      <w:tr w:rsidR="00316826" w:rsidRPr="00316826" w14:paraId="64F3ED3F" w14:textId="77777777" w:rsidTr="00016030">
        <w:trPr>
          <w:trHeight w:val="567"/>
        </w:trPr>
        <w:tc>
          <w:tcPr>
            <w:tcW w:w="3078" w:type="dxa"/>
            <w:gridSpan w:val="2"/>
          </w:tcPr>
          <w:p w14:paraId="6F18B9B0" w14:textId="77777777" w:rsidR="00316826" w:rsidRPr="00C05FC7" w:rsidRDefault="00316826" w:rsidP="00016030">
            <w:pPr>
              <w:spacing w:line="480" w:lineRule="auto"/>
              <w:rPr>
                <w:sz w:val="22"/>
                <w:szCs w:val="22"/>
              </w:rPr>
            </w:pPr>
            <w:r w:rsidRPr="00C05FC7">
              <w:rPr>
                <w:sz w:val="22"/>
                <w:szCs w:val="22"/>
              </w:rPr>
              <w:t>Month 1</w:t>
            </w:r>
          </w:p>
        </w:tc>
        <w:tc>
          <w:tcPr>
            <w:tcW w:w="2232" w:type="dxa"/>
            <w:gridSpan w:val="2"/>
          </w:tcPr>
          <w:p w14:paraId="22988F73" w14:textId="77777777" w:rsidR="00316826" w:rsidRPr="00C05FC7" w:rsidRDefault="00316826" w:rsidP="00016030">
            <w:pPr>
              <w:spacing w:line="480" w:lineRule="auto"/>
              <w:rPr>
                <w:sz w:val="22"/>
                <w:szCs w:val="22"/>
              </w:rPr>
            </w:pPr>
            <w:r w:rsidRPr="00C05FC7">
              <w:rPr>
                <w:sz w:val="22"/>
                <w:szCs w:val="22"/>
              </w:rPr>
              <w:t>3.43 (3.26 - 3.60)</w:t>
            </w:r>
          </w:p>
        </w:tc>
        <w:tc>
          <w:tcPr>
            <w:tcW w:w="2770" w:type="dxa"/>
            <w:gridSpan w:val="2"/>
          </w:tcPr>
          <w:p w14:paraId="51C3E1A7" w14:textId="77777777" w:rsidR="00316826" w:rsidRPr="00C05FC7" w:rsidRDefault="00316826" w:rsidP="00016030">
            <w:pPr>
              <w:spacing w:line="480" w:lineRule="auto"/>
              <w:rPr>
                <w:sz w:val="22"/>
                <w:szCs w:val="22"/>
              </w:rPr>
            </w:pPr>
            <w:r w:rsidRPr="00C05FC7">
              <w:rPr>
                <w:sz w:val="22"/>
                <w:szCs w:val="22"/>
              </w:rPr>
              <w:t>3.45 (3.28 - 3.61)</w:t>
            </w:r>
          </w:p>
        </w:tc>
        <w:tc>
          <w:tcPr>
            <w:tcW w:w="2410" w:type="dxa"/>
            <w:gridSpan w:val="2"/>
          </w:tcPr>
          <w:p w14:paraId="62B4AA51" w14:textId="77777777" w:rsidR="00316826" w:rsidRPr="00C05FC7" w:rsidRDefault="00316826" w:rsidP="00016030">
            <w:pPr>
              <w:spacing w:line="480" w:lineRule="auto"/>
              <w:rPr>
                <w:sz w:val="22"/>
                <w:szCs w:val="22"/>
              </w:rPr>
            </w:pPr>
            <w:r w:rsidRPr="00C05FC7">
              <w:rPr>
                <w:sz w:val="22"/>
                <w:szCs w:val="22"/>
              </w:rPr>
              <w:t>3.35 (3.19 - 3.52)</w:t>
            </w:r>
          </w:p>
        </w:tc>
        <w:tc>
          <w:tcPr>
            <w:tcW w:w="2693" w:type="dxa"/>
          </w:tcPr>
          <w:p w14:paraId="47F6DFC9" w14:textId="77777777" w:rsidR="00316826" w:rsidRPr="00C05FC7" w:rsidRDefault="00316826" w:rsidP="00016030">
            <w:pPr>
              <w:spacing w:line="480" w:lineRule="auto"/>
              <w:rPr>
                <w:sz w:val="22"/>
                <w:szCs w:val="22"/>
              </w:rPr>
            </w:pPr>
            <w:r w:rsidRPr="00C05FC7">
              <w:rPr>
                <w:sz w:val="22"/>
                <w:szCs w:val="22"/>
              </w:rPr>
              <w:t>3.37 (3.20 - 3.54)</w:t>
            </w:r>
          </w:p>
        </w:tc>
      </w:tr>
      <w:tr w:rsidR="00316826" w:rsidRPr="00316826" w14:paraId="21A60CE9" w14:textId="77777777" w:rsidTr="00016030">
        <w:trPr>
          <w:trHeight w:val="567"/>
        </w:trPr>
        <w:tc>
          <w:tcPr>
            <w:tcW w:w="3078" w:type="dxa"/>
            <w:gridSpan w:val="2"/>
          </w:tcPr>
          <w:p w14:paraId="7CE171CF" w14:textId="77777777" w:rsidR="00316826" w:rsidRPr="00C05FC7" w:rsidRDefault="00316826" w:rsidP="00016030">
            <w:pPr>
              <w:spacing w:line="480" w:lineRule="auto"/>
              <w:rPr>
                <w:sz w:val="22"/>
                <w:szCs w:val="22"/>
              </w:rPr>
            </w:pPr>
            <w:r w:rsidRPr="00C05FC7">
              <w:rPr>
                <w:sz w:val="22"/>
                <w:szCs w:val="22"/>
              </w:rPr>
              <w:t>Month 2</w:t>
            </w:r>
          </w:p>
        </w:tc>
        <w:tc>
          <w:tcPr>
            <w:tcW w:w="2232" w:type="dxa"/>
            <w:gridSpan w:val="2"/>
          </w:tcPr>
          <w:p w14:paraId="6FD80FED" w14:textId="77777777" w:rsidR="00316826" w:rsidRPr="00C05FC7" w:rsidRDefault="00316826" w:rsidP="00016030">
            <w:pPr>
              <w:spacing w:line="480" w:lineRule="auto"/>
              <w:rPr>
                <w:sz w:val="22"/>
                <w:szCs w:val="22"/>
              </w:rPr>
            </w:pPr>
            <w:r w:rsidRPr="00C05FC7">
              <w:rPr>
                <w:sz w:val="22"/>
                <w:szCs w:val="22"/>
              </w:rPr>
              <w:t>3.51 (3.34 - 3.68)</w:t>
            </w:r>
          </w:p>
        </w:tc>
        <w:tc>
          <w:tcPr>
            <w:tcW w:w="2770" w:type="dxa"/>
            <w:gridSpan w:val="2"/>
          </w:tcPr>
          <w:p w14:paraId="4EE7EF82" w14:textId="77777777" w:rsidR="00316826" w:rsidRPr="00C05FC7" w:rsidRDefault="00316826" w:rsidP="00016030">
            <w:pPr>
              <w:spacing w:line="480" w:lineRule="auto"/>
              <w:rPr>
                <w:sz w:val="22"/>
                <w:szCs w:val="22"/>
              </w:rPr>
            </w:pPr>
            <w:r w:rsidRPr="00C05FC7">
              <w:rPr>
                <w:sz w:val="22"/>
                <w:szCs w:val="22"/>
              </w:rPr>
              <w:t>3.61 (3.44 - 3.77)</w:t>
            </w:r>
          </w:p>
        </w:tc>
        <w:tc>
          <w:tcPr>
            <w:tcW w:w="2410" w:type="dxa"/>
            <w:gridSpan w:val="2"/>
          </w:tcPr>
          <w:p w14:paraId="32DC242C" w14:textId="77777777" w:rsidR="00316826" w:rsidRPr="00C05FC7" w:rsidRDefault="00316826" w:rsidP="00016030">
            <w:pPr>
              <w:spacing w:line="480" w:lineRule="auto"/>
              <w:rPr>
                <w:sz w:val="22"/>
                <w:szCs w:val="22"/>
              </w:rPr>
            </w:pPr>
            <w:r w:rsidRPr="00C05FC7">
              <w:rPr>
                <w:sz w:val="22"/>
                <w:szCs w:val="22"/>
              </w:rPr>
              <w:t>3.44 (3.28 - 3.61)</w:t>
            </w:r>
          </w:p>
        </w:tc>
        <w:tc>
          <w:tcPr>
            <w:tcW w:w="2693" w:type="dxa"/>
          </w:tcPr>
          <w:p w14:paraId="42646C93" w14:textId="77777777" w:rsidR="00316826" w:rsidRPr="00C05FC7" w:rsidRDefault="00316826" w:rsidP="00016030">
            <w:pPr>
              <w:spacing w:line="480" w:lineRule="auto"/>
              <w:rPr>
                <w:sz w:val="22"/>
                <w:szCs w:val="22"/>
              </w:rPr>
            </w:pPr>
            <w:r w:rsidRPr="00C05FC7">
              <w:rPr>
                <w:sz w:val="22"/>
                <w:szCs w:val="22"/>
              </w:rPr>
              <w:t>3.54 (3.37 - 3.71)</w:t>
            </w:r>
          </w:p>
        </w:tc>
      </w:tr>
      <w:tr w:rsidR="00316826" w:rsidRPr="00316826" w14:paraId="39AAB193" w14:textId="77777777" w:rsidTr="00016030">
        <w:trPr>
          <w:trHeight w:val="567"/>
        </w:trPr>
        <w:tc>
          <w:tcPr>
            <w:tcW w:w="3078" w:type="dxa"/>
            <w:gridSpan w:val="2"/>
          </w:tcPr>
          <w:p w14:paraId="7A4A0163" w14:textId="77777777" w:rsidR="00316826" w:rsidRPr="00C05FC7" w:rsidRDefault="00316826" w:rsidP="00016030">
            <w:pPr>
              <w:spacing w:line="480" w:lineRule="auto"/>
              <w:rPr>
                <w:sz w:val="22"/>
                <w:szCs w:val="22"/>
              </w:rPr>
            </w:pPr>
            <w:r w:rsidRPr="00C05FC7">
              <w:rPr>
                <w:sz w:val="22"/>
                <w:szCs w:val="22"/>
              </w:rPr>
              <w:t>Month 3</w:t>
            </w:r>
          </w:p>
        </w:tc>
        <w:tc>
          <w:tcPr>
            <w:tcW w:w="2232" w:type="dxa"/>
            <w:gridSpan w:val="2"/>
          </w:tcPr>
          <w:p w14:paraId="04241C65" w14:textId="77777777" w:rsidR="00316826" w:rsidRPr="00C05FC7" w:rsidRDefault="00316826" w:rsidP="00016030">
            <w:pPr>
              <w:spacing w:line="480" w:lineRule="auto"/>
              <w:rPr>
                <w:sz w:val="22"/>
                <w:szCs w:val="22"/>
              </w:rPr>
            </w:pPr>
            <w:r w:rsidRPr="00C05FC7">
              <w:rPr>
                <w:sz w:val="22"/>
                <w:szCs w:val="22"/>
              </w:rPr>
              <w:t>3.59 (3.41 - 3.77)</w:t>
            </w:r>
          </w:p>
        </w:tc>
        <w:tc>
          <w:tcPr>
            <w:tcW w:w="2770" w:type="dxa"/>
            <w:gridSpan w:val="2"/>
          </w:tcPr>
          <w:p w14:paraId="7861F1AE" w14:textId="77777777" w:rsidR="00316826" w:rsidRPr="00C05FC7" w:rsidRDefault="00316826" w:rsidP="00016030">
            <w:pPr>
              <w:spacing w:line="480" w:lineRule="auto"/>
              <w:rPr>
                <w:sz w:val="22"/>
                <w:szCs w:val="22"/>
              </w:rPr>
            </w:pPr>
            <w:r w:rsidRPr="00C05FC7">
              <w:rPr>
                <w:sz w:val="22"/>
                <w:szCs w:val="22"/>
              </w:rPr>
              <w:t>3.77 (3.59 - 3.95)</w:t>
            </w:r>
          </w:p>
        </w:tc>
        <w:tc>
          <w:tcPr>
            <w:tcW w:w="2410" w:type="dxa"/>
            <w:gridSpan w:val="2"/>
          </w:tcPr>
          <w:p w14:paraId="608199BE" w14:textId="77777777" w:rsidR="00316826" w:rsidRPr="00C05FC7" w:rsidRDefault="00316826" w:rsidP="00016030">
            <w:pPr>
              <w:spacing w:line="480" w:lineRule="auto"/>
              <w:rPr>
                <w:sz w:val="22"/>
                <w:szCs w:val="22"/>
              </w:rPr>
            </w:pPr>
            <w:r w:rsidRPr="00C05FC7">
              <w:rPr>
                <w:sz w:val="22"/>
                <w:szCs w:val="22"/>
              </w:rPr>
              <w:t>3.54 (3.36 - 3.72)</w:t>
            </w:r>
          </w:p>
        </w:tc>
        <w:tc>
          <w:tcPr>
            <w:tcW w:w="2693" w:type="dxa"/>
          </w:tcPr>
          <w:p w14:paraId="66F3FFD6" w14:textId="77777777" w:rsidR="00316826" w:rsidRPr="00C05FC7" w:rsidRDefault="00316826" w:rsidP="00016030">
            <w:pPr>
              <w:spacing w:line="480" w:lineRule="auto"/>
              <w:rPr>
                <w:sz w:val="22"/>
                <w:szCs w:val="22"/>
              </w:rPr>
            </w:pPr>
            <w:r w:rsidRPr="00C05FC7">
              <w:rPr>
                <w:sz w:val="22"/>
                <w:szCs w:val="22"/>
              </w:rPr>
              <w:t>3.72 (3.53 - 3.90)</w:t>
            </w:r>
          </w:p>
        </w:tc>
      </w:tr>
      <w:tr w:rsidR="00316826" w:rsidRPr="00316826" w14:paraId="25DDF6D2" w14:textId="77777777" w:rsidTr="00016030">
        <w:trPr>
          <w:trHeight w:val="567"/>
        </w:trPr>
        <w:tc>
          <w:tcPr>
            <w:tcW w:w="3078" w:type="dxa"/>
            <w:gridSpan w:val="2"/>
          </w:tcPr>
          <w:p w14:paraId="646B1F67" w14:textId="77777777" w:rsidR="00316826" w:rsidRPr="00C05FC7" w:rsidRDefault="00316826" w:rsidP="00016030">
            <w:pPr>
              <w:spacing w:line="480" w:lineRule="auto"/>
              <w:rPr>
                <w:sz w:val="22"/>
                <w:szCs w:val="22"/>
              </w:rPr>
            </w:pPr>
            <w:r w:rsidRPr="00C05FC7">
              <w:rPr>
                <w:sz w:val="22"/>
                <w:szCs w:val="22"/>
              </w:rPr>
              <w:t>Month 4</w:t>
            </w:r>
          </w:p>
        </w:tc>
        <w:tc>
          <w:tcPr>
            <w:tcW w:w="2232" w:type="dxa"/>
            <w:gridSpan w:val="2"/>
          </w:tcPr>
          <w:p w14:paraId="7CA0ABCC" w14:textId="77777777" w:rsidR="00316826" w:rsidRPr="00C05FC7" w:rsidRDefault="00316826" w:rsidP="00016030">
            <w:pPr>
              <w:spacing w:line="480" w:lineRule="auto"/>
              <w:rPr>
                <w:sz w:val="22"/>
                <w:szCs w:val="22"/>
              </w:rPr>
            </w:pPr>
            <w:r w:rsidRPr="00C05FC7">
              <w:rPr>
                <w:sz w:val="22"/>
                <w:szCs w:val="22"/>
              </w:rPr>
              <w:t>3.67 (3.46 - 3.88)</w:t>
            </w:r>
          </w:p>
        </w:tc>
        <w:tc>
          <w:tcPr>
            <w:tcW w:w="2770" w:type="dxa"/>
            <w:gridSpan w:val="2"/>
          </w:tcPr>
          <w:p w14:paraId="3AEBBB34" w14:textId="77777777" w:rsidR="00316826" w:rsidRPr="00C05FC7" w:rsidRDefault="00316826" w:rsidP="00016030">
            <w:pPr>
              <w:spacing w:line="480" w:lineRule="auto"/>
              <w:rPr>
                <w:sz w:val="22"/>
                <w:szCs w:val="22"/>
              </w:rPr>
            </w:pPr>
            <w:r w:rsidRPr="00C05FC7">
              <w:rPr>
                <w:sz w:val="22"/>
                <w:szCs w:val="22"/>
              </w:rPr>
              <w:t>3.93 (3.73 - 4.14)</w:t>
            </w:r>
          </w:p>
        </w:tc>
        <w:tc>
          <w:tcPr>
            <w:tcW w:w="2410" w:type="dxa"/>
            <w:gridSpan w:val="2"/>
          </w:tcPr>
          <w:p w14:paraId="00798ABE" w14:textId="77777777" w:rsidR="00316826" w:rsidRPr="00C05FC7" w:rsidRDefault="00316826" w:rsidP="00016030">
            <w:pPr>
              <w:spacing w:line="480" w:lineRule="auto"/>
              <w:rPr>
                <w:sz w:val="22"/>
                <w:szCs w:val="22"/>
              </w:rPr>
            </w:pPr>
            <w:r w:rsidRPr="00C05FC7">
              <w:rPr>
                <w:sz w:val="22"/>
                <w:szCs w:val="22"/>
              </w:rPr>
              <w:t>3.63 (3.42 - 3.84)</w:t>
            </w:r>
          </w:p>
        </w:tc>
        <w:tc>
          <w:tcPr>
            <w:tcW w:w="2693" w:type="dxa"/>
          </w:tcPr>
          <w:p w14:paraId="51CC4E20" w14:textId="77777777" w:rsidR="00316826" w:rsidRPr="00C05FC7" w:rsidRDefault="00316826" w:rsidP="00016030">
            <w:pPr>
              <w:spacing w:line="480" w:lineRule="auto"/>
              <w:rPr>
                <w:sz w:val="22"/>
                <w:szCs w:val="22"/>
              </w:rPr>
            </w:pPr>
            <w:r w:rsidRPr="00C05FC7">
              <w:rPr>
                <w:sz w:val="22"/>
                <w:szCs w:val="22"/>
              </w:rPr>
              <w:t>3.89 (3.68 - 4.10)</w:t>
            </w:r>
          </w:p>
        </w:tc>
      </w:tr>
      <w:tr w:rsidR="00316826" w:rsidRPr="00316826" w14:paraId="29C179B8" w14:textId="77777777" w:rsidTr="00016030">
        <w:trPr>
          <w:trHeight w:val="567"/>
        </w:trPr>
        <w:tc>
          <w:tcPr>
            <w:tcW w:w="3078" w:type="dxa"/>
            <w:gridSpan w:val="2"/>
          </w:tcPr>
          <w:p w14:paraId="4F52A962" w14:textId="77777777" w:rsidR="00316826" w:rsidRPr="00C05FC7" w:rsidRDefault="00316826" w:rsidP="00016030">
            <w:pPr>
              <w:spacing w:line="480" w:lineRule="auto"/>
              <w:rPr>
                <w:sz w:val="22"/>
                <w:szCs w:val="22"/>
              </w:rPr>
            </w:pPr>
            <w:r w:rsidRPr="00C05FC7">
              <w:rPr>
                <w:sz w:val="22"/>
                <w:szCs w:val="22"/>
              </w:rPr>
              <w:t>Month 5</w:t>
            </w:r>
          </w:p>
        </w:tc>
        <w:tc>
          <w:tcPr>
            <w:tcW w:w="2232" w:type="dxa"/>
            <w:gridSpan w:val="2"/>
          </w:tcPr>
          <w:p w14:paraId="3138FF4D" w14:textId="77777777" w:rsidR="00316826" w:rsidRPr="00C05FC7" w:rsidRDefault="00316826" w:rsidP="00016030">
            <w:pPr>
              <w:spacing w:line="480" w:lineRule="auto"/>
              <w:rPr>
                <w:sz w:val="22"/>
                <w:szCs w:val="22"/>
              </w:rPr>
            </w:pPr>
            <w:r w:rsidRPr="00C05FC7">
              <w:rPr>
                <w:sz w:val="22"/>
                <w:szCs w:val="22"/>
              </w:rPr>
              <w:t>3.75 (3.51 - 3.99)</w:t>
            </w:r>
          </w:p>
        </w:tc>
        <w:tc>
          <w:tcPr>
            <w:tcW w:w="2770" w:type="dxa"/>
            <w:gridSpan w:val="2"/>
          </w:tcPr>
          <w:p w14:paraId="72A6F99F" w14:textId="77777777" w:rsidR="00316826" w:rsidRPr="00C05FC7" w:rsidRDefault="00316826" w:rsidP="00016030">
            <w:pPr>
              <w:spacing w:line="480" w:lineRule="auto"/>
              <w:rPr>
                <w:sz w:val="22"/>
                <w:szCs w:val="22"/>
              </w:rPr>
            </w:pPr>
            <w:r w:rsidRPr="00C05FC7">
              <w:rPr>
                <w:sz w:val="22"/>
                <w:szCs w:val="22"/>
              </w:rPr>
              <w:t>4.09 (3.85 - 4.33)</w:t>
            </w:r>
          </w:p>
        </w:tc>
        <w:tc>
          <w:tcPr>
            <w:tcW w:w="2410" w:type="dxa"/>
            <w:gridSpan w:val="2"/>
          </w:tcPr>
          <w:p w14:paraId="0AC34200" w14:textId="77777777" w:rsidR="00316826" w:rsidRPr="00C05FC7" w:rsidRDefault="00316826" w:rsidP="00016030">
            <w:pPr>
              <w:spacing w:line="480" w:lineRule="auto"/>
              <w:rPr>
                <w:sz w:val="22"/>
                <w:szCs w:val="22"/>
              </w:rPr>
            </w:pPr>
            <w:r w:rsidRPr="00C05FC7">
              <w:rPr>
                <w:sz w:val="22"/>
                <w:szCs w:val="22"/>
              </w:rPr>
              <w:t>3.72 (3.48 - 3.96)</w:t>
            </w:r>
          </w:p>
        </w:tc>
        <w:tc>
          <w:tcPr>
            <w:tcW w:w="2693" w:type="dxa"/>
          </w:tcPr>
          <w:p w14:paraId="7FC7A993" w14:textId="77777777" w:rsidR="00316826" w:rsidRPr="00C05FC7" w:rsidRDefault="00316826" w:rsidP="00016030">
            <w:pPr>
              <w:spacing w:line="480" w:lineRule="auto"/>
              <w:rPr>
                <w:sz w:val="22"/>
                <w:szCs w:val="22"/>
              </w:rPr>
            </w:pPr>
            <w:r w:rsidRPr="00C05FC7">
              <w:rPr>
                <w:sz w:val="22"/>
                <w:szCs w:val="22"/>
              </w:rPr>
              <w:t>4.06 (3.82 - 4.30)</w:t>
            </w:r>
          </w:p>
        </w:tc>
      </w:tr>
      <w:tr w:rsidR="00316826" w:rsidRPr="00316826" w14:paraId="131014A3" w14:textId="77777777" w:rsidTr="00016030">
        <w:trPr>
          <w:trHeight w:val="567"/>
        </w:trPr>
        <w:tc>
          <w:tcPr>
            <w:tcW w:w="3078" w:type="dxa"/>
            <w:gridSpan w:val="2"/>
          </w:tcPr>
          <w:p w14:paraId="7E67517F" w14:textId="77777777" w:rsidR="00316826" w:rsidRPr="00C05FC7" w:rsidRDefault="00316826" w:rsidP="00016030">
            <w:pPr>
              <w:spacing w:line="480" w:lineRule="auto"/>
              <w:rPr>
                <w:sz w:val="22"/>
                <w:szCs w:val="22"/>
              </w:rPr>
            </w:pPr>
            <w:r w:rsidRPr="00C05FC7">
              <w:rPr>
                <w:sz w:val="22"/>
                <w:szCs w:val="22"/>
              </w:rPr>
              <w:t>Month 6</w:t>
            </w:r>
          </w:p>
        </w:tc>
        <w:tc>
          <w:tcPr>
            <w:tcW w:w="2232" w:type="dxa"/>
            <w:gridSpan w:val="2"/>
          </w:tcPr>
          <w:p w14:paraId="5CAE642E" w14:textId="77777777" w:rsidR="00316826" w:rsidRPr="00C05FC7" w:rsidRDefault="00316826" w:rsidP="00016030">
            <w:pPr>
              <w:spacing w:line="480" w:lineRule="auto"/>
              <w:rPr>
                <w:sz w:val="22"/>
                <w:szCs w:val="22"/>
              </w:rPr>
            </w:pPr>
            <w:r w:rsidRPr="00C05FC7">
              <w:rPr>
                <w:sz w:val="22"/>
                <w:szCs w:val="22"/>
              </w:rPr>
              <w:t>3.83 (3.55 - 4.11)</w:t>
            </w:r>
          </w:p>
        </w:tc>
        <w:tc>
          <w:tcPr>
            <w:tcW w:w="2770" w:type="dxa"/>
            <w:gridSpan w:val="2"/>
          </w:tcPr>
          <w:p w14:paraId="29461A0B" w14:textId="77777777" w:rsidR="00316826" w:rsidRPr="00C05FC7" w:rsidRDefault="00316826" w:rsidP="00016030">
            <w:pPr>
              <w:spacing w:line="480" w:lineRule="auto"/>
              <w:rPr>
                <w:sz w:val="22"/>
                <w:szCs w:val="22"/>
              </w:rPr>
            </w:pPr>
            <w:r w:rsidRPr="00C05FC7">
              <w:rPr>
                <w:sz w:val="22"/>
                <w:szCs w:val="22"/>
              </w:rPr>
              <w:t>4.25 (3.98 - 4.53)</w:t>
            </w:r>
          </w:p>
        </w:tc>
        <w:tc>
          <w:tcPr>
            <w:tcW w:w="2410" w:type="dxa"/>
            <w:gridSpan w:val="2"/>
          </w:tcPr>
          <w:p w14:paraId="0161EFF7" w14:textId="77777777" w:rsidR="00316826" w:rsidRPr="00C05FC7" w:rsidRDefault="00316826" w:rsidP="00016030">
            <w:pPr>
              <w:spacing w:line="480" w:lineRule="auto"/>
              <w:rPr>
                <w:sz w:val="22"/>
                <w:szCs w:val="22"/>
              </w:rPr>
            </w:pPr>
            <w:r w:rsidRPr="00C05FC7">
              <w:rPr>
                <w:sz w:val="22"/>
                <w:szCs w:val="22"/>
              </w:rPr>
              <w:t>3.81 (3.53 - 4.09)</w:t>
            </w:r>
          </w:p>
        </w:tc>
        <w:tc>
          <w:tcPr>
            <w:tcW w:w="2693" w:type="dxa"/>
          </w:tcPr>
          <w:p w14:paraId="253F93A6" w14:textId="77777777" w:rsidR="00316826" w:rsidRPr="00C05FC7" w:rsidRDefault="00316826" w:rsidP="00016030">
            <w:pPr>
              <w:spacing w:line="480" w:lineRule="auto"/>
              <w:rPr>
                <w:sz w:val="22"/>
                <w:szCs w:val="22"/>
              </w:rPr>
            </w:pPr>
            <w:r w:rsidRPr="00C05FC7">
              <w:rPr>
                <w:sz w:val="22"/>
                <w:szCs w:val="22"/>
              </w:rPr>
              <w:t>4.24 (3.96 - 4.52)</w:t>
            </w:r>
          </w:p>
        </w:tc>
      </w:tr>
      <w:tr w:rsidR="00316826" w:rsidRPr="00316826" w14:paraId="3DA682F8" w14:textId="77777777" w:rsidTr="00016030">
        <w:trPr>
          <w:trHeight w:val="378"/>
        </w:trPr>
        <w:tc>
          <w:tcPr>
            <w:tcW w:w="5220" w:type="dxa"/>
            <w:gridSpan w:val="3"/>
          </w:tcPr>
          <w:p w14:paraId="6AF45B36" w14:textId="77777777" w:rsidR="00316826" w:rsidRPr="00C05FC7" w:rsidRDefault="00316826" w:rsidP="00016030">
            <w:pPr>
              <w:spacing w:line="480" w:lineRule="auto"/>
              <w:rPr>
                <w:sz w:val="22"/>
                <w:szCs w:val="22"/>
                <w:u w:val="single"/>
              </w:rPr>
            </w:pPr>
            <w:r w:rsidRPr="00C05FC7">
              <w:rPr>
                <w:sz w:val="22"/>
                <w:szCs w:val="22"/>
                <w:u w:val="single"/>
              </w:rPr>
              <w:t xml:space="preserve">Remission of Depression Questionnaire </w:t>
            </w:r>
          </w:p>
        </w:tc>
        <w:tc>
          <w:tcPr>
            <w:tcW w:w="2520" w:type="dxa"/>
            <w:gridSpan w:val="2"/>
          </w:tcPr>
          <w:p w14:paraId="3B5C0C55" w14:textId="77777777" w:rsidR="00316826" w:rsidRPr="00C05FC7" w:rsidRDefault="00316826" w:rsidP="00016030">
            <w:pPr>
              <w:spacing w:line="480" w:lineRule="auto"/>
              <w:rPr>
                <w:sz w:val="22"/>
                <w:szCs w:val="22"/>
              </w:rPr>
            </w:pPr>
          </w:p>
        </w:tc>
        <w:tc>
          <w:tcPr>
            <w:tcW w:w="2430" w:type="dxa"/>
            <w:gridSpan w:val="2"/>
          </w:tcPr>
          <w:p w14:paraId="5551F5B7" w14:textId="77777777" w:rsidR="00316826" w:rsidRPr="00C05FC7" w:rsidRDefault="00316826" w:rsidP="00016030">
            <w:pPr>
              <w:spacing w:line="480" w:lineRule="auto"/>
              <w:rPr>
                <w:sz w:val="22"/>
                <w:szCs w:val="22"/>
              </w:rPr>
            </w:pPr>
          </w:p>
        </w:tc>
        <w:tc>
          <w:tcPr>
            <w:tcW w:w="3013" w:type="dxa"/>
            <w:gridSpan w:val="2"/>
          </w:tcPr>
          <w:p w14:paraId="444C4958" w14:textId="77777777" w:rsidR="00316826" w:rsidRPr="00C05FC7" w:rsidRDefault="00316826" w:rsidP="00016030">
            <w:pPr>
              <w:spacing w:line="480" w:lineRule="auto"/>
              <w:rPr>
                <w:sz w:val="22"/>
                <w:szCs w:val="22"/>
              </w:rPr>
            </w:pPr>
          </w:p>
        </w:tc>
      </w:tr>
      <w:tr w:rsidR="00316826" w:rsidRPr="00316826" w14:paraId="3202E36D" w14:textId="77777777" w:rsidTr="00016030">
        <w:trPr>
          <w:trHeight w:val="378"/>
        </w:trPr>
        <w:tc>
          <w:tcPr>
            <w:tcW w:w="5220" w:type="dxa"/>
            <w:gridSpan w:val="3"/>
          </w:tcPr>
          <w:p w14:paraId="37FB414E" w14:textId="77777777" w:rsidR="00316826" w:rsidRPr="00C05FC7" w:rsidRDefault="00316826" w:rsidP="00016030">
            <w:pPr>
              <w:rPr>
                <w:i/>
                <w:sz w:val="22"/>
                <w:szCs w:val="22"/>
              </w:rPr>
            </w:pPr>
            <w:r w:rsidRPr="00C05FC7">
              <w:rPr>
                <w:i/>
                <w:sz w:val="22"/>
                <w:szCs w:val="22"/>
              </w:rPr>
              <w:t>RDQ - D</w:t>
            </w:r>
            <w:r w:rsidRPr="00C05FC7">
              <w:rPr>
                <w:rStyle w:val="current-selection"/>
                <w:i/>
                <w:sz w:val="22"/>
                <w:szCs w:val="22"/>
              </w:rPr>
              <w:t>epressive symptoms</w:t>
            </w:r>
            <w:r w:rsidRPr="00C05FC7">
              <w:rPr>
                <w:rStyle w:val="a"/>
                <w:i/>
                <w:sz w:val="22"/>
                <w:szCs w:val="22"/>
              </w:rPr>
              <w:t xml:space="preserve"> </w:t>
            </w:r>
          </w:p>
        </w:tc>
        <w:tc>
          <w:tcPr>
            <w:tcW w:w="2520" w:type="dxa"/>
            <w:gridSpan w:val="2"/>
          </w:tcPr>
          <w:p w14:paraId="3D0525AD" w14:textId="77777777" w:rsidR="00316826" w:rsidRPr="00C05FC7" w:rsidRDefault="00316826" w:rsidP="00016030">
            <w:pPr>
              <w:spacing w:line="480" w:lineRule="auto"/>
              <w:rPr>
                <w:sz w:val="22"/>
                <w:szCs w:val="22"/>
              </w:rPr>
            </w:pPr>
          </w:p>
        </w:tc>
        <w:tc>
          <w:tcPr>
            <w:tcW w:w="2430" w:type="dxa"/>
            <w:gridSpan w:val="2"/>
          </w:tcPr>
          <w:p w14:paraId="09833D9C" w14:textId="77777777" w:rsidR="00316826" w:rsidRPr="00C05FC7" w:rsidRDefault="00316826" w:rsidP="00016030">
            <w:pPr>
              <w:spacing w:line="480" w:lineRule="auto"/>
              <w:rPr>
                <w:sz w:val="22"/>
                <w:szCs w:val="22"/>
              </w:rPr>
            </w:pPr>
          </w:p>
        </w:tc>
        <w:tc>
          <w:tcPr>
            <w:tcW w:w="3013" w:type="dxa"/>
            <w:gridSpan w:val="2"/>
          </w:tcPr>
          <w:p w14:paraId="0ADF4265" w14:textId="77777777" w:rsidR="00316826" w:rsidRPr="00C05FC7" w:rsidRDefault="00316826" w:rsidP="00016030">
            <w:pPr>
              <w:spacing w:line="480" w:lineRule="auto"/>
              <w:rPr>
                <w:sz w:val="22"/>
                <w:szCs w:val="22"/>
              </w:rPr>
            </w:pPr>
          </w:p>
        </w:tc>
      </w:tr>
      <w:tr w:rsidR="00316826" w:rsidRPr="00316826" w14:paraId="51683424"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700" w:type="dxa"/>
            <w:tcBorders>
              <w:top w:val="nil"/>
              <w:left w:val="nil"/>
              <w:bottom w:val="nil"/>
              <w:right w:val="nil"/>
            </w:tcBorders>
          </w:tcPr>
          <w:p w14:paraId="33DB920F"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097F0B8A" w14:textId="77777777" w:rsidR="00316826" w:rsidRPr="00C05FC7" w:rsidRDefault="00316826" w:rsidP="00016030">
            <w:pPr>
              <w:spacing w:line="480" w:lineRule="auto"/>
              <w:rPr>
                <w:sz w:val="22"/>
                <w:szCs w:val="22"/>
              </w:rPr>
            </w:pPr>
            <w:r w:rsidRPr="00C05FC7">
              <w:rPr>
                <w:sz w:val="22"/>
                <w:szCs w:val="22"/>
              </w:rPr>
              <w:t xml:space="preserve">13.00 (11.53-14.47) </w:t>
            </w:r>
          </w:p>
        </w:tc>
        <w:tc>
          <w:tcPr>
            <w:tcW w:w="2520" w:type="dxa"/>
            <w:gridSpan w:val="2"/>
            <w:tcBorders>
              <w:top w:val="nil"/>
              <w:left w:val="nil"/>
              <w:bottom w:val="nil"/>
              <w:right w:val="nil"/>
            </w:tcBorders>
          </w:tcPr>
          <w:p w14:paraId="69EA688C" w14:textId="77777777" w:rsidR="00316826" w:rsidRPr="00C05FC7" w:rsidRDefault="00316826" w:rsidP="00016030">
            <w:pPr>
              <w:spacing w:line="480" w:lineRule="auto"/>
              <w:rPr>
                <w:sz w:val="22"/>
                <w:szCs w:val="22"/>
              </w:rPr>
            </w:pPr>
            <w:r w:rsidRPr="00C05FC7">
              <w:rPr>
                <w:sz w:val="22"/>
                <w:szCs w:val="22"/>
              </w:rPr>
              <w:t xml:space="preserve">12.61 (11.17-14.05) </w:t>
            </w:r>
          </w:p>
        </w:tc>
        <w:tc>
          <w:tcPr>
            <w:tcW w:w="2430" w:type="dxa"/>
            <w:gridSpan w:val="2"/>
            <w:tcBorders>
              <w:top w:val="nil"/>
              <w:left w:val="nil"/>
              <w:bottom w:val="nil"/>
              <w:right w:val="nil"/>
            </w:tcBorders>
          </w:tcPr>
          <w:p w14:paraId="60B9C4A2" w14:textId="77777777" w:rsidR="00316826" w:rsidRPr="00C05FC7" w:rsidRDefault="00316826" w:rsidP="00016030">
            <w:pPr>
              <w:spacing w:line="480" w:lineRule="auto"/>
              <w:rPr>
                <w:sz w:val="22"/>
                <w:szCs w:val="22"/>
              </w:rPr>
            </w:pPr>
            <w:r w:rsidRPr="00C05FC7">
              <w:rPr>
                <w:sz w:val="22"/>
                <w:szCs w:val="22"/>
              </w:rPr>
              <w:t>13.46 (11.99-14.93)</w:t>
            </w:r>
          </w:p>
        </w:tc>
        <w:tc>
          <w:tcPr>
            <w:tcW w:w="3013" w:type="dxa"/>
            <w:gridSpan w:val="2"/>
            <w:tcBorders>
              <w:top w:val="nil"/>
              <w:left w:val="nil"/>
              <w:bottom w:val="nil"/>
              <w:right w:val="nil"/>
            </w:tcBorders>
          </w:tcPr>
          <w:p w14:paraId="51B96BC5" w14:textId="77777777" w:rsidR="00316826" w:rsidRPr="00C05FC7" w:rsidRDefault="00316826" w:rsidP="00016030">
            <w:pPr>
              <w:spacing w:line="480" w:lineRule="auto"/>
              <w:rPr>
                <w:sz w:val="22"/>
                <w:szCs w:val="22"/>
              </w:rPr>
            </w:pPr>
            <w:r w:rsidRPr="00C05FC7">
              <w:rPr>
                <w:sz w:val="22"/>
                <w:szCs w:val="22"/>
              </w:rPr>
              <w:t>13.06 (11.61-14.51)</w:t>
            </w:r>
          </w:p>
        </w:tc>
      </w:tr>
      <w:tr w:rsidR="00316826" w:rsidRPr="00316826" w14:paraId="3FA2CB3E"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25A51F2C"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4AA9A982" w14:textId="77777777" w:rsidR="00316826" w:rsidRPr="00C05FC7" w:rsidRDefault="00316826" w:rsidP="00016030">
            <w:pPr>
              <w:spacing w:line="480" w:lineRule="auto"/>
              <w:rPr>
                <w:sz w:val="22"/>
                <w:szCs w:val="22"/>
              </w:rPr>
            </w:pPr>
            <w:r w:rsidRPr="00C05FC7">
              <w:rPr>
                <w:sz w:val="22"/>
                <w:szCs w:val="22"/>
              </w:rPr>
              <w:t xml:space="preserve">11.64 (10.09-13.18) </w:t>
            </w:r>
          </w:p>
        </w:tc>
        <w:tc>
          <w:tcPr>
            <w:tcW w:w="2520" w:type="dxa"/>
            <w:gridSpan w:val="2"/>
            <w:tcBorders>
              <w:top w:val="nil"/>
              <w:left w:val="nil"/>
              <w:bottom w:val="nil"/>
              <w:right w:val="nil"/>
            </w:tcBorders>
          </w:tcPr>
          <w:p w14:paraId="69D8C7DA" w14:textId="77777777" w:rsidR="00316826" w:rsidRPr="00C05FC7" w:rsidRDefault="00316826" w:rsidP="00016030">
            <w:pPr>
              <w:spacing w:line="480" w:lineRule="auto"/>
              <w:rPr>
                <w:sz w:val="22"/>
                <w:szCs w:val="22"/>
              </w:rPr>
            </w:pPr>
            <w:r w:rsidRPr="00C05FC7">
              <w:rPr>
                <w:sz w:val="22"/>
                <w:szCs w:val="22"/>
              </w:rPr>
              <w:t xml:space="preserve">10.47 (8.91-12.02) </w:t>
            </w:r>
          </w:p>
        </w:tc>
        <w:tc>
          <w:tcPr>
            <w:tcW w:w="2430" w:type="dxa"/>
            <w:gridSpan w:val="2"/>
            <w:tcBorders>
              <w:top w:val="nil"/>
              <w:left w:val="nil"/>
              <w:bottom w:val="nil"/>
              <w:right w:val="nil"/>
            </w:tcBorders>
          </w:tcPr>
          <w:p w14:paraId="3C77D80D" w14:textId="77777777" w:rsidR="00316826" w:rsidRPr="00C05FC7" w:rsidRDefault="00316826" w:rsidP="00016030">
            <w:pPr>
              <w:spacing w:line="480" w:lineRule="auto"/>
              <w:rPr>
                <w:sz w:val="22"/>
                <w:szCs w:val="22"/>
              </w:rPr>
            </w:pPr>
            <w:r w:rsidRPr="00C05FC7">
              <w:rPr>
                <w:sz w:val="22"/>
                <w:szCs w:val="22"/>
              </w:rPr>
              <w:t>11.97 (10.43-13.53)</w:t>
            </w:r>
          </w:p>
        </w:tc>
        <w:tc>
          <w:tcPr>
            <w:tcW w:w="3013" w:type="dxa"/>
            <w:gridSpan w:val="2"/>
            <w:tcBorders>
              <w:top w:val="nil"/>
              <w:left w:val="nil"/>
              <w:bottom w:val="nil"/>
              <w:right w:val="nil"/>
            </w:tcBorders>
          </w:tcPr>
          <w:p w14:paraId="5CA84D1A" w14:textId="77777777" w:rsidR="00316826" w:rsidRPr="00C05FC7" w:rsidRDefault="00316826" w:rsidP="00016030">
            <w:pPr>
              <w:spacing w:line="480" w:lineRule="auto"/>
              <w:rPr>
                <w:sz w:val="22"/>
                <w:szCs w:val="22"/>
              </w:rPr>
            </w:pPr>
            <w:r w:rsidRPr="00C05FC7">
              <w:rPr>
                <w:sz w:val="22"/>
                <w:szCs w:val="22"/>
              </w:rPr>
              <w:t>10.80 (9.27-12.34)</w:t>
            </w:r>
          </w:p>
        </w:tc>
      </w:tr>
      <w:tr w:rsidR="00316826" w:rsidRPr="00316826" w14:paraId="46EA2053"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0170" w:type="dxa"/>
            <w:gridSpan w:val="7"/>
            <w:tcBorders>
              <w:top w:val="nil"/>
              <w:left w:val="nil"/>
              <w:bottom w:val="nil"/>
              <w:right w:val="nil"/>
            </w:tcBorders>
          </w:tcPr>
          <w:p w14:paraId="635BD978" w14:textId="77777777" w:rsidR="00316826" w:rsidRPr="00C05FC7" w:rsidRDefault="00316826" w:rsidP="00016030">
            <w:pPr>
              <w:rPr>
                <w:i/>
                <w:sz w:val="22"/>
                <w:szCs w:val="22"/>
              </w:rPr>
            </w:pPr>
            <w:r w:rsidRPr="00C05FC7">
              <w:rPr>
                <w:i/>
                <w:sz w:val="22"/>
                <w:szCs w:val="22"/>
              </w:rPr>
              <w:t>RDQ - O</w:t>
            </w:r>
            <w:r w:rsidRPr="00C05FC7">
              <w:rPr>
                <w:rStyle w:val="current-selection"/>
                <w:i/>
                <w:sz w:val="22"/>
                <w:szCs w:val="22"/>
              </w:rPr>
              <w:t>ther</w:t>
            </w:r>
            <w:r w:rsidRPr="00C05FC7">
              <w:rPr>
                <w:rStyle w:val="a"/>
                <w:i/>
                <w:sz w:val="22"/>
                <w:szCs w:val="22"/>
              </w:rPr>
              <w:t xml:space="preserve"> </w:t>
            </w:r>
            <w:r w:rsidRPr="00C05FC7">
              <w:rPr>
                <w:rStyle w:val="current-selection"/>
                <w:i/>
                <w:sz w:val="22"/>
                <w:szCs w:val="22"/>
              </w:rPr>
              <w:t>symptoms</w:t>
            </w:r>
            <w:r w:rsidRPr="00C05FC7">
              <w:rPr>
                <w:rStyle w:val="a"/>
                <w:i/>
                <w:sz w:val="22"/>
                <w:szCs w:val="22"/>
              </w:rPr>
              <w:t xml:space="preserve"> </w:t>
            </w:r>
            <w:r w:rsidRPr="00C05FC7">
              <w:rPr>
                <w:rStyle w:val="current-selection"/>
                <w:i/>
                <w:sz w:val="22"/>
                <w:szCs w:val="22"/>
              </w:rPr>
              <w:t>often</w:t>
            </w:r>
            <w:r w:rsidRPr="00C05FC7">
              <w:rPr>
                <w:rStyle w:val="a"/>
                <w:i/>
                <w:sz w:val="22"/>
                <w:szCs w:val="22"/>
              </w:rPr>
              <w:t xml:space="preserve"> </w:t>
            </w:r>
            <w:r w:rsidRPr="00C05FC7">
              <w:rPr>
                <w:rStyle w:val="current-selection"/>
                <w:i/>
                <w:sz w:val="22"/>
                <w:szCs w:val="22"/>
              </w:rPr>
              <w:t>present</w:t>
            </w:r>
            <w:r w:rsidRPr="00C05FC7">
              <w:rPr>
                <w:rStyle w:val="a"/>
                <w:i/>
                <w:sz w:val="22"/>
                <w:szCs w:val="22"/>
              </w:rPr>
              <w:t xml:space="preserve"> </w:t>
            </w:r>
            <w:r w:rsidRPr="00C05FC7">
              <w:rPr>
                <w:rStyle w:val="current-selection"/>
                <w:i/>
                <w:sz w:val="22"/>
                <w:szCs w:val="22"/>
              </w:rPr>
              <w:t>in</w:t>
            </w:r>
            <w:r w:rsidRPr="00C05FC7">
              <w:rPr>
                <w:rStyle w:val="a"/>
                <w:i/>
                <w:sz w:val="22"/>
                <w:szCs w:val="22"/>
              </w:rPr>
              <w:t xml:space="preserve"> </w:t>
            </w:r>
            <w:r w:rsidRPr="00C05FC7">
              <w:rPr>
                <w:rStyle w:val="current-selection"/>
                <w:i/>
                <w:sz w:val="22"/>
                <w:szCs w:val="22"/>
              </w:rPr>
              <w:t>depressed</w:t>
            </w:r>
            <w:r w:rsidRPr="00C05FC7">
              <w:rPr>
                <w:rStyle w:val="a"/>
                <w:i/>
                <w:sz w:val="22"/>
                <w:szCs w:val="22"/>
              </w:rPr>
              <w:t xml:space="preserve"> </w:t>
            </w:r>
            <w:r w:rsidRPr="00C05FC7">
              <w:rPr>
                <w:rStyle w:val="current-selection"/>
                <w:i/>
                <w:sz w:val="22"/>
                <w:szCs w:val="22"/>
              </w:rPr>
              <w:t>patients such as anxiety and irritability</w:t>
            </w:r>
          </w:p>
        </w:tc>
        <w:tc>
          <w:tcPr>
            <w:tcW w:w="3013" w:type="dxa"/>
            <w:gridSpan w:val="2"/>
            <w:tcBorders>
              <w:top w:val="nil"/>
              <w:left w:val="nil"/>
              <w:bottom w:val="nil"/>
              <w:right w:val="nil"/>
            </w:tcBorders>
          </w:tcPr>
          <w:p w14:paraId="55B2C987" w14:textId="77777777" w:rsidR="00316826" w:rsidRPr="00C05FC7" w:rsidRDefault="00316826" w:rsidP="00016030">
            <w:pPr>
              <w:spacing w:line="480" w:lineRule="auto"/>
              <w:rPr>
                <w:sz w:val="22"/>
                <w:szCs w:val="22"/>
              </w:rPr>
            </w:pPr>
          </w:p>
        </w:tc>
      </w:tr>
      <w:tr w:rsidR="00316826" w:rsidRPr="00316826" w14:paraId="3119BC9A"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1EE6F9A7"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1E044BEB" w14:textId="77777777" w:rsidR="00316826" w:rsidRPr="00C05FC7" w:rsidRDefault="00316826" w:rsidP="00016030">
            <w:pPr>
              <w:spacing w:line="480" w:lineRule="auto"/>
              <w:rPr>
                <w:sz w:val="22"/>
                <w:szCs w:val="22"/>
              </w:rPr>
            </w:pPr>
            <w:r w:rsidRPr="00C05FC7">
              <w:rPr>
                <w:sz w:val="22"/>
                <w:szCs w:val="22"/>
              </w:rPr>
              <w:t>5.38 (4.59-6.16)</w:t>
            </w:r>
          </w:p>
        </w:tc>
        <w:tc>
          <w:tcPr>
            <w:tcW w:w="2520" w:type="dxa"/>
            <w:gridSpan w:val="2"/>
            <w:tcBorders>
              <w:top w:val="nil"/>
              <w:left w:val="nil"/>
              <w:bottom w:val="nil"/>
              <w:right w:val="nil"/>
            </w:tcBorders>
          </w:tcPr>
          <w:p w14:paraId="25E13E74" w14:textId="77777777" w:rsidR="00316826" w:rsidRPr="00C05FC7" w:rsidRDefault="00316826" w:rsidP="00016030">
            <w:pPr>
              <w:spacing w:line="480" w:lineRule="auto"/>
              <w:rPr>
                <w:sz w:val="22"/>
                <w:szCs w:val="22"/>
              </w:rPr>
            </w:pPr>
            <w:r w:rsidRPr="00C05FC7">
              <w:rPr>
                <w:sz w:val="22"/>
                <w:szCs w:val="22"/>
              </w:rPr>
              <w:t>5.05 (4.25-5.85)</w:t>
            </w:r>
          </w:p>
        </w:tc>
        <w:tc>
          <w:tcPr>
            <w:tcW w:w="2430" w:type="dxa"/>
            <w:gridSpan w:val="2"/>
            <w:tcBorders>
              <w:top w:val="nil"/>
              <w:left w:val="nil"/>
              <w:bottom w:val="nil"/>
              <w:right w:val="nil"/>
            </w:tcBorders>
          </w:tcPr>
          <w:p w14:paraId="4D25B7F0" w14:textId="77777777" w:rsidR="00316826" w:rsidRPr="00C05FC7" w:rsidRDefault="00316826" w:rsidP="00016030">
            <w:pPr>
              <w:spacing w:line="480" w:lineRule="auto"/>
              <w:rPr>
                <w:sz w:val="22"/>
                <w:szCs w:val="22"/>
              </w:rPr>
            </w:pPr>
            <w:r w:rsidRPr="00C05FC7">
              <w:rPr>
                <w:sz w:val="22"/>
                <w:szCs w:val="22"/>
              </w:rPr>
              <w:t>5.78 (4.96-6.59)</w:t>
            </w:r>
          </w:p>
        </w:tc>
        <w:tc>
          <w:tcPr>
            <w:tcW w:w="3013" w:type="dxa"/>
            <w:gridSpan w:val="2"/>
            <w:tcBorders>
              <w:top w:val="nil"/>
              <w:left w:val="nil"/>
              <w:bottom w:val="nil"/>
              <w:right w:val="nil"/>
            </w:tcBorders>
          </w:tcPr>
          <w:p w14:paraId="3B0E5D30" w14:textId="77777777" w:rsidR="00316826" w:rsidRPr="00C05FC7" w:rsidRDefault="00316826" w:rsidP="00016030">
            <w:pPr>
              <w:spacing w:line="480" w:lineRule="auto"/>
              <w:rPr>
                <w:sz w:val="22"/>
                <w:szCs w:val="22"/>
              </w:rPr>
            </w:pPr>
            <w:r w:rsidRPr="00C05FC7">
              <w:rPr>
                <w:sz w:val="22"/>
                <w:szCs w:val="22"/>
              </w:rPr>
              <w:t>5.44 (4.62-6.27)</w:t>
            </w:r>
          </w:p>
        </w:tc>
      </w:tr>
      <w:tr w:rsidR="00316826" w:rsidRPr="00316826" w14:paraId="6318425E"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43652255"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19E2EE2C" w14:textId="77777777" w:rsidR="00316826" w:rsidRPr="00C05FC7" w:rsidRDefault="00316826" w:rsidP="00016030">
            <w:pPr>
              <w:spacing w:line="480" w:lineRule="auto"/>
              <w:rPr>
                <w:sz w:val="22"/>
                <w:szCs w:val="22"/>
              </w:rPr>
            </w:pPr>
            <w:r w:rsidRPr="00C05FC7">
              <w:rPr>
                <w:sz w:val="22"/>
                <w:szCs w:val="22"/>
              </w:rPr>
              <w:t>4.75 (3.93-5.58)</w:t>
            </w:r>
          </w:p>
        </w:tc>
        <w:tc>
          <w:tcPr>
            <w:tcW w:w="2520" w:type="dxa"/>
            <w:gridSpan w:val="2"/>
            <w:tcBorders>
              <w:top w:val="nil"/>
              <w:left w:val="nil"/>
              <w:bottom w:val="nil"/>
              <w:right w:val="nil"/>
            </w:tcBorders>
          </w:tcPr>
          <w:p w14:paraId="31D7D8EA" w14:textId="77777777" w:rsidR="00316826" w:rsidRPr="00C05FC7" w:rsidRDefault="00316826" w:rsidP="00016030">
            <w:pPr>
              <w:spacing w:line="480" w:lineRule="auto"/>
              <w:rPr>
                <w:sz w:val="22"/>
                <w:szCs w:val="22"/>
              </w:rPr>
            </w:pPr>
            <w:r w:rsidRPr="00C05FC7">
              <w:rPr>
                <w:sz w:val="22"/>
                <w:szCs w:val="22"/>
              </w:rPr>
              <w:t>4.39 (3.55-5.24)</w:t>
            </w:r>
          </w:p>
        </w:tc>
        <w:tc>
          <w:tcPr>
            <w:tcW w:w="2430" w:type="dxa"/>
            <w:gridSpan w:val="2"/>
            <w:tcBorders>
              <w:top w:val="nil"/>
              <w:left w:val="nil"/>
              <w:bottom w:val="nil"/>
              <w:right w:val="nil"/>
            </w:tcBorders>
          </w:tcPr>
          <w:p w14:paraId="40A9550F" w14:textId="77777777" w:rsidR="00316826" w:rsidRPr="00C05FC7" w:rsidRDefault="00316826" w:rsidP="00016030">
            <w:pPr>
              <w:spacing w:line="480" w:lineRule="auto"/>
              <w:rPr>
                <w:sz w:val="22"/>
                <w:szCs w:val="22"/>
              </w:rPr>
            </w:pPr>
            <w:r w:rsidRPr="00C05FC7">
              <w:rPr>
                <w:sz w:val="22"/>
                <w:szCs w:val="22"/>
              </w:rPr>
              <w:t>5.18 (4.32-6.04)</w:t>
            </w:r>
          </w:p>
        </w:tc>
        <w:tc>
          <w:tcPr>
            <w:tcW w:w="3013" w:type="dxa"/>
            <w:gridSpan w:val="2"/>
            <w:tcBorders>
              <w:top w:val="nil"/>
              <w:left w:val="nil"/>
              <w:bottom w:val="nil"/>
              <w:right w:val="nil"/>
            </w:tcBorders>
          </w:tcPr>
          <w:p w14:paraId="3B31084D" w14:textId="77777777" w:rsidR="00316826" w:rsidRPr="00C05FC7" w:rsidRDefault="00316826" w:rsidP="00016030">
            <w:pPr>
              <w:spacing w:line="480" w:lineRule="auto"/>
              <w:rPr>
                <w:sz w:val="22"/>
                <w:szCs w:val="22"/>
              </w:rPr>
            </w:pPr>
            <w:r w:rsidRPr="00C05FC7">
              <w:rPr>
                <w:sz w:val="22"/>
                <w:szCs w:val="22"/>
              </w:rPr>
              <w:t>4.82 (3.96-5.68)</w:t>
            </w:r>
          </w:p>
        </w:tc>
      </w:tr>
      <w:tr w:rsidR="00316826" w:rsidRPr="00316826" w14:paraId="0231B008"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34B70C88" w14:textId="77777777" w:rsidR="00316826" w:rsidRPr="00C05FC7" w:rsidRDefault="00316826" w:rsidP="00016030">
            <w:pPr>
              <w:rPr>
                <w:i/>
                <w:sz w:val="22"/>
                <w:szCs w:val="22"/>
              </w:rPr>
            </w:pPr>
            <w:r w:rsidRPr="00C05FC7">
              <w:rPr>
                <w:i/>
                <w:sz w:val="22"/>
                <w:szCs w:val="22"/>
              </w:rPr>
              <w:t>RDQ - C</w:t>
            </w:r>
            <w:r w:rsidRPr="00C05FC7">
              <w:rPr>
                <w:rStyle w:val="current-selection"/>
                <w:i/>
                <w:sz w:val="22"/>
                <w:szCs w:val="22"/>
              </w:rPr>
              <w:t>oping ability</w:t>
            </w:r>
            <w:r w:rsidRPr="00C05FC7">
              <w:rPr>
                <w:rStyle w:val="a"/>
                <w:i/>
                <w:sz w:val="22"/>
                <w:szCs w:val="22"/>
              </w:rPr>
              <w:t xml:space="preserve"> </w:t>
            </w:r>
          </w:p>
        </w:tc>
        <w:tc>
          <w:tcPr>
            <w:tcW w:w="2520" w:type="dxa"/>
            <w:gridSpan w:val="2"/>
            <w:tcBorders>
              <w:top w:val="nil"/>
              <w:left w:val="nil"/>
              <w:bottom w:val="nil"/>
              <w:right w:val="nil"/>
            </w:tcBorders>
          </w:tcPr>
          <w:p w14:paraId="6D6884F6" w14:textId="77777777" w:rsidR="00316826" w:rsidRPr="00C05FC7" w:rsidRDefault="00316826" w:rsidP="00016030">
            <w:pPr>
              <w:spacing w:line="480" w:lineRule="auto"/>
              <w:rPr>
                <w:sz w:val="22"/>
                <w:szCs w:val="22"/>
              </w:rPr>
            </w:pPr>
          </w:p>
        </w:tc>
        <w:tc>
          <w:tcPr>
            <w:tcW w:w="2520" w:type="dxa"/>
            <w:gridSpan w:val="2"/>
            <w:tcBorders>
              <w:top w:val="nil"/>
              <w:left w:val="nil"/>
              <w:bottom w:val="nil"/>
              <w:right w:val="nil"/>
            </w:tcBorders>
          </w:tcPr>
          <w:p w14:paraId="5DC1BD1D"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6C80E32A"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2797B619" w14:textId="77777777" w:rsidR="00316826" w:rsidRPr="00C05FC7" w:rsidRDefault="00316826" w:rsidP="00016030">
            <w:pPr>
              <w:spacing w:line="480" w:lineRule="auto"/>
              <w:rPr>
                <w:sz w:val="22"/>
                <w:szCs w:val="22"/>
              </w:rPr>
            </w:pPr>
          </w:p>
        </w:tc>
      </w:tr>
      <w:tr w:rsidR="00316826" w:rsidRPr="00316826" w14:paraId="18F8C556"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473AD94E"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37AF5A3C" w14:textId="77777777" w:rsidR="00316826" w:rsidRPr="00C05FC7" w:rsidRDefault="00316826" w:rsidP="00016030">
            <w:pPr>
              <w:spacing w:line="480" w:lineRule="auto"/>
              <w:rPr>
                <w:sz w:val="22"/>
                <w:szCs w:val="22"/>
              </w:rPr>
            </w:pPr>
            <w:r w:rsidRPr="00C05FC7">
              <w:rPr>
                <w:sz w:val="22"/>
                <w:szCs w:val="22"/>
              </w:rPr>
              <w:t>3.45 (2.90-3.99)</w:t>
            </w:r>
          </w:p>
        </w:tc>
        <w:tc>
          <w:tcPr>
            <w:tcW w:w="2520" w:type="dxa"/>
            <w:gridSpan w:val="2"/>
            <w:tcBorders>
              <w:top w:val="nil"/>
              <w:left w:val="nil"/>
              <w:bottom w:val="nil"/>
              <w:right w:val="nil"/>
            </w:tcBorders>
          </w:tcPr>
          <w:p w14:paraId="5D25728E" w14:textId="77777777" w:rsidR="00316826" w:rsidRPr="00C05FC7" w:rsidRDefault="00316826" w:rsidP="00016030">
            <w:pPr>
              <w:spacing w:line="480" w:lineRule="auto"/>
              <w:rPr>
                <w:sz w:val="22"/>
                <w:szCs w:val="22"/>
              </w:rPr>
            </w:pPr>
            <w:r w:rsidRPr="00C05FC7">
              <w:rPr>
                <w:sz w:val="22"/>
                <w:szCs w:val="22"/>
              </w:rPr>
              <w:t>3.26 (2.72-3.79)</w:t>
            </w:r>
          </w:p>
        </w:tc>
        <w:tc>
          <w:tcPr>
            <w:tcW w:w="2430" w:type="dxa"/>
            <w:gridSpan w:val="2"/>
            <w:tcBorders>
              <w:top w:val="nil"/>
              <w:left w:val="nil"/>
              <w:bottom w:val="nil"/>
              <w:right w:val="nil"/>
            </w:tcBorders>
          </w:tcPr>
          <w:p w14:paraId="00A8ABB9" w14:textId="77777777" w:rsidR="00316826" w:rsidRPr="00C05FC7" w:rsidRDefault="00316826" w:rsidP="00016030">
            <w:pPr>
              <w:spacing w:line="480" w:lineRule="auto"/>
              <w:rPr>
                <w:sz w:val="22"/>
                <w:szCs w:val="22"/>
              </w:rPr>
            </w:pPr>
            <w:r w:rsidRPr="00C05FC7">
              <w:rPr>
                <w:sz w:val="22"/>
                <w:szCs w:val="22"/>
              </w:rPr>
              <w:t>3.39 (2.84-3.94)</w:t>
            </w:r>
          </w:p>
        </w:tc>
        <w:tc>
          <w:tcPr>
            <w:tcW w:w="3013" w:type="dxa"/>
            <w:gridSpan w:val="2"/>
            <w:tcBorders>
              <w:top w:val="nil"/>
              <w:left w:val="nil"/>
              <w:bottom w:val="nil"/>
              <w:right w:val="nil"/>
            </w:tcBorders>
          </w:tcPr>
          <w:p w14:paraId="61D08E87" w14:textId="77777777" w:rsidR="00316826" w:rsidRPr="00C05FC7" w:rsidRDefault="00316826" w:rsidP="00016030">
            <w:pPr>
              <w:spacing w:line="480" w:lineRule="auto"/>
              <w:rPr>
                <w:sz w:val="22"/>
                <w:szCs w:val="22"/>
              </w:rPr>
            </w:pPr>
            <w:r w:rsidRPr="00C05FC7">
              <w:rPr>
                <w:sz w:val="22"/>
                <w:szCs w:val="22"/>
              </w:rPr>
              <w:t>3.20 (2.67-3.74)</w:t>
            </w:r>
          </w:p>
        </w:tc>
      </w:tr>
      <w:tr w:rsidR="00316826" w:rsidRPr="00316826" w14:paraId="04D5D77C"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1AB72F97" w14:textId="77777777" w:rsidR="00316826" w:rsidRPr="00C05FC7" w:rsidRDefault="00316826" w:rsidP="00016030">
            <w:pPr>
              <w:spacing w:line="480" w:lineRule="auto"/>
              <w:rPr>
                <w:sz w:val="22"/>
                <w:szCs w:val="22"/>
              </w:rPr>
            </w:pPr>
            <w:r w:rsidRPr="00C05FC7">
              <w:rPr>
                <w:sz w:val="22"/>
                <w:szCs w:val="22"/>
              </w:rPr>
              <w:lastRenderedPageBreak/>
              <w:t>Month 6</w:t>
            </w:r>
          </w:p>
        </w:tc>
        <w:tc>
          <w:tcPr>
            <w:tcW w:w="2520" w:type="dxa"/>
            <w:gridSpan w:val="2"/>
            <w:tcBorders>
              <w:top w:val="nil"/>
              <w:left w:val="nil"/>
              <w:bottom w:val="nil"/>
              <w:right w:val="nil"/>
            </w:tcBorders>
          </w:tcPr>
          <w:p w14:paraId="00A961F1" w14:textId="77777777" w:rsidR="00316826" w:rsidRPr="00C05FC7" w:rsidRDefault="00316826" w:rsidP="00016030">
            <w:pPr>
              <w:spacing w:line="480" w:lineRule="auto"/>
              <w:rPr>
                <w:sz w:val="22"/>
                <w:szCs w:val="22"/>
              </w:rPr>
            </w:pPr>
            <w:r w:rsidRPr="00C05FC7">
              <w:rPr>
                <w:sz w:val="22"/>
                <w:szCs w:val="22"/>
              </w:rPr>
              <w:t>3.58 (3.09-4.06)</w:t>
            </w:r>
          </w:p>
        </w:tc>
        <w:tc>
          <w:tcPr>
            <w:tcW w:w="2520" w:type="dxa"/>
            <w:gridSpan w:val="2"/>
            <w:tcBorders>
              <w:top w:val="nil"/>
              <w:left w:val="nil"/>
              <w:bottom w:val="nil"/>
              <w:right w:val="nil"/>
            </w:tcBorders>
          </w:tcPr>
          <w:p w14:paraId="7D1F02DC" w14:textId="77777777" w:rsidR="00316826" w:rsidRPr="00C05FC7" w:rsidRDefault="00316826" w:rsidP="00016030">
            <w:pPr>
              <w:spacing w:line="480" w:lineRule="auto"/>
              <w:rPr>
                <w:sz w:val="22"/>
                <w:szCs w:val="22"/>
              </w:rPr>
            </w:pPr>
            <w:r w:rsidRPr="00C05FC7">
              <w:rPr>
                <w:sz w:val="22"/>
                <w:szCs w:val="22"/>
              </w:rPr>
              <w:t>2.93 (2.44-3.43)</w:t>
            </w:r>
          </w:p>
        </w:tc>
        <w:tc>
          <w:tcPr>
            <w:tcW w:w="2430" w:type="dxa"/>
            <w:gridSpan w:val="2"/>
            <w:tcBorders>
              <w:top w:val="nil"/>
              <w:left w:val="nil"/>
              <w:bottom w:val="nil"/>
              <w:right w:val="nil"/>
            </w:tcBorders>
          </w:tcPr>
          <w:p w14:paraId="29BDA77D" w14:textId="77777777" w:rsidR="00316826" w:rsidRPr="00C05FC7" w:rsidRDefault="00316826" w:rsidP="00016030">
            <w:pPr>
              <w:spacing w:line="480" w:lineRule="auto"/>
              <w:rPr>
                <w:sz w:val="22"/>
                <w:szCs w:val="22"/>
              </w:rPr>
            </w:pPr>
            <w:r w:rsidRPr="00C05FC7">
              <w:rPr>
                <w:sz w:val="22"/>
                <w:szCs w:val="22"/>
              </w:rPr>
              <w:t>3.20 (2.71-3.68)</w:t>
            </w:r>
          </w:p>
        </w:tc>
        <w:tc>
          <w:tcPr>
            <w:tcW w:w="3013" w:type="dxa"/>
            <w:gridSpan w:val="2"/>
            <w:tcBorders>
              <w:top w:val="nil"/>
              <w:left w:val="nil"/>
              <w:bottom w:val="nil"/>
              <w:right w:val="nil"/>
            </w:tcBorders>
          </w:tcPr>
          <w:p w14:paraId="6BCF2546" w14:textId="77777777" w:rsidR="00316826" w:rsidRPr="00C05FC7" w:rsidRDefault="00316826" w:rsidP="00016030">
            <w:pPr>
              <w:spacing w:line="480" w:lineRule="auto"/>
              <w:rPr>
                <w:sz w:val="22"/>
                <w:szCs w:val="22"/>
              </w:rPr>
            </w:pPr>
            <w:r w:rsidRPr="00C05FC7">
              <w:rPr>
                <w:sz w:val="22"/>
                <w:szCs w:val="22"/>
              </w:rPr>
              <w:t>2.55 (2.08-3.03)</w:t>
            </w:r>
          </w:p>
        </w:tc>
      </w:tr>
      <w:tr w:rsidR="00316826" w:rsidRPr="00316826" w14:paraId="09858C28"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1AB856A3" w14:textId="77777777" w:rsidR="00316826" w:rsidRPr="00C05FC7" w:rsidRDefault="00316826" w:rsidP="00016030">
            <w:pPr>
              <w:rPr>
                <w:i/>
                <w:sz w:val="22"/>
                <w:szCs w:val="22"/>
              </w:rPr>
            </w:pPr>
            <w:r w:rsidRPr="00C05FC7">
              <w:rPr>
                <w:i/>
                <w:sz w:val="22"/>
                <w:szCs w:val="22"/>
              </w:rPr>
              <w:t>RDQ - Positive health</w:t>
            </w:r>
            <w:r w:rsidRPr="00C05FC7">
              <w:rPr>
                <w:rStyle w:val="a"/>
                <w:i/>
                <w:sz w:val="22"/>
                <w:szCs w:val="22"/>
              </w:rPr>
              <w:t xml:space="preserve"> </w:t>
            </w:r>
          </w:p>
        </w:tc>
        <w:tc>
          <w:tcPr>
            <w:tcW w:w="2520" w:type="dxa"/>
            <w:gridSpan w:val="2"/>
            <w:tcBorders>
              <w:top w:val="nil"/>
              <w:left w:val="nil"/>
              <w:bottom w:val="nil"/>
              <w:right w:val="nil"/>
            </w:tcBorders>
          </w:tcPr>
          <w:p w14:paraId="2CE07399" w14:textId="77777777" w:rsidR="00316826" w:rsidRPr="00C05FC7" w:rsidRDefault="00316826" w:rsidP="00016030">
            <w:pPr>
              <w:spacing w:line="480" w:lineRule="auto"/>
              <w:rPr>
                <w:sz w:val="22"/>
                <w:szCs w:val="22"/>
              </w:rPr>
            </w:pPr>
          </w:p>
        </w:tc>
        <w:tc>
          <w:tcPr>
            <w:tcW w:w="2520" w:type="dxa"/>
            <w:gridSpan w:val="2"/>
            <w:tcBorders>
              <w:top w:val="nil"/>
              <w:left w:val="nil"/>
              <w:bottom w:val="nil"/>
              <w:right w:val="nil"/>
            </w:tcBorders>
          </w:tcPr>
          <w:p w14:paraId="39BF79E4"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01B3FA58"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7097C5A0" w14:textId="77777777" w:rsidR="00316826" w:rsidRPr="00C05FC7" w:rsidRDefault="00316826" w:rsidP="00016030">
            <w:pPr>
              <w:spacing w:line="480" w:lineRule="auto"/>
              <w:rPr>
                <w:sz w:val="22"/>
                <w:szCs w:val="22"/>
              </w:rPr>
            </w:pPr>
          </w:p>
        </w:tc>
      </w:tr>
      <w:tr w:rsidR="00316826" w:rsidRPr="00316826" w14:paraId="52A86412"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635E9CD7"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3FB3DACB" w14:textId="77777777" w:rsidR="00316826" w:rsidRPr="00C05FC7" w:rsidRDefault="00316826" w:rsidP="00016030">
            <w:pPr>
              <w:spacing w:line="480" w:lineRule="auto"/>
              <w:rPr>
                <w:sz w:val="22"/>
                <w:szCs w:val="22"/>
              </w:rPr>
            </w:pPr>
            <w:r w:rsidRPr="00C05FC7">
              <w:rPr>
                <w:sz w:val="22"/>
                <w:szCs w:val="22"/>
              </w:rPr>
              <w:t>14.74 (13.07-16.41)</w:t>
            </w:r>
          </w:p>
        </w:tc>
        <w:tc>
          <w:tcPr>
            <w:tcW w:w="2520" w:type="dxa"/>
            <w:gridSpan w:val="2"/>
            <w:tcBorders>
              <w:top w:val="nil"/>
              <w:left w:val="nil"/>
              <w:bottom w:val="nil"/>
              <w:right w:val="nil"/>
            </w:tcBorders>
          </w:tcPr>
          <w:p w14:paraId="71DD6CCB" w14:textId="77777777" w:rsidR="00316826" w:rsidRPr="00C05FC7" w:rsidRDefault="00316826" w:rsidP="00016030">
            <w:pPr>
              <w:spacing w:line="480" w:lineRule="auto"/>
              <w:rPr>
                <w:sz w:val="22"/>
                <w:szCs w:val="22"/>
              </w:rPr>
            </w:pPr>
            <w:r w:rsidRPr="00C05FC7">
              <w:rPr>
                <w:sz w:val="22"/>
                <w:szCs w:val="22"/>
              </w:rPr>
              <w:t>13.95 (12.24-15.65)</w:t>
            </w:r>
          </w:p>
        </w:tc>
        <w:tc>
          <w:tcPr>
            <w:tcW w:w="2430" w:type="dxa"/>
            <w:gridSpan w:val="2"/>
            <w:tcBorders>
              <w:top w:val="nil"/>
              <w:left w:val="nil"/>
              <w:bottom w:val="nil"/>
              <w:right w:val="nil"/>
            </w:tcBorders>
          </w:tcPr>
          <w:p w14:paraId="56A399C9" w14:textId="77777777" w:rsidR="00316826" w:rsidRPr="00C05FC7" w:rsidRDefault="00316826" w:rsidP="00016030">
            <w:pPr>
              <w:spacing w:line="480" w:lineRule="auto"/>
              <w:rPr>
                <w:sz w:val="22"/>
                <w:szCs w:val="22"/>
              </w:rPr>
            </w:pPr>
            <w:r w:rsidRPr="00C05FC7">
              <w:rPr>
                <w:sz w:val="22"/>
                <w:szCs w:val="22"/>
              </w:rPr>
              <w:t>13.24 (11.51-14.97)</w:t>
            </w:r>
          </w:p>
        </w:tc>
        <w:tc>
          <w:tcPr>
            <w:tcW w:w="3013" w:type="dxa"/>
            <w:gridSpan w:val="2"/>
            <w:tcBorders>
              <w:top w:val="nil"/>
              <w:left w:val="nil"/>
              <w:bottom w:val="nil"/>
              <w:right w:val="nil"/>
            </w:tcBorders>
          </w:tcPr>
          <w:p w14:paraId="5D4F9F8A" w14:textId="77777777" w:rsidR="00316826" w:rsidRPr="00C05FC7" w:rsidRDefault="00316826" w:rsidP="00016030">
            <w:pPr>
              <w:spacing w:line="480" w:lineRule="auto"/>
              <w:rPr>
                <w:sz w:val="22"/>
                <w:szCs w:val="22"/>
              </w:rPr>
            </w:pPr>
            <w:r w:rsidRPr="00C05FC7">
              <w:rPr>
                <w:sz w:val="22"/>
                <w:szCs w:val="22"/>
              </w:rPr>
              <w:t>12.45 (10.71-14.18)</w:t>
            </w:r>
          </w:p>
        </w:tc>
      </w:tr>
      <w:tr w:rsidR="00316826" w:rsidRPr="00316826" w14:paraId="6AB11E4E"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2113F8CF"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163CD0C1" w14:textId="77777777" w:rsidR="00316826" w:rsidRPr="00C05FC7" w:rsidRDefault="00316826" w:rsidP="00016030">
            <w:pPr>
              <w:spacing w:line="480" w:lineRule="auto"/>
              <w:rPr>
                <w:sz w:val="22"/>
                <w:szCs w:val="22"/>
              </w:rPr>
            </w:pPr>
            <w:r w:rsidRPr="00C05FC7">
              <w:rPr>
                <w:sz w:val="22"/>
                <w:szCs w:val="22"/>
              </w:rPr>
              <w:t>13.47 (11.84-15.09)</w:t>
            </w:r>
          </w:p>
        </w:tc>
        <w:tc>
          <w:tcPr>
            <w:tcW w:w="2520" w:type="dxa"/>
            <w:gridSpan w:val="2"/>
            <w:tcBorders>
              <w:top w:val="nil"/>
              <w:left w:val="nil"/>
              <w:bottom w:val="nil"/>
              <w:right w:val="nil"/>
            </w:tcBorders>
          </w:tcPr>
          <w:p w14:paraId="36212E64" w14:textId="77777777" w:rsidR="00316826" w:rsidRPr="00C05FC7" w:rsidRDefault="00316826" w:rsidP="00016030">
            <w:pPr>
              <w:spacing w:line="480" w:lineRule="auto"/>
              <w:rPr>
                <w:sz w:val="22"/>
                <w:szCs w:val="22"/>
              </w:rPr>
            </w:pPr>
            <w:r w:rsidRPr="00C05FC7">
              <w:rPr>
                <w:sz w:val="22"/>
                <w:szCs w:val="22"/>
              </w:rPr>
              <w:t>11.97 (10.31-13.62)</w:t>
            </w:r>
          </w:p>
        </w:tc>
        <w:tc>
          <w:tcPr>
            <w:tcW w:w="2430" w:type="dxa"/>
            <w:gridSpan w:val="2"/>
            <w:tcBorders>
              <w:top w:val="nil"/>
              <w:left w:val="nil"/>
              <w:bottom w:val="nil"/>
              <w:right w:val="nil"/>
            </w:tcBorders>
          </w:tcPr>
          <w:p w14:paraId="31FD8799" w14:textId="77777777" w:rsidR="00316826" w:rsidRPr="00C05FC7" w:rsidRDefault="00316826" w:rsidP="00016030">
            <w:pPr>
              <w:spacing w:line="480" w:lineRule="auto"/>
              <w:rPr>
                <w:sz w:val="22"/>
                <w:szCs w:val="22"/>
              </w:rPr>
            </w:pPr>
            <w:r w:rsidRPr="00C05FC7">
              <w:rPr>
                <w:sz w:val="22"/>
                <w:szCs w:val="22"/>
              </w:rPr>
              <w:t>12.22 (10.53-13.91)</w:t>
            </w:r>
          </w:p>
        </w:tc>
        <w:tc>
          <w:tcPr>
            <w:tcW w:w="3013" w:type="dxa"/>
            <w:gridSpan w:val="2"/>
            <w:tcBorders>
              <w:top w:val="nil"/>
              <w:left w:val="nil"/>
              <w:bottom w:val="nil"/>
              <w:right w:val="nil"/>
            </w:tcBorders>
          </w:tcPr>
          <w:p w14:paraId="6647C72E" w14:textId="77777777" w:rsidR="00316826" w:rsidRPr="00C05FC7" w:rsidRDefault="00316826" w:rsidP="00016030">
            <w:pPr>
              <w:spacing w:line="480" w:lineRule="auto"/>
              <w:rPr>
                <w:sz w:val="22"/>
                <w:szCs w:val="22"/>
              </w:rPr>
            </w:pPr>
            <w:r w:rsidRPr="00C05FC7">
              <w:rPr>
                <w:sz w:val="22"/>
                <w:szCs w:val="22"/>
              </w:rPr>
              <w:t>10.72 (9.03-12.41)</w:t>
            </w:r>
          </w:p>
        </w:tc>
      </w:tr>
      <w:tr w:rsidR="00316826" w:rsidRPr="00316826" w14:paraId="7206EA18"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27E47413" w14:textId="77777777" w:rsidR="00316826" w:rsidRPr="00C05FC7" w:rsidRDefault="00316826" w:rsidP="00016030">
            <w:pPr>
              <w:rPr>
                <w:i/>
                <w:sz w:val="22"/>
                <w:szCs w:val="22"/>
              </w:rPr>
            </w:pPr>
            <w:r w:rsidRPr="00C05FC7">
              <w:rPr>
                <w:i/>
                <w:sz w:val="22"/>
                <w:szCs w:val="22"/>
              </w:rPr>
              <w:t>RDQ -F</w:t>
            </w:r>
            <w:r w:rsidRPr="00C05FC7">
              <w:rPr>
                <w:rStyle w:val="current-selection"/>
                <w:i/>
                <w:sz w:val="22"/>
                <w:szCs w:val="22"/>
              </w:rPr>
              <w:t>unctioning</w:t>
            </w:r>
            <w:r w:rsidRPr="00C05FC7">
              <w:rPr>
                <w:rStyle w:val="a"/>
                <w:i/>
                <w:sz w:val="22"/>
                <w:szCs w:val="22"/>
              </w:rPr>
              <w:t xml:space="preserve"> </w:t>
            </w:r>
          </w:p>
        </w:tc>
        <w:tc>
          <w:tcPr>
            <w:tcW w:w="2520" w:type="dxa"/>
            <w:gridSpan w:val="2"/>
            <w:tcBorders>
              <w:top w:val="nil"/>
              <w:left w:val="nil"/>
              <w:bottom w:val="nil"/>
              <w:right w:val="nil"/>
            </w:tcBorders>
          </w:tcPr>
          <w:p w14:paraId="0245B94C" w14:textId="77777777" w:rsidR="00316826" w:rsidRPr="00C05FC7" w:rsidRDefault="00316826" w:rsidP="00016030">
            <w:pPr>
              <w:spacing w:line="480" w:lineRule="auto"/>
              <w:rPr>
                <w:sz w:val="22"/>
                <w:szCs w:val="22"/>
              </w:rPr>
            </w:pPr>
          </w:p>
        </w:tc>
        <w:tc>
          <w:tcPr>
            <w:tcW w:w="2520" w:type="dxa"/>
            <w:gridSpan w:val="2"/>
            <w:tcBorders>
              <w:top w:val="nil"/>
              <w:left w:val="nil"/>
              <w:bottom w:val="nil"/>
              <w:right w:val="nil"/>
            </w:tcBorders>
          </w:tcPr>
          <w:p w14:paraId="47E25B85"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51DDDF06"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47C1D4A0" w14:textId="77777777" w:rsidR="00316826" w:rsidRPr="00C05FC7" w:rsidRDefault="00316826" w:rsidP="00016030">
            <w:pPr>
              <w:spacing w:line="480" w:lineRule="auto"/>
              <w:rPr>
                <w:sz w:val="22"/>
                <w:szCs w:val="22"/>
              </w:rPr>
            </w:pPr>
          </w:p>
        </w:tc>
      </w:tr>
      <w:tr w:rsidR="00316826" w:rsidRPr="00316826" w14:paraId="3EE774BF"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0E4F911C"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1D7E925A" w14:textId="77777777" w:rsidR="00316826" w:rsidRPr="00C05FC7" w:rsidRDefault="00316826" w:rsidP="00016030">
            <w:pPr>
              <w:spacing w:line="480" w:lineRule="auto"/>
              <w:rPr>
                <w:sz w:val="22"/>
                <w:szCs w:val="22"/>
              </w:rPr>
            </w:pPr>
            <w:r w:rsidRPr="00C05FC7">
              <w:rPr>
                <w:sz w:val="22"/>
                <w:szCs w:val="22"/>
              </w:rPr>
              <w:t>3.07 (2.56-3.59)</w:t>
            </w:r>
          </w:p>
        </w:tc>
        <w:tc>
          <w:tcPr>
            <w:tcW w:w="2520" w:type="dxa"/>
            <w:gridSpan w:val="2"/>
            <w:tcBorders>
              <w:top w:val="nil"/>
              <w:left w:val="nil"/>
              <w:bottom w:val="nil"/>
              <w:right w:val="nil"/>
            </w:tcBorders>
          </w:tcPr>
          <w:p w14:paraId="1BC13C7F" w14:textId="77777777" w:rsidR="00316826" w:rsidRPr="00C05FC7" w:rsidRDefault="00316826" w:rsidP="00016030">
            <w:pPr>
              <w:spacing w:line="480" w:lineRule="auto"/>
              <w:rPr>
                <w:sz w:val="22"/>
                <w:szCs w:val="22"/>
              </w:rPr>
            </w:pPr>
            <w:r w:rsidRPr="00C05FC7">
              <w:rPr>
                <w:sz w:val="22"/>
                <w:szCs w:val="22"/>
              </w:rPr>
              <w:t>2.85 (2.35-3.36)</w:t>
            </w:r>
          </w:p>
        </w:tc>
        <w:tc>
          <w:tcPr>
            <w:tcW w:w="2430" w:type="dxa"/>
            <w:gridSpan w:val="2"/>
            <w:tcBorders>
              <w:top w:val="nil"/>
              <w:left w:val="nil"/>
              <w:bottom w:val="nil"/>
              <w:right w:val="nil"/>
            </w:tcBorders>
          </w:tcPr>
          <w:p w14:paraId="5F3A97A5" w14:textId="77777777" w:rsidR="00316826" w:rsidRPr="00C05FC7" w:rsidRDefault="00316826" w:rsidP="00016030">
            <w:pPr>
              <w:spacing w:line="480" w:lineRule="auto"/>
              <w:rPr>
                <w:sz w:val="22"/>
                <w:szCs w:val="22"/>
              </w:rPr>
            </w:pPr>
            <w:r w:rsidRPr="00C05FC7">
              <w:rPr>
                <w:sz w:val="22"/>
                <w:szCs w:val="22"/>
              </w:rPr>
              <w:t>2.95 (2.44-3.47)</w:t>
            </w:r>
          </w:p>
        </w:tc>
        <w:tc>
          <w:tcPr>
            <w:tcW w:w="3013" w:type="dxa"/>
            <w:gridSpan w:val="2"/>
            <w:tcBorders>
              <w:top w:val="nil"/>
              <w:left w:val="nil"/>
              <w:bottom w:val="nil"/>
              <w:right w:val="nil"/>
            </w:tcBorders>
          </w:tcPr>
          <w:p w14:paraId="65D88807" w14:textId="77777777" w:rsidR="00316826" w:rsidRPr="00C05FC7" w:rsidRDefault="00316826" w:rsidP="00016030">
            <w:pPr>
              <w:spacing w:line="480" w:lineRule="auto"/>
              <w:rPr>
                <w:sz w:val="22"/>
                <w:szCs w:val="22"/>
              </w:rPr>
            </w:pPr>
            <w:r w:rsidRPr="00C05FC7">
              <w:rPr>
                <w:sz w:val="22"/>
                <w:szCs w:val="22"/>
              </w:rPr>
              <w:t>2.73 (2.22-3.24)</w:t>
            </w:r>
          </w:p>
        </w:tc>
      </w:tr>
      <w:tr w:rsidR="00316826" w:rsidRPr="00316826" w14:paraId="3A839F0C"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5076950F"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704139D6" w14:textId="77777777" w:rsidR="00316826" w:rsidRPr="00C05FC7" w:rsidRDefault="00316826" w:rsidP="00016030">
            <w:pPr>
              <w:spacing w:line="480" w:lineRule="auto"/>
              <w:rPr>
                <w:sz w:val="22"/>
                <w:szCs w:val="22"/>
              </w:rPr>
            </w:pPr>
            <w:r w:rsidRPr="00C05FC7">
              <w:rPr>
                <w:sz w:val="22"/>
                <w:szCs w:val="22"/>
              </w:rPr>
              <w:t>3.00 (2.53-3.47)</w:t>
            </w:r>
          </w:p>
        </w:tc>
        <w:tc>
          <w:tcPr>
            <w:tcW w:w="2520" w:type="dxa"/>
            <w:gridSpan w:val="2"/>
            <w:tcBorders>
              <w:top w:val="nil"/>
              <w:left w:val="nil"/>
              <w:bottom w:val="nil"/>
              <w:right w:val="nil"/>
            </w:tcBorders>
          </w:tcPr>
          <w:p w14:paraId="1154BB55" w14:textId="77777777" w:rsidR="00316826" w:rsidRPr="00C05FC7" w:rsidRDefault="00316826" w:rsidP="00016030">
            <w:pPr>
              <w:spacing w:line="480" w:lineRule="auto"/>
              <w:rPr>
                <w:sz w:val="22"/>
                <w:szCs w:val="22"/>
              </w:rPr>
            </w:pPr>
            <w:r w:rsidRPr="00C05FC7">
              <w:rPr>
                <w:sz w:val="22"/>
                <w:szCs w:val="22"/>
              </w:rPr>
              <w:t>2.54 (2.07-3.01)</w:t>
            </w:r>
          </w:p>
        </w:tc>
        <w:tc>
          <w:tcPr>
            <w:tcW w:w="2430" w:type="dxa"/>
            <w:gridSpan w:val="2"/>
            <w:tcBorders>
              <w:top w:val="nil"/>
              <w:left w:val="nil"/>
              <w:bottom w:val="nil"/>
              <w:right w:val="nil"/>
            </w:tcBorders>
          </w:tcPr>
          <w:p w14:paraId="7AA377A1" w14:textId="77777777" w:rsidR="00316826" w:rsidRPr="00C05FC7" w:rsidRDefault="00316826" w:rsidP="00016030">
            <w:pPr>
              <w:spacing w:line="480" w:lineRule="auto"/>
              <w:rPr>
                <w:sz w:val="22"/>
                <w:szCs w:val="22"/>
              </w:rPr>
            </w:pPr>
            <w:r w:rsidRPr="00C05FC7">
              <w:rPr>
                <w:sz w:val="22"/>
                <w:szCs w:val="22"/>
              </w:rPr>
              <w:t>2.93 (2.46-3.40)</w:t>
            </w:r>
          </w:p>
        </w:tc>
        <w:tc>
          <w:tcPr>
            <w:tcW w:w="3013" w:type="dxa"/>
            <w:gridSpan w:val="2"/>
            <w:tcBorders>
              <w:top w:val="nil"/>
              <w:left w:val="nil"/>
              <w:bottom w:val="nil"/>
              <w:right w:val="nil"/>
            </w:tcBorders>
          </w:tcPr>
          <w:p w14:paraId="6C314DD4" w14:textId="77777777" w:rsidR="00316826" w:rsidRPr="00C05FC7" w:rsidRDefault="00316826" w:rsidP="00016030">
            <w:pPr>
              <w:spacing w:line="480" w:lineRule="auto"/>
              <w:rPr>
                <w:sz w:val="22"/>
                <w:szCs w:val="22"/>
              </w:rPr>
            </w:pPr>
            <w:r w:rsidRPr="00C05FC7">
              <w:rPr>
                <w:sz w:val="22"/>
                <w:szCs w:val="22"/>
              </w:rPr>
              <w:t>2.47 (2.01-2.93)</w:t>
            </w:r>
          </w:p>
        </w:tc>
      </w:tr>
      <w:tr w:rsidR="00316826" w:rsidRPr="00316826" w14:paraId="27041E5E"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667971E3" w14:textId="77777777" w:rsidR="00316826" w:rsidRPr="00C05FC7" w:rsidRDefault="00316826" w:rsidP="00016030">
            <w:pPr>
              <w:rPr>
                <w:i/>
                <w:sz w:val="22"/>
                <w:szCs w:val="22"/>
              </w:rPr>
            </w:pPr>
            <w:r w:rsidRPr="00C05FC7">
              <w:rPr>
                <w:i/>
                <w:sz w:val="22"/>
                <w:szCs w:val="22"/>
              </w:rPr>
              <w:t>RDQ - L</w:t>
            </w:r>
            <w:r w:rsidRPr="00C05FC7">
              <w:rPr>
                <w:rStyle w:val="current-selection"/>
                <w:i/>
                <w:sz w:val="22"/>
                <w:szCs w:val="22"/>
              </w:rPr>
              <w:t>ife satisfaction</w:t>
            </w:r>
          </w:p>
        </w:tc>
        <w:tc>
          <w:tcPr>
            <w:tcW w:w="2520" w:type="dxa"/>
            <w:gridSpan w:val="2"/>
            <w:tcBorders>
              <w:top w:val="nil"/>
              <w:left w:val="nil"/>
              <w:bottom w:val="nil"/>
              <w:right w:val="nil"/>
            </w:tcBorders>
          </w:tcPr>
          <w:p w14:paraId="5C130C32" w14:textId="77777777" w:rsidR="00316826" w:rsidRPr="00C05FC7" w:rsidRDefault="00316826" w:rsidP="00016030">
            <w:pPr>
              <w:spacing w:line="480" w:lineRule="auto"/>
              <w:rPr>
                <w:sz w:val="22"/>
                <w:szCs w:val="22"/>
              </w:rPr>
            </w:pPr>
          </w:p>
        </w:tc>
        <w:tc>
          <w:tcPr>
            <w:tcW w:w="2520" w:type="dxa"/>
            <w:gridSpan w:val="2"/>
            <w:tcBorders>
              <w:top w:val="nil"/>
              <w:left w:val="nil"/>
              <w:bottom w:val="nil"/>
              <w:right w:val="nil"/>
            </w:tcBorders>
          </w:tcPr>
          <w:p w14:paraId="61C7C83B"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4859791E"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2B884D24" w14:textId="77777777" w:rsidR="00316826" w:rsidRPr="00C05FC7" w:rsidRDefault="00316826" w:rsidP="00016030">
            <w:pPr>
              <w:spacing w:line="480" w:lineRule="auto"/>
              <w:rPr>
                <w:sz w:val="22"/>
                <w:szCs w:val="22"/>
              </w:rPr>
            </w:pPr>
          </w:p>
        </w:tc>
      </w:tr>
      <w:tr w:rsidR="00316826" w:rsidRPr="00316826" w14:paraId="48D7B5B6"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640DD024"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00F6E6AC" w14:textId="77777777" w:rsidR="00316826" w:rsidRPr="00C05FC7" w:rsidRDefault="00316826" w:rsidP="00016030">
            <w:pPr>
              <w:spacing w:line="480" w:lineRule="auto"/>
              <w:rPr>
                <w:sz w:val="22"/>
                <w:szCs w:val="22"/>
              </w:rPr>
            </w:pPr>
            <w:r w:rsidRPr="00C05FC7">
              <w:rPr>
                <w:sz w:val="22"/>
                <w:szCs w:val="22"/>
              </w:rPr>
              <w:t>3.82 (3.29-4.35)</w:t>
            </w:r>
          </w:p>
        </w:tc>
        <w:tc>
          <w:tcPr>
            <w:tcW w:w="2520" w:type="dxa"/>
            <w:gridSpan w:val="2"/>
            <w:tcBorders>
              <w:top w:val="nil"/>
              <w:left w:val="nil"/>
              <w:bottom w:val="nil"/>
              <w:right w:val="nil"/>
            </w:tcBorders>
          </w:tcPr>
          <w:p w14:paraId="1AFC160D" w14:textId="77777777" w:rsidR="00316826" w:rsidRPr="00C05FC7" w:rsidRDefault="00316826" w:rsidP="00016030">
            <w:pPr>
              <w:spacing w:line="480" w:lineRule="auto"/>
              <w:rPr>
                <w:sz w:val="22"/>
                <w:szCs w:val="22"/>
              </w:rPr>
            </w:pPr>
            <w:r w:rsidRPr="00C05FC7">
              <w:rPr>
                <w:sz w:val="22"/>
                <w:szCs w:val="22"/>
              </w:rPr>
              <w:t>3.71 (3.19-4.23)</w:t>
            </w:r>
          </w:p>
        </w:tc>
        <w:tc>
          <w:tcPr>
            <w:tcW w:w="2430" w:type="dxa"/>
            <w:gridSpan w:val="2"/>
            <w:tcBorders>
              <w:top w:val="nil"/>
              <w:left w:val="nil"/>
              <w:bottom w:val="nil"/>
              <w:right w:val="nil"/>
            </w:tcBorders>
          </w:tcPr>
          <w:p w14:paraId="53E6A1BA" w14:textId="77777777" w:rsidR="00316826" w:rsidRPr="00C05FC7" w:rsidRDefault="00316826" w:rsidP="00016030">
            <w:pPr>
              <w:spacing w:line="480" w:lineRule="auto"/>
              <w:rPr>
                <w:sz w:val="22"/>
                <w:szCs w:val="22"/>
              </w:rPr>
            </w:pPr>
            <w:r w:rsidRPr="00C05FC7">
              <w:rPr>
                <w:sz w:val="22"/>
                <w:szCs w:val="22"/>
              </w:rPr>
              <w:t>3.54 (3.00-4.08)</w:t>
            </w:r>
          </w:p>
        </w:tc>
        <w:tc>
          <w:tcPr>
            <w:tcW w:w="3013" w:type="dxa"/>
            <w:gridSpan w:val="2"/>
            <w:tcBorders>
              <w:top w:val="nil"/>
              <w:left w:val="nil"/>
              <w:bottom w:val="nil"/>
              <w:right w:val="nil"/>
            </w:tcBorders>
          </w:tcPr>
          <w:p w14:paraId="51D739F8" w14:textId="77777777" w:rsidR="00316826" w:rsidRPr="00C05FC7" w:rsidRDefault="00316826" w:rsidP="00016030">
            <w:pPr>
              <w:spacing w:line="480" w:lineRule="auto"/>
              <w:rPr>
                <w:sz w:val="22"/>
                <w:szCs w:val="22"/>
              </w:rPr>
            </w:pPr>
            <w:r w:rsidRPr="00C05FC7">
              <w:rPr>
                <w:sz w:val="22"/>
                <w:szCs w:val="22"/>
              </w:rPr>
              <w:t>3.43 (2.91-3.96)</w:t>
            </w:r>
          </w:p>
        </w:tc>
      </w:tr>
      <w:tr w:rsidR="00316826" w:rsidRPr="00316826" w14:paraId="6AD500F1"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1662E00F"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6A3A6A3A" w14:textId="77777777" w:rsidR="00316826" w:rsidRPr="00C05FC7" w:rsidRDefault="00316826" w:rsidP="00016030">
            <w:pPr>
              <w:spacing w:line="480" w:lineRule="auto"/>
              <w:rPr>
                <w:sz w:val="22"/>
                <w:szCs w:val="22"/>
              </w:rPr>
            </w:pPr>
            <w:r w:rsidRPr="00C05FC7">
              <w:rPr>
                <w:sz w:val="22"/>
                <w:szCs w:val="22"/>
              </w:rPr>
              <w:t>3.37 (2.89-3.85)</w:t>
            </w:r>
          </w:p>
        </w:tc>
        <w:tc>
          <w:tcPr>
            <w:tcW w:w="2520" w:type="dxa"/>
            <w:gridSpan w:val="2"/>
            <w:tcBorders>
              <w:top w:val="nil"/>
              <w:left w:val="nil"/>
              <w:bottom w:val="nil"/>
              <w:right w:val="nil"/>
            </w:tcBorders>
          </w:tcPr>
          <w:p w14:paraId="5E0A178C" w14:textId="77777777" w:rsidR="00316826" w:rsidRPr="00C05FC7" w:rsidRDefault="00316826" w:rsidP="00016030">
            <w:pPr>
              <w:spacing w:line="480" w:lineRule="auto"/>
              <w:rPr>
                <w:sz w:val="22"/>
                <w:szCs w:val="22"/>
              </w:rPr>
            </w:pPr>
            <w:r w:rsidRPr="00C05FC7">
              <w:rPr>
                <w:sz w:val="22"/>
                <w:szCs w:val="22"/>
              </w:rPr>
              <w:t>2.91 (2.42-3.39)</w:t>
            </w:r>
          </w:p>
        </w:tc>
        <w:tc>
          <w:tcPr>
            <w:tcW w:w="2430" w:type="dxa"/>
            <w:gridSpan w:val="2"/>
            <w:tcBorders>
              <w:top w:val="nil"/>
              <w:left w:val="nil"/>
              <w:bottom w:val="nil"/>
              <w:right w:val="nil"/>
            </w:tcBorders>
          </w:tcPr>
          <w:p w14:paraId="443645F4" w14:textId="77777777" w:rsidR="00316826" w:rsidRPr="00C05FC7" w:rsidRDefault="00316826" w:rsidP="00016030">
            <w:pPr>
              <w:spacing w:line="480" w:lineRule="auto"/>
              <w:rPr>
                <w:sz w:val="22"/>
                <w:szCs w:val="22"/>
              </w:rPr>
            </w:pPr>
            <w:r w:rsidRPr="00C05FC7">
              <w:rPr>
                <w:sz w:val="22"/>
                <w:szCs w:val="22"/>
              </w:rPr>
              <w:t>3.32 (2.85-3.80)</w:t>
            </w:r>
          </w:p>
        </w:tc>
        <w:tc>
          <w:tcPr>
            <w:tcW w:w="3013" w:type="dxa"/>
            <w:gridSpan w:val="2"/>
            <w:tcBorders>
              <w:top w:val="nil"/>
              <w:left w:val="nil"/>
              <w:bottom w:val="nil"/>
              <w:right w:val="nil"/>
            </w:tcBorders>
          </w:tcPr>
          <w:p w14:paraId="71267149" w14:textId="77777777" w:rsidR="00316826" w:rsidRPr="00C05FC7" w:rsidRDefault="00316826" w:rsidP="00016030">
            <w:pPr>
              <w:spacing w:line="480" w:lineRule="auto"/>
              <w:rPr>
                <w:sz w:val="22"/>
                <w:szCs w:val="22"/>
              </w:rPr>
            </w:pPr>
            <w:r w:rsidRPr="00C05FC7">
              <w:rPr>
                <w:sz w:val="22"/>
                <w:szCs w:val="22"/>
              </w:rPr>
              <w:t>2.86 (2.40-3.32)</w:t>
            </w:r>
          </w:p>
        </w:tc>
      </w:tr>
      <w:tr w:rsidR="00316826" w:rsidRPr="00316826" w14:paraId="5557F131"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5220" w:type="dxa"/>
            <w:gridSpan w:val="3"/>
            <w:tcBorders>
              <w:top w:val="nil"/>
              <w:left w:val="nil"/>
              <w:bottom w:val="nil"/>
              <w:right w:val="nil"/>
            </w:tcBorders>
          </w:tcPr>
          <w:p w14:paraId="08920E79" w14:textId="77777777" w:rsidR="00316826" w:rsidRPr="00C05FC7" w:rsidRDefault="00316826" w:rsidP="00016030">
            <w:pPr>
              <w:rPr>
                <w:i/>
                <w:sz w:val="22"/>
                <w:szCs w:val="22"/>
              </w:rPr>
            </w:pPr>
            <w:r w:rsidRPr="00C05FC7">
              <w:rPr>
                <w:i/>
                <w:sz w:val="22"/>
                <w:szCs w:val="22"/>
              </w:rPr>
              <w:t xml:space="preserve">RDQ - </w:t>
            </w:r>
            <w:r w:rsidRPr="00C05FC7">
              <w:rPr>
                <w:rStyle w:val="current-selection"/>
                <w:i/>
                <w:sz w:val="22"/>
                <w:szCs w:val="22"/>
              </w:rPr>
              <w:t>General sense of wellbeing</w:t>
            </w:r>
          </w:p>
        </w:tc>
        <w:tc>
          <w:tcPr>
            <w:tcW w:w="2520" w:type="dxa"/>
            <w:gridSpan w:val="2"/>
            <w:tcBorders>
              <w:top w:val="nil"/>
              <w:left w:val="nil"/>
              <w:bottom w:val="nil"/>
              <w:right w:val="nil"/>
            </w:tcBorders>
          </w:tcPr>
          <w:p w14:paraId="6641E13E"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086AE497"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07D018E6" w14:textId="77777777" w:rsidR="00316826" w:rsidRPr="00C05FC7" w:rsidRDefault="00316826" w:rsidP="00016030">
            <w:pPr>
              <w:spacing w:line="480" w:lineRule="auto"/>
              <w:rPr>
                <w:sz w:val="22"/>
                <w:szCs w:val="22"/>
              </w:rPr>
            </w:pPr>
          </w:p>
        </w:tc>
      </w:tr>
      <w:tr w:rsidR="00316826" w:rsidRPr="00316826" w14:paraId="1B589139"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29CCC323"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2F66E37E" w14:textId="77777777" w:rsidR="00316826" w:rsidRPr="00C05FC7" w:rsidRDefault="00316826" w:rsidP="00016030">
            <w:pPr>
              <w:spacing w:line="480" w:lineRule="auto"/>
              <w:rPr>
                <w:sz w:val="22"/>
                <w:szCs w:val="22"/>
              </w:rPr>
            </w:pPr>
            <w:r w:rsidRPr="00C05FC7">
              <w:rPr>
                <w:sz w:val="22"/>
                <w:szCs w:val="22"/>
              </w:rPr>
              <w:t>4.08 (3.50-4.65)</w:t>
            </w:r>
          </w:p>
        </w:tc>
        <w:tc>
          <w:tcPr>
            <w:tcW w:w="2520" w:type="dxa"/>
            <w:gridSpan w:val="2"/>
            <w:tcBorders>
              <w:top w:val="nil"/>
              <w:left w:val="nil"/>
              <w:bottom w:val="nil"/>
              <w:right w:val="nil"/>
            </w:tcBorders>
          </w:tcPr>
          <w:p w14:paraId="19322115" w14:textId="77777777" w:rsidR="00316826" w:rsidRPr="00C05FC7" w:rsidRDefault="00316826" w:rsidP="00016030">
            <w:pPr>
              <w:spacing w:line="480" w:lineRule="auto"/>
              <w:rPr>
                <w:sz w:val="22"/>
                <w:szCs w:val="22"/>
              </w:rPr>
            </w:pPr>
            <w:r w:rsidRPr="00C05FC7">
              <w:rPr>
                <w:sz w:val="22"/>
                <w:szCs w:val="22"/>
              </w:rPr>
              <w:t>3.75 (3.19-4.31)</w:t>
            </w:r>
          </w:p>
        </w:tc>
        <w:tc>
          <w:tcPr>
            <w:tcW w:w="2430" w:type="dxa"/>
            <w:gridSpan w:val="2"/>
            <w:tcBorders>
              <w:top w:val="nil"/>
              <w:left w:val="nil"/>
              <w:bottom w:val="nil"/>
              <w:right w:val="nil"/>
            </w:tcBorders>
          </w:tcPr>
          <w:p w14:paraId="332BE0F8" w14:textId="77777777" w:rsidR="00316826" w:rsidRPr="00C05FC7" w:rsidRDefault="00316826" w:rsidP="00016030">
            <w:pPr>
              <w:spacing w:line="480" w:lineRule="auto"/>
              <w:rPr>
                <w:sz w:val="22"/>
                <w:szCs w:val="22"/>
              </w:rPr>
            </w:pPr>
            <w:r w:rsidRPr="00C05FC7">
              <w:rPr>
                <w:sz w:val="22"/>
                <w:szCs w:val="22"/>
              </w:rPr>
              <w:t>3.72 (3.15-4.30)</w:t>
            </w:r>
          </w:p>
        </w:tc>
        <w:tc>
          <w:tcPr>
            <w:tcW w:w="3013" w:type="dxa"/>
            <w:gridSpan w:val="2"/>
            <w:tcBorders>
              <w:top w:val="nil"/>
              <w:left w:val="nil"/>
              <w:bottom w:val="nil"/>
              <w:right w:val="nil"/>
            </w:tcBorders>
          </w:tcPr>
          <w:p w14:paraId="356268BB" w14:textId="77777777" w:rsidR="00316826" w:rsidRPr="00C05FC7" w:rsidRDefault="00316826" w:rsidP="00016030">
            <w:pPr>
              <w:spacing w:line="480" w:lineRule="auto"/>
              <w:rPr>
                <w:sz w:val="22"/>
                <w:szCs w:val="22"/>
              </w:rPr>
            </w:pPr>
            <w:r w:rsidRPr="00C05FC7">
              <w:rPr>
                <w:sz w:val="22"/>
                <w:szCs w:val="22"/>
              </w:rPr>
              <w:t>3.40 (2.83-3.96)</w:t>
            </w:r>
          </w:p>
        </w:tc>
      </w:tr>
      <w:tr w:rsidR="00316826" w:rsidRPr="00316826" w14:paraId="1A445C18"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nil"/>
              <w:right w:val="nil"/>
            </w:tcBorders>
          </w:tcPr>
          <w:p w14:paraId="2FC7EF88"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nil"/>
              <w:right w:val="nil"/>
            </w:tcBorders>
          </w:tcPr>
          <w:p w14:paraId="243CF43F" w14:textId="77777777" w:rsidR="00316826" w:rsidRPr="00C05FC7" w:rsidRDefault="00316826" w:rsidP="00016030">
            <w:pPr>
              <w:spacing w:line="480" w:lineRule="auto"/>
              <w:rPr>
                <w:sz w:val="22"/>
                <w:szCs w:val="22"/>
              </w:rPr>
            </w:pPr>
            <w:r w:rsidRPr="00C05FC7">
              <w:rPr>
                <w:sz w:val="22"/>
                <w:szCs w:val="22"/>
              </w:rPr>
              <w:t>3.71 (3.20-4.23)</w:t>
            </w:r>
          </w:p>
        </w:tc>
        <w:tc>
          <w:tcPr>
            <w:tcW w:w="2520" w:type="dxa"/>
            <w:gridSpan w:val="2"/>
            <w:tcBorders>
              <w:top w:val="nil"/>
              <w:left w:val="nil"/>
              <w:bottom w:val="nil"/>
              <w:right w:val="nil"/>
            </w:tcBorders>
          </w:tcPr>
          <w:p w14:paraId="5172E56F" w14:textId="77777777" w:rsidR="00316826" w:rsidRPr="00C05FC7" w:rsidRDefault="00316826" w:rsidP="00016030">
            <w:pPr>
              <w:spacing w:line="480" w:lineRule="auto"/>
              <w:rPr>
                <w:sz w:val="22"/>
                <w:szCs w:val="22"/>
              </w:rPr>
            </w:pPr>
            <w:r w:rsidRPr="00C05FC7">
              <w:rPr>
                <w:sz w:val="22"/>
                <w:szCs w:val="22"/>
              </w:rPr>
              <w:t>3.07 (2.55-3.59)</w:t>
            </w:r>
          </w:p>
        </w:tc>
        <w:tc>
          <w:tcPr>
            <w:tcW w:w="2430" w:type="dxa"/>
            <w:gridSpan w:val="2"/>
            <w:tcBorders>
              <w:top w:val="nil"/>
              <w:left w:val="nil"/>
              <w:bottom w:val="nil"/>
              <w:right w:val="nil"/>
            </w:tcBorders>
          </w:tcPr>
          <w:p w14:paraId="3FD8B747" w14:textId="77777777" w:rsidR="00316826" w:rsidRPr="00C05FC7" w:rsidRDefault="00316826" w:rsidP="00016030">
            <w:pPr>
              <w:spacing w:line="480" w:lineRule="auto"/>
              <w:rPr>
                <w:sz w:val="22"/>
                <w:szCs w:val="22"/>
              </w:rPr>
            </w:pPr>
            <w:r w:rsidRPr="00C05FC7">
              <w:rPr>
                <w:sz w:val="22"/>
                <w:szCs w:val="22"/>
              </w:rPr>
              <w:t>3.55 (3.04-4.06)</w:t>
            </w:r>
          </w:p>
        </w:tc>
        <w:tc>
          <w:tcPr>
            <w:tcW w:w="3013" w:type="dxa"/>
            <w:gridSpan w:val="2"/>
            <w:tcBorders>
              <w:top w:val="nil"/>
              <w:left w:val="nil"/>
              <w:bottom w:val="nil"/>
              <w:right w:val="nil"/>
            </w:tcBorders>
          </w:tcPr>
          <w:p w14:paraId="77FC0478" w14:textId="77777777" w:rsidR="00316826" w:rsidRPr="00C05FC7" w:rsidRDefault="00316826" w:rsidP="00016030">
            <w:pPr>
              <w:spacing w:line="480" w:lineRule="auto"/>
              <w:rPr>
                <w:sz w:val="22"/>
                <w:szCs w:val="22"/>
              </w:rPr>
            </w:pPr>
            <w:r w:rsidRPr="00C05FC7">
              <w:rPr>
                <w:sz w:val="22"/>
                <w:szCs w:val="22"/>
              </w:rPr>
              <w:t>2.90 (2.40-3.40)</w:t>
            </w:r>
          </w:p>
        </w:tc>
      </w:tr>
      <w:tr w:rsidR="00316826" w:rsidRPr="00316826" w14:paraId="586A8878"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5220" w:type="dxa"/>
            <w:gridSpan w:val="3"/>
            <w:tcBorders>
              <w:top w:val="nil"/>
              <w:left w:val="nil"/>
              <w:bottom w:val="nil"/>
              <w:right w:val="nil"/>
            </w:tcBorders>
          </w:tcPr>
          <w:p w14:paraId="4B8DB8CB" w14:textId="77777777" w:rsidR="00316826" w:rsidRPr="00C05FC7" w:rsidRDefault="00316826" w:rsidP="00016030">
            <w:pPr>
              <w:spacing w:line="480" w:lineRule="auto"/>
              <w:rPr>
                <w:sz w:val="22"/>
                <w:szCs w:val="22"/>
                <w:u w:val="single"/>
              </w:rPr>
            </w:pPr>
            <w:r w:rsidRPr="00C05FC7">
              <w:rPr>
                <w:sz w:val="22"/>
                <w:szCs w:val="22"/>
                <w:u w:val="single"/>
              </w:rPr>
              <w:t xml:space="preserve">RAND-36 – General health perception </w:t>
            </w:r>
          </w:p>
        </w:tc>
        <w:tc>
          <w:tcPr>
            <w:tcW w:w="2520" w:type="dxa"/>
            <w:gridSpan w:val="2"/>
            <w:tcBorders>
              <w:top w:val="nil"/>
              <w:left w:val="nil"/>
              <w:bottom w:val="nil"/>
              <w:right w:val="nil"/>
            </w:tcBorders>
          </w:tcPr>
          <w:p w14:paraId="16F726CE" w14:textId="77777777" w:rsidR="00316826" w:rsidRPr="00C05FC7" w:rsidRDefault="00316826" w:rsidP="00016030">
            <w:pPr>
              <w:spacing w:line="480" w:lineRule="auto"/>
              <w:rPr>
                <w:sz w:val="22"/>
                <w:szCs w:val="22"/>
              </w:rPr>
            </w:pPr>
          </w:p>
        </w:tc>
        <w:tc>
          <w:tcPr>
            <w:tcW w:w="2430" w:type="dxa"/>
            <w:gridSpan w:val="2"/>
            <w:tcBorders>
              <w:top w:val="nil"/>
              <w:left w:val="nil"/>
              <w:bottom w:val="nil"/>
              <w:right w:val="nil"/>
            </w:tcBorders>
          </w:tcPr>
          <w:p w14:paraId="22986542" w14:textId="77777777" w:rsidR="00316826" w:rsidRPr="00C05FC7" w:rsidRDefault="00316826" w:rsidP="00016030">
            <w:pPr>
              <w:spacing w:line="480" w:lineRule="auto"/>
              <w:rPr>
                <w:sz w:val="22"/>
                <w:szCs w:val="22"/>
              </w:rPr>
            </w:pPr>
          </w:p>
        </w:tc>
        <w:tc>
          <w:tcPr>
            <w:tcW w:w="3013" w:type="dxa"/>
            <w:gridSpan w:val="2"/>
            <w:tcBorders>
              <w:top w:val="nil"/>
              <w:left w:val="nil"/>
              <w:bottom w:val="nil"/>
              <w:right w:val="nil"/>
            </w:tcBorders>
          </w:tcPr>
          <w:p w14:paraId="4B716633" w14:textId="77777777" w:rsidR="00316826" w:rsidRPr="00C05FC7" w:rsidRDefault="00316826" w:rsidP="00016030">
            <w:pPr>
              <w:spacing w:line="480" w:lineRule="auto"/>
              <w:rPr>
                <w:sz w:val="22"/>
                <w:szCs w:val="22"/>
              </w:rPr>
            </w:pPr>
          </w:p>
        </w:tc>
      </w:tr>
      <w:tr w:rsidR="00316826" w:rsidRPr="00316826" w14:paraId="34E61565"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2700" w:type="dxa"/>
            <w:tcBorders>
              <w:top w:val="nil"/>
              <w:left w:val="nil"/>
              <w:bottom w:val="nil"/>
              <w:right w:val="nil"/>
            </w:tcBorders>
          </w:tcPr>
          <w:p w14:paraId="0A024A8D" w14:textId="77777777" w:rsidR="00316826" w:rsidRPr="00C05FC7" w:rsidRDefault="00316826" w:rsidP="00016030">
            <w:pPr>
              <w:spacing w:line="480" w:lineRule="auto"/>
              <w:rPr>
                <w:sz w:val="22"/>
                <w:szCs w:val="22"/>
              </w:rPr>
            </w:pPr>
            <w:r w:rsidRPr="00C05FC7">
              <w:rPr>
                <w:sz w:val="22"/>
                <w:szCs w:val="22"/>
              </w:rPr>
              <w:t>Week 2</w:t>
            </w:r>
          </w:p>
        </w:tc>
        <w:tc>
          <w:tcPr>
            <w:tcW w:w="2520" w:type="dxa"/>
            <w:gridSpan w:val="2"/>
            <w:tcBorders>
              <w:top w:val="nil"/>
              <w:left w:val="nil"/>
              <w:bottom w:val="nil"/>
              <w:right w:val="nil"/>
            </w:tcBorders>
          </w:tcPr>
          <w:p w14:paraId="14F2A65E" w14:textId="7B443BD5" w:rsidR="00316826" w:rsidRPr="00C05FC7" w:rsidRDefault="00316826" w:rsidP="00016030">
            <w:pPr>
              <w:spacing w:line="480" w:lineRule="auto"/>
              <w:rPr>
                <w:sz w:val="22"/>
                <w:szCs w:val="22"/>
              </w:rPr>
            </w:pPr>
            <w:r w:rsidRPr="00C05FC7">
              <w:rPr>
                <w:sz w:val="22"/>
                <w:szCs w:val="22"/>
              </w:rPr>
              <w:t>46.</w:t>
            </w:r>
            <w:r w:rsidR="00FD4E53">
              <w:rPr>
                <w:sz w:val="22"/>
                <w:szCs w:val="22"/>
              </w:rPr>
              <w:t>88</w:t>
            </w:r>
            <w:r w:rsidRPr="00C05FC7">
              <w:rPr>
                <w:sz w:val="22"/>
                <w:szCs w:val="22"/>
              </w:rPr>
              <w:t xml:space="preserve"> (43</w:t>
            </w:r>
            <w:r w:rsidR="00FD4E53">
              <w:rPr>
                <w:sz w:val="22"/>
                <w:szCs w:val="22"/>
              </w:rPr>
              <w:t>.7</w:t>
            </w:r>
            <w:r w:rsidRPr="00C05FC7">
              <w:rPr>
                <w:sz w:val="22"/>
                <w:szCs w:val="22"/>
              </w:rPr>
              <w:t>4-</w:t>
            </w:r>
            <w:r w:rsidR="00FD4E53">
              <w:rPr>
                <w:sz w:val="22"/>
                <w:szCs w:val="22"/>
              </w:rPr>
              <w:t>50.29</w:t>
            </w:r>
            <w:r w:rsidRPr="00C05FC7">
              <w:rPr>
                <w:sz w:val="22"/>
                <w:szCs w:val="22"/>
              </w:rPr>
              <w:t>)</w:t>
            </w:r>
          </w:p>
        </w:tc>
        <w:tc>
          <w:tcPr>
            <w:tcW w:w="2520" w:type="dxa"/>
            <w:gridSpan w:val="2"/>
            <w:tcBorders>
              <w:top w:val="nil"/>
              <w:left w:val="nil"/>
              <w:bottom w:val="nil"/>
              <w:right w:val="nil"/>
            </w:tcBorders>
          </w:tcPr>
          <w:p w14:paraId="3BE51EE5" w14:textId="43084FA4" w:rsidR="00316826" w:rsidRPr="00C05FC7" w:rsidRDefault="00316826" w:rsidP="00016030">
            <w:pPr>
              <w:spacing w:line="480" w:lineRule="auto"/>
              <w:rPr>
                <w:sz w:val="22"/>
                <w:szCs w:val="22"/>
              </w:rPr>
            </w:pPr>
            <w:r w:rsidRPr="00C05FC7">
              <w:rPr>
                <w:sz w:val="22"/>
                <w:szCs w:val="22"/>
              </w:rPr>
              <w:t>4</w:t>
            </w:r>
            <w:r w:rsidR="00FD4E53">
              <w:rPr>
                <w:sz w:val="22"/>
                <w:szCs w:val="22"/>
              </w:rPr>
              <w:t>3.95</w:t>
            </w:r>
            <w:r w:rsidRPr="00C05FC7">
              <w:rPr>
                <w:sz w:val="22"/>
                <w:szCs w:val="22"/>
              </w:rPr>
              <w:t xml:space="preserve"> (4</w:t>
            </w:r>
            <w:r w:rsidR="00FD4E53">
              <w:rPr>
                <w:sz w:val="22"/>
                <w:szCs w:val="22"/>
              </w:rPr>
              <w:t>0.72</w:t>
            </w:r>
            <w:r w:rsidRPr="00C05FC7">
              <w:rPr>
                <w:sz w:val="22"/>
                <w:szCs w:val="22"/>
              </w:rPr>
              <w:t>-47.</w:t>
            </w:r>
            <w:r w:rsidR="00FD4E53">
              <w:rPr>
                <w:sz w:val="22"/>
                <w:szCs w:val="22"/>
              </w:rPr>
              <w:t>18</w:t>
            </w:r>
            <w:r w:rsidRPr="00C05FC7">
              <w:rPr>
                <w:sz w:val="22"/>
                <w:szCs w:val="22"/>
              </w:rPr>
              <w:t>)</w:t>
            </w:r>
          </w:p>
        </w:tc>
        <w:tc>
          <w:tcPr>
            <w:tcW w:w="2430" w:type="dxa"/>
            <w:gridSpan w:val="2"/>
            <w:tcBorders>
              <w:top w:val="nil"/>
              <w:left w:val="nil"/>
              <w:bottom w:val="nil"/>
              <w:right w:val="nil"/>
            </w:tcBorders>
          </w:tcPr>
          <w:p w14:paraId="5FDEFA40" w14:textId="77E908AE" w:rsidR="00316826" w:rsidRPr="00C05FC7" w:rsidRDefault="00316826" w:rsidP="00016030">
            <w:pPr>
              <w:spacing w:line="480" w:lineRule="auto"/>
              <w:rPr>
                <w:sz w:val="22"/>
                <w:szCs w:val="22"/>
              </w:rPr>
            </w:pPr>
            <w:r w:rsidRPr="00C05FC7">
              <w:rPr>
                <w:sz w:val="22"/>
                <w:szCs w:val="22"/>
              </w:rPr>
              <w:t>44.</w:t>
            </w:r>
            <w:r w:rsidR="00FD4E53">
              <w:rPr>
                <w:sz w:val="22"/>
                <w:szCs w:val="22"/>
              </w:rPr>
              <w:t>51</w:t>
            </w:r>
            <w:r w:rsidRPr="00C05FC7">
              <w:rPr>
                <w:sz w:val="22"/>
                <w:szCs w:val="22"/>
              </w:rPr>
              <w:t xml:space="preserve"> (41.</w:t>
            </w:r>
            <w:r w:rsidR="00FD4E53">
              <w:rPr>
                <w:sz w:val="22"/>
                <w:szCs w:val="22"/>
              </w:rPr>
              <w:t>19</w:t>
            </w:r>
            <w:r w:rsidRPr="00C05FC7">
              <w:rPr>
                <w:sz w:val="22"/>
                <w:szCs w:val="22"/>
              </w:rPr>
              <w:t>-47.</w:t>
            </w:r>
            <w:r w:rsidR="00FD4E53">
              <w:rPr>
                <w:sz w:val="22"/>
                <w:szCs w:val="22"/>
              </w:rPr>
              <w:t>84</w:t>
            </w:r>
            <w:r w:rsidRPr="00C05FC7">
              <w:rPr>
                <w:sz w:val="22"/>
                <w:szCs w:val="22"/>
              </w:rPr>
              <w:t>)</w:t>
            </w:r>
          </w:p>
        </w:tc>
        <w:tc>
          <w:tcPr>
            <w:tcW w:w="3013" w:type="dxa"/>
            <w:gridSpan w:val="2"/>
            <w:tcBorders>
              <w:top w:val="nil"/>
              <w:left w:val="nil"/>
              <w:bottom w:val="nil"/>
              <w:right w:val="nil"/>
            </w:tcBorders>
          </w:tcPr>
          <w:p w14:paraId="083358E6" w14:textId="04223B38" w:rsidR="00316826" w:rsidRPr="00C05FC7" w:rsidRDefault="00316826" w:rsidP="00016030">
            <w:pPr>
              <w:spacing w:line="480" w:lineRule="auto"/>
              <w:rPr>
                <w:sz w:val="22"/>
                <w:szCs w:val="22"/>
              </w:rPr>
            </w:pPr>
            <w:r w:rsidRPr="00C05FC7">
              <w:rPr>
                <w:sz w:val="22"/>
                <w:szCs w:val="22"/>
              </w:rPr>
              <w:t>41.</w:t>
            </w:r>
            <w:r w:rsidR="00FD4E53">
              <w:rPr>
                <w:sz w:val="22"/>
                <w:szCs w:val="22"/>
              </w:rPr>
              <w:t>58</w:t>
            </w:r>
            <w:r w:rsidRPr="00C05FC7">
              <w:rPr>
                <w:sz w:val="22"/>
                <w:szCs w:val="22"/>
              </w:rPr>
              <w:t xml:space="preserve"> (38.</w:t>
            </w:r>
            <w:r w:rsidR="00FD4E53">
              <w:rPr>
                <w:sz w:val="22"/>
                <w:szCs w:val="22"/>
              </w:rPr>
              <w:t>23</w:t>
            </w:r>
            <w:r w:rsidRPr="00C05FC7">
              <w:rPr>
                <w:sz w:val="22"/>
                <w:szCs w:val="22"/>
              </w:rPr>
              <w:t>-4</w:t>
            </w:r>
            <w:r w:rsidR="00FD4E53">
              <w:rPr>
                <w:sz w:val="22"/>
                <w:szCs w:val="22"/>
              </w:rPr>
              <w:t>4</w:t>
            </w:r>
            <w:r w:rsidRPr="00C05FC7">
              <w:rPr>
                <w:sz w:val="22"/>
                <w:szCs w:val="22"/>
              </w:rPr>
              <w:t>.</w:t>
            </w:r>
            <w:r w:rsidR="00FD4E53">
              <w:rPr>
                <w:sz w:val="22"/>
                <w:szCs w:val="22"/>
              </w:rPr>
              <w:t>93</w:t>
            </w:r>
            <w:r w:rsidRPr="00C05FC7">
              <w:rPr>
                <w:sz w:val="22"/>
                <w:szCs w:val="22"/>
              </w:rPr>
              <w:t>)</w:t>
            </w:r>
          </w:p>
        </w:tc>
      </w:tr>
      <w:tr w:rsidR="00316826" w:rsidRPr="00316826" w14:paraId="6876A81E"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700" w:type="dxa"/>
            <w:tcBorders>
              <w:top w:val="nil"/>
              <w:left w:val="nil"/>
              <w:bottom w:val="nil"/>
              <w:right w:val="nil"/>
            </w:tcBorders>
          </w:tcPr>
          <w:p w14:paraId="79CF931D" w14:textId="77777777" w:rsidR="00316826" w:rsidRPr="00C05FC7" w:rsidRDefault="00316826" w:rsidP="00016030">
            <w:pPr>
              <w:spacing w:line="480" w:lineRule="auto"/>
              <w:rPr>
                <w:sz w:val="22"/>
                <w:szCs w:val="22"/>
              </w:rPr>
            </w:pPr>
            <w:r w:rsidRPr="00C05FC7">
              <w:rPr>
                <w:sz w:val="22"/>
                <w:szCs w:val="22"/>
              </w:rPr>
              <w:t>Month 3</w:t>
            </w:r>
          </w:p>
        </w:tc>
        <w:tc>
          <w:tcPr>
            <w:tcW w:w="2520" w:type="dxa"/>
            <w:gridSpan w:val="2"/>
            <w:tcBorders>
              <w:top w:val="nil"/>
              <w:left w:val="nil"/>
              <w:bottom w:val="nil"/>
              <w:right w:val="nil"/>
            </w:tcBorders>
          </w:tcPr>
          <w:p w14:paraId="2B4BAE0E" w14:textId="347BD476" w:rsidR="00316826" w:rsidRPr="00C05FC7" w:rsidRDefault="00316826" w:rsidP="00016030">
            <w:pPr>
              <w:spacing w:line="480" w:lineRule="auto"/>
              <w:rPr>
                <w:sz w:val="22"/>
                <w:szCs w:val="22"/>
              </w:rPr>
            </w:pPr>
            <w:r w:rsidRPr="00C05FC7">
              <w:rPr>
                <w:sz w:val="22"/>
                <w:szCs w:val="22"/>
              </w:rPr>
              <w:t>48.</w:t>
            </w:r>
            <w:r w:rsidR="00FD4E53">
              <w:rPr>
                <w:sz w:val="22"/>
                <w:szCs w:val="22"/>
              </w:rPr>
              <w:t>45</w:t>
            </w:r>
            <w:r w:rsidRPr="00C05FC7">
              <w:rPr>
                <w:sz w:val="22"/>
                <w:szCs w:val="22"/>
              </w:rPr>
              <w:t xml:space="preserve"> (45</w:t>
            </w:r>
            <w:r w:rsidR="00FD4E53">
              <w:rPr>
                <w:sz w:val="22"/>
                <w:szCs w:val="22"/>
              </w:rPr>
              <w:t>.58</w:t>
            </w:r>
            <w:r w:rsidRPr="00C05FC7">
              <w:rPr>
                <w:sz w:val="22"/>
                <w:szCs w:val="22"/>
              </w:rPr>
              <w:t>-5</w:t>
            </w:r>
            <w:r w:rsidR="00FD4E53">
              <w:rPr>
                <w:sz w:val="22"/>
                <w:szCs w:val="22"/>
              </w:rPr>
              <w:t>1.32</w:t>
            </w:r>
            <w:r w:rsidRPr="00C05FC7">
              <w:rPr>
                <w:sz w:val="22"/>
                <w:szCs w:val="22"/>
              </w:rPr>
              <w:t>)</w:t>
            </w:r>
          </w:p>
        </w:tc>
        <w:tc>
          <w:tcPr>
            <w:tcW w:w="2520" w:type="dxa"/>
            <w:gridSpan w:val="2"/>
            <w:tcBorders>
              <w:top w:val="nil"/>
              <w:left w:val="nil"/>
              <w:bottom w:val="nil"/>
              <w:right w:val="nil"/>
            </w:tcBorders>
          </w:tcPr>
          <w:p w14:paraId="116125EE" w14:textId="73328672" w:rsidR="00316826" w:rsidRPr="00C05FC7" w:rsidRDefault="00316826" w:rsidP="00016030">
            <w:pPr>
              <w:spacing w:line="480" w:lineRule="auto"/>
              <w:rPr>
                <w:sz w:val="22"/>
                <w:szCs w:val="22"/>
              </w:rPr>
            </w:pPr>
            <w:r w:rsidRPr="00C05FC7">
              <w:rPr>
                <w:sz w:val="22"/>
                <w:szCs w:val="22"/>
              </w:rPr>
              <w:t>4</w:t>
            </w:r>
            <w:r w:rsidR="00FD4E53">
              <w:rPr>
                <w:sz w:val="22"/>
                <w:szCs w:val="22"/>
              </w:rPr>
              <w:t>7.98</w:t>
            </w:r>
            <w:r w:rsidRPr="00C05FC7">
              <w:rPr>
                <w:sz w:val="22"/>
                <w:szCs w:val="22"/>
              </w:rPr>
              <w:t xml:space="preserve"> (45.</w:t>
            </w:r>
            <w:r w:rsidR="00FD4E53">
              <w:rPr>
                <w:sz w:val="22"/>
                <w:szCs w:val="22"/>
              </w:rPr>
              <w:t>20</w:t>
            </w:r>
            <w:r w:rsidRPr="00C05FC7">
              <w:rPr>
                <w:sz w:val="22"/>
                <w:szCs w:val="22"/>
              </w:rPr>
              <w:t>-50.</w:t>
            </w:r>
            <w:r w:rsidR="00FD4E53">
              <w:rPr>
                <w:sz w:val="22"/>
                <w:szCs w:val="22"/>
              </w:rPr>
              <w:t>76</w:t>
            </w:r>
            <w:r w:rsidRPr="00C05FC7">
              <w:rPr>
                <w:sz w:val="22"/>
                <w:szCs w:val="22"/>
              </w:rPr>
              <w:t>)</w:t>
            </w:r>
          </w:p>
        </w:tc>
        <w:tc>
          <w:tcPr>
            <w:tcW w:w="2430" w:type="dxa"/>
            <w:gridSpan w:val="2"/>
            <w:tcBorders>
              <w:top w:val="nil"/>
              <w:left w:val="nil"/>
              <w:bottom w:val="nil"/>
              <w:right w:val="nil"/>
            </w:tcBorders>
          </w:tcPr>
          <w:p w14:paraId="56F8E2F1" w14:textId="3B1B0ADD" w:rsidR="00316826" w:rsidRPr="00C05FC7" w:rsidRDefault="00316826" w:rsidP="00016030">
            <w:pPr>
              <w:spacing w:line="480" w:lineRule="auto"/>
              <w:rPr>
                <w:sz w:val="22"/>
                <w:szCs w:val="22"/>
              </w:rPr>
            </w:pPr>
            <w:r w:rsidRPr="00C05FC7">
              <w:rPr>
                <w:sz w:val="22"/>
                <w:szCs w:val="22"/>
              </w:rPr>
              <w:t>4</w:t>
            </w:r>
            <w:r w:rsidR="00FD4E53">
              <w:rPr>
                <w:sz w:val="22"/>
                <w:szCs w:val="22"/>
              </w:rPr>
              <w:t>6.09</w:t>
            </w:r>
            <w:r w:rsidRPr="00C05FC7">
              <w:rPr>
                <w:sz w:val="22"/>
                <w:szCs w:val="22"/>
              </w:rPr>
              <w:t xml:space="preserve"> (43.</w:t>
            </w:r>
            <w:r w:rsidR="00FD4E53">
              <w:rPr>
                <w:sz w:val="22"/>
                <w:szCs w:val="22"/>
              </w:rPr>
              <w:t>27</w:t>
            </w:r>
            <w:r w:rsidRPr="00C05FC7">
              <w:rPr>
                <w:sz w:val="22"/>
                <w:szCs w:val="22"/>
              </w:rPr>
              <w:t>-48.</w:t>
            </w:r>
            <w:r w:rsidR="00FD4E53">
              <w:rPr>
                <w:sz w:val="22"/>
                <w:szCs w:val="22"/>
              </w:rPr>
              <w:t>91</w:t>
            </w:r>
            <w:r w:rsidRPr="00C05FC7">
              <w:rPr>
                <w:sz w:val="22"/>
                <w:szCs w:val="22"/>
              </w:rPr>
              <w:t>)</w:t>
            </w:r>
          </w:p>
        </w:tc>
        <w:tc>
          <w:tcPr>
            <w:tcW w:w="3013" w:type="dxa"/>
            <w:gridSpan w:val="2"/>
            <w:tcBorders>
              <w:top w:val="nil"/>
              <w:left w:val="nil"/>
              <w:bottom w:val="nil"/>
              <w:right w:val="nil"/>
            </w:tcBorders>
          </w:tcPr>
          <w:p w14:paraId="25271C55" w14:textId="7D433246" w:rsidR="00316826" w:rsidRPr="00C05FC7" w:rsidRDefault="00316826" w:rsidP="00016030">
            <w:pPr>
              <w:spacing w:line="480" w:lineRule="auto"/>
              <w:rPr>
                <w:sz w:val="22"/>
                <w:szCs w:val="22"/>
              </w:rPr>
            </w:pPr>
            <w:r w:rsidRPr="00C05FC7">
              <w:rPr>
                <w:sz w:val="22"/>
                <w:szCs w:val="22"/>
              </w:rPr>
              <w:t>45.</w:t>
            </w:r>
            <w:r w:rsidR="00FD4E53">
              <w:rPr>
                <w:sz w:val="22"/>
                <w:szCs w:val="22"/>
              </w:rPr>
              <w:t>62</w:t>
            </w:r>
            <w:r w:rsidRPr="00C05FC7">
              <w:rPr>
                <w:sz w:val="22"/>
                <w:szCs w:val="22"/>
              </w:rPr>
              <w:t xml:space="preserve"> (4</w:t>
            </w:r>
            <w:r w:rsidR="00FD4E53">
              <w:rPr>
                <w:sz w:val="22"/>
                <w:szCs w:val="22"/>
              </w:rPr>
              <w:t>2.80</w:t>
            </w:r>
            <w:r w:rsidRPr="00C05FC7">
              <w:rPr>
                <w:sz w:val="22"/>
                <w:szCs w:val="22"/>
              </w:rPr>
              <w:t>-48.</w:t>
            </w:r>
            <w:r w:rsidR="00FD4E53">
              <w:rPr>
                <w:sz w:val="22"/>
                <w:szCs w:val="22"/>
              </w:rPr>
              <w:t>44</w:t>
            </w:r>
            <w:r w:rsidRPr="00C05FC7">
              <w:rPr>
                <w:sz w:val="22"/>
                <w:szCs w:val="22"/>
              </w:rPr>
              <w:t>)</w:t>
            </w:r>
          </w:p>
        </w:tc>
      </w:tr>
      <w:tr w:rsidR="00316826" w:rsidRPr="00316826" w14:paraId="67B97F45" w14:textId="77777777" w:rsidTr="00016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700" w:type="dxa"/>
            <w:tcBorders>
              <w:top w:val="nil"/>
              <w:left w:val="nil"/>
              <w:bottom w:val="single" w:sz="4" w:space="0" w:color="auto"/>
              <w:right w:val="nil"/>
            </w:tcBorders>
          </w:tcPr>
          <w:p w14:paraId="2B1C6C6E" w14:textId="77777777" w:rsidR="00316826" w:rsidRPr="00C05FC7" w:rsidRDefault="00316826" w:rsidP="00016030">
            <w:pPr>
              <w:spacing w:line="480" w:lineRule="auto"/>
              <w:rPr>
                <w:sz w:val="22"/>
                <w:szCs w:val="22"/>
              </w:rPr>
            </w:pPr>
            <w:r w:rsidRPr="00C05FC7">
              <w:rPr>
                <w:sz w:val="22"/>
                <w:szCs w:val="22"/>
              </w:rPr>
              <w:t>Month 6</w:t>
            </w:r>
          </w:p>
        </w:tc>
        <w:tc>
          <w:tcPr>
            <w:tcW w:w="2520" w:type="dxa"/>
            <w:gridSpan w:val="2"/>
            <w:tcBorders>
              <w:top w:val="nil"/>
              <w:left w:val="nil"/>
              <w:bottom w:val="single" w:sz="4" w:space="0" w:color="auto"/>
              <w:right w:val="nil"/>
            </w:tcBorders>
          </w:tcPr>
          <w:p w14:paraId="7C787027" w14:textId="30A06A0B" w:rsidR="00316826" w:rsidRPr="00C05FC7" w:rsidRDefault="00C22D06" w:rsidP="00016030">
            <w:pPr>
              <w:spacing w:line="480" w:lineRule="auto"/>
              <w:rPr>
                <w:sz w:val="22"/>
                <w:szCs w:val="22"/>
              </w:rPr>
            </w:pPr>
            <w:r>
              <w:rPr>
                <w:sz w:val="22"/>
                <w:szCs w:val="22"/>
              </w:rPr>
              <w:t>50.31</w:t>
            </w:r>
            <w:r w:rsidR="00316826" w:rsidRPr="00C05FC7">
              <w:rPr>
                <w:sz w:val="22"/>
                <w:szCs w:val="22"/>
              </w:rPr>
              <w:t xml:space="preserve"> (4</w:t>
            </w:r>
            <w:r>
              <w:rPr>
                <w:sz w:val="22"/>
                <w:szCs w:val="22"/>
              </w:rPr>
              <w:t>6.23</w:t>
            </w:r>
            <w:r w:rsidR="00316826" w:rsidRPr="00C05FC7">
              <w:rPr>
                <w:sz w:val="22"/>
                <w:szCs w:val="22"/>
              </w:rPr>
              <w:t>-5</w:t>
            </w:r>
            <w:r>
              <w:rPr>
                <w:sz w:val="22"/>
                <w:szCs w:val="22"/>
              </w:rPr>
              <w:t>4.39</w:t>
            </w:r>
            <w:r w:rsidR="00316826" w:rsidRPr="00C05FC7">
              <w:rPr>
                <w:sz w:val="22"/>
                <w:szCs w:val="22"/>
              </w:rPr>
              <w:t>)</w:t>
            </w:r>
          </w:p>
        </w:tc>
        <w:tc>
          <w:tcPr>
            <w:tcW w:w="2520" w:type="dxa"/>
            <w:gridSpan w:val="2"/>
            <w:tcBorders>
              <w:top w:val="nil"/>
              <w:left w:val="nil"/>
              <w:bottom w:val="single" w:sz="4" w:space="0" w:color="auto"/>
              <w:right w:val="nil"/>
            </w:tcBorders>
          </w:tcPr>
          <w:p w14:paraId="33739137" w14:textId="2FE2612A" w:rsidR="00316826" w:rsidRPr="00C05FC7" w:rsidRDefault="00316826" w:rsidP="00016030">
            <w:pPr>
              <w:spacing w:line="480" w:lineRule="auto"/>
              <w:rPr>
                <w:sz w:val="22"/>
                <w:szCs w:val="22"/>
              </w:rPr>
            </w:pPr>
            <w:r w:rsidRPr="00C05FC7">
              <w:rPr>
                <w:sz w:val="22"/>
                <w:szCs w:val="22"/>
              </w:rPr>
              <w:t>52.7</w:t>
            </w:r>
            <w:r w:rsidR="00FD4E53">
              <w:rPr>
                <w:sz w:val="22"/>
                <w:szCs w:val="22"/>
              </w:rPr>
              <w:t>6</w:t>
            </w:r>
            <w:r w:rsidRPr="00C05FC7">
              <w:rPr>
                <w:sz w:val="22"/>
                <w:szCs w:val="22"/>
              </w:rPr>
              <w:t xml:space="preserve"> (48.</w:t>
            </w:r>
            <w:r w:rsidR="00FD4E53">
              <w:rPr>
                <w:sz w:val="22"/>
                <w:szCs w:val="22"/>
              </w:rPr>
              <w:t>75</w:t>
            </w:r>
            <w:r w:rsidRPr="00C05FC7">
              <w:rPr>
                <w:sz w:val="22"/>
                <w:szCs w:val="22"/>
              </w:rPr>
              <w:t>-56.</w:t>
            </w:r>
            <w:r w:rsidR="00FD4E53">
              <w:rPr>
                <w:sz w:val="22"/>
                <w:szCs w:val="22"/>
              </w:rPr>
              <w:t>77</w:t>
            </w:r>
            <w:r w:rsidRPr="00C05FC7">
              <w:rPr>
                <w:sz w:val="22"/>
                <w:szCs w:val="22"/>
              </w:rPr>
              <w:t>)</w:t>
            </w:r>
          </w:p>
        </w:tc>
        <w:tc>
          <w:tcPr>
            <w:tcW w:w="2430" w:type="dxa"/>
            <w:gridSpan w:val="2"/>
            <w:tcBorders>
              <w:top w:val="nil"/>
              <w:left w:val="nil"/>
              <w:bottom w:val="single" w:sz="4" w:space="0" w:color="auto"/>
              <w:right w:val="nil"/>
            </w:tcBorders>
          </w:tcPr>
          <w:p w14:paraId="7396A6FF" w14:textId="542CABEF" w:rsidR="00316826" w:rsidRPr="00C05FC7" w:rsidRDefault="00316826" w:rsidP="00016030">
            <w:pPr>
              <w:spacing w:line="480" w:lineRule="auto"/>
              <w:rPr>
                <w:sz w:val="22"/>
                <w:szCs w:val="22"/>
              </w:rPr>
            </w:pPr>
            <w:r w:rsidRPr="00C05FC7">
              <w:rPr>
                <w:sz w:val="22"/>
                <w:szCs w:val="22"/>
              </w:rPr>
              <w:t>47.9</w:t>
            </w:r>
            <w:r w:rsidR="00FD4E53">
              <w:rPr>
                <w:sz w:val="22"/>
                <w:szCs w:val="22"/>
              </w:rPr>
              <w:t>5</w:t>
            </w:r>
            <w:r w:rsidRPr="00C05FC7">
              <w:rPr>
                <w:sz w:val="22"/>
                <w:szCs w:val="22"/>
              </w:rPr>
              <w:t xml:space="preserve"> (43.</w:t>
            </w:r>
            <w:r w:rsidR="00FD4E53">
              <w:rPr>
                <w:sz w:val="22"/>
                <w:szCs w:val="22"/>
              </w:rPr>
              <w:t>89</w:t>
            </w:r>
            <w:r w:rsidRPr="00C05FC7">
              <w:rPr>
                <w:sz w:val="22"/>
                <w:szCs w:val="22"/>
              </w:rPr>
              <w:t>-5</w:t>
            </w:r>
            <w:r w:rsidR="00FD4E53">
              <w:rPr>
                <w:sz w:val="22"/>
                <w:szCs w:val="22"/>
              </w:rPr>
              <w:t>2.02</w:t>
            </w:r>
            <w:r w:rsidRPr="00C05FC7">
              <w:rPr>
                <w:sz w:val="22"/>
                <w:szCs w:val="22"/>
              </w:rPr>
              <w:t>)</w:t>
            </w:r>
          </w:p>
        </w:tc>
        <w:tc>
          <w:tcPr>
            <w:tcW w:w="3013" w:type="dxa"/>
            <w:gridSpan w:val="2"/>
            <w:tcBorders>
              <w:top w:val="nil"/>
              <w:left w:val="nil"/>
              <w:bottom w:val="single" w:sz="4" w:space="0" w:color="auto"/>
              <w:right w:val="nil"/>
            </w:tcBorders>
          </w:tcPr>
          <w:p w14:paraId="7591716E" w14:textId="53E39AA9" w:rsidR="00316826" w:rsidRPr="00C05FC7" w:rsidRDefault="00316826" w:rsidP="00016030">
            <w:pPr>
              <w:spacing w:line="480" w:lineRule="auto"/>
              <w:rPr>
                <w:sz w:val="22"/>
                <w:szCs w:val="22"/>
              </w:rPr>
            </w:pPr>
            <w:r w:rsidRPr="00C05FC7">
              <w:rPr>
                <w:sz w:val="22"/>
                <w:szCs w:val="22"/>
              </w:rPr>
              <w:t>50.</w:t>
            </w:r>
            <w:r w:rsidR="00FD4E53">
              <w:rPr>
                <w:sz w:val="22"/>
                <w:szCs w:val="22"/>
              </w:rPr>
              <w:t>40</w:t>
            </w:r>
            <w:r w:rsidRPr="00C05FC7">
              <w:rPr>
                <w:sz w:val="22"/>
                <w:szCs w:val="22"/>
              </w:rPr>
              <w:t xml:space="preserve"> (46.</w:t>
            </w:r>
            <w:r w:rsidR="00FD4E53">
              <w:rPr>
                <w:sz w:val="22"/>
                <w:szCs w:val="22"/>
              </w:rPr>
              <w:t>40</w:t>
            </w:r>
            <w:r w:rsidRPr="00C05FC7">
              <w:rPr>
                <w:sz w:val="22"/>
                <w:szCs w:val="22"/>
              </w:rPr>
              <w:t>-54.</w:t>
            </w:r>
            <w:r w:rsidR="00FD4E53">
              <w:rPr>
                <w:sz w:val="22"/>
                <w:szCs w:val="22"/>
              </w:rPr>
              <w:t>41</w:t>
            </w:r>
            <w:r w:rsidRPr="00C05FC7">
              <w:rPr>
                <w:sz w:val="22"/>
                <w:szCs w:val="22"/>
              </w:rPr>
              <w:t>)</w:t>
            </w:r>
          </w:p>
        </w:tc>
      </w:tr>
    </w:tbl>
    <w:p w14:paraId="52547313" w14:textId="77777777" w:rsidR="00316826" w:rsidRPr="00C05FC7" w:rsidRDefault="00316826" w:rsidP="00316826">
      <w:pPr>
        <w:spacing w:line="480" w:lineRule="auto"/>
        <w:rPr>
          <w:sz w:val="22"/>
          <w:szCs w:val="22"/>
        </w:rPr>
      </w:pPr>
      <w:r w:rsidRPr="00C05FC7">
        <w:rPr>
          <w:i/>
          <w:sz w:val="22"/>
          <w:szCs w:val="22"/>
        </w:rPr>
        <w:lastRenderedPageBreak/>
        <w:t>Note</w:t>
      </w:r>
      <w:r w:rsidRPr="00C05FC7">
        <w:rPr>
          <w:sz w:val="22"/>
          <w:szCs w:val="22"/>
        </w:rPr>
        <w:t>. BDI-II, Beck Depression Inventory, second edition; RAND36= RAND-36 item Health Survey; RDQ = Remission of Depression Questionnaire. Note that baseline scores are not corrected because baseline scores cannot correct for themselves. Note that lower scores on the BDI-II and RDQ, and higher scores on current mood, the happiness measures and the RAND-36 indicate better functioning.</w:t>
      </w:r>
    </w:p>
    <w:p w14:paraId="0CCF8728" w14:textId="77777777" w:rsidR="00316826" w:rsidRPr="00C05FC7" w:rsidRDefault="00316826" w:rsidP="00316826">
      <w:pPr>
        <w:rPr>
          <w:sz w:val="22"/>
          <w:szCs w:val="22"/>
        </w:rPr>
      </w:pPr>
    </w:p>
    <w:p w14:paraId="1080C88D" w14:textId="08245BC6" w:rsidR="00316826" w:rsidRDefault="00316826" w:rsidP="00316826">
      <w:pPr>
        <w:rPr>
          <w:sz w:val="22"/>
          <w:szCs w:val="22"/>
        </w:rPr>
      </w:pPr>
    </w:p>
    <w:p w14:paraId="75E16C28" w14:textId="63FF2155" w:rsidR="005A4900" w:rsidRDefault="005A4900" w:rsidP="00316826">
      <w:pPr>
        <w:rPr>
          <w:sz w:val="22"/>
          <w:szCs w:val="22"/>
        </w:rPr>
      </w:pPr>
    </w:p>
    <w:p w14:paraId="4DAE9BCF" w14:textId="3E9C3D8C" w:rsidR="005A4900" w:rsidRDefault="005A4900" w:rsidP="00316826">
      <w:pPr>
        <w:rPr>
          <w:sz w:val="22"/>
          <w:szCs w:val="22"/>
        </w:rPr>
      </w:pPr>
    </w:p>
    <w:p w14:paraId="0AF20C8A" w14:textId="02D7B419" w:rsidR="005A4900" w:rsidRDefault="005A4900" w:rsidP="00316826">
      <w:pPr>
        <w:rPr>
          <w:sz w:val="22"/>
          <w:szCs w:val="22"/>
        </w:rPr>
      </w:pPr>
    </w:p>
    <w:p w14:paraId="2824CBC5" w14:textId="26AA1040" w:rsidR="005A4900" w:rsidRDefault="005A4900" w:rsidP="00316826">
      <w:pPr>
        <w:rPr>
          <w:sz w:val="22"/>
          <w:szCs w:val="22"/>
        </w:rPr>
      </w:pPr>
    </w:p>
    <w:p w14:paraId="653E1CE6" w14:textId="1AE77F7F" w:rsidR="005A4900" w:rsidRDefault="005A4900" w:rsidP="00316826">
      <w:pPr>
        <w:rPr>
          <w:sz w:val="22"/>
          <w:szCs w:val="22"/>
        </w:rPr>
      </w:pPr>
    </w:p>
    <w:p w14:paraId="3E12D9BE" w14:textId="7438271C" w:rsidR="005A4900" w:rsidRDefault="005A4900" w:rsidP="00316826">
      <w:pPr>
        <w:rPr>
          <w:sz w:val="22"/>
          <w:szCs w:val="22"/>
        </w:rPr>
      </w:pPr>
    </w:p>
    <w:p w14:paraId="29415C41" w14:textId="4B7CDF7D" w:rsidR="005A4900" w:rsidRDefault="005A4900" w:rsidP="00316826">
      <w:pPr>
        <w:rPr>
          <w:sz w:val="22"/>
          <w:szCs w:val="22"/>
        </w:rPr>
      </w:pPr>
    </w:p>
    <w:p w14:paraId="109688E4" w14:textId="7A0E5B6E" w:rsidR="005A4900" w:rsidRDefault="005A4900" w:rsidP="00316826">
      <w:pPr>
        <w:rPr>
          <w:sz w:val="22"/>
          <w:szCs w:val="22"/>
        </w:rPr>
      </w:pPr>
    </w:p>
    <w:p w14:paraId="13D68B8A" w14:textId="28B3FB49" w:rsidR="005A4900" w:rsidRDefault="005A4900" w:rsidP="00316826">
      <w:pPr>
        <w:rPr>
          <w:sz w:val="22"/>
          <w:szCs w:val="22"/>
        </w:rPr>
      </w:pPr>
    </w:p>
    <w:p w14:paraId="1BBBE44E" w14:textId="12325470" w:rsidR="005A4900" w:rsidRDefault="005A4900" w:rsidP="00316826">
      <w:pPr>
        <w:rPr>
          <w:sz w:val="22"/>
          <w:szCs w:val="22"/>
        </w:rPr>
      </w:pPr>
    </w:p>
    <w:p w14:paraId="2FDE06D5" w14:textId="73B8F16B" w:rsidR="005A4900" w:rsidRDefault="005A4900" w:rsidP="00316826">
      <w:pPr>
        <w:rPr>
          <w:sz w:val="22"/>
          <w:szCs w:val="22"/>
        </w:rPr>
      </w:pPr>
    </w:p>
    <w:p w14:paraId="1912801F" w14:textId="75C9EE9D" w:rsidR="005A4900" w:rsidRDefault="005A4900" w:rsidP="00316826">
      <w:pPr>
        <w:rPr>
          <w:sz w:val="22"/>
          <w:szCs w:val="22"/>
        </w:rPr>
      </w:pPr>
    </w:p>
    <w:p w14:paraId="5ED3F691" w14:textId="04A70A7F" w:rsidR="005A4900" w:rsidRDefault="005A4900" w:rsidP="00316826">
      <w:pPr>
        <w:rPr>
          <w:sz w:val="22"/>
          <w:szCs w:val="22"/>
        </w:rPr>
      </w:pPr>
    </w:p>
    <w:p w14:paraId="174A5A3E" w14:textId="1A74C787" w:rsidR="005A4900" w:rsidRDefault="005A4900" w:rsidP="00316826">
      <w:pPr>
        <w:rPr>
          <w:sz w:val="22"/>
          <w:szCs w:val="22"/>
        </w:rPr>
      </w:pPr>
    </w:p>
    <w:p w14:paraId="0D175911" w14:textId="53C09E8B" w:rsidR="005A4900" w:rsidRDefault="005A4900" w:rsidP="00316826">
      <w:pPr>
        <w:rPr>
          <w:sz w:val="22"/>
          <w:szCs w:val="22"/>
        </w:rPr>
      </w:pPr>
    </w:p>
    <w:p w14:paraId="1F8F0B45" w14:textId="4DB02890" w:rsidR="005A4900" w:rsidRDefault="005A4900" w:rsidP="00316826">
      <w:pPr>
        <w:rPr>
          <w:sz w:val="22"/>
          <w:szCs w:val="22"/>
        </w:rPr>
      </w:pPr>
    </w:p>
    <w:p w14:paraId="7A10F5A0" w14:textId="77ABE8BE" w:rsidR="005A4900" w:rsidRDefault="005A4900" w:rsidP="00316826">
      <w:pPr>
        <w:rPr>
          <w:sz w:val="22"/>
          <w:szCs w:val="22"/>
        </w:rPr>
      </w:pPr>
    </w:p>
    <w:p w14:paraId="190CB757" w14:textId="17E230E4" w:rsidR="005A4900" w:rsidRDefault="005A4900" w:rsidP="00316826">
      <w:pPr>
        <w:rPr>
          <w:sz w:val="22"/>
          <w:szCs w:val="22"/>
        </w:rPr>
      </w:pPr>
    </w:p>
    <w:p w14:paraId="5B7A5BB7" w14:textId="001D60DD" w:rsidR="005A4900" w:rsidRDefault="005A4900" w:rsidP="00316826">
      <w:pPr>
        <w:rPr>
          <w:sz w:val="22"/>
          <w:szCs w:val="22"/>
        </w:rPr>
      </w:pPr>
    </w:p>
    <w:p w14:paraId="0219A88C" w14:textId="2D63C76C" w:rsidR="005A4900" w:rsidRDefault="005A4900" w:rsidP="00316826">
      <w:pPr>
        <w:rPr>
          <w:sz w:val="22"/>
          <w:szCs w:val="22"/>
        </w:rPr>
      </w:pPr>
    </w:p>
    <w:p w14:paraId="67E643CD" w14:textId="07C3F7AA" w:rsidR="005A4900" w:rsidRDefault="005A4900" w:rsidP="00316826">
      <w:pPr>
        <w:rPr>
          <w:sz w:val="22"/>
          <w:szCs w:val="22"/>
        </w:rPr>
      </w:pPr>
    </w:p>
    <w:p w14:paraId="0400EB03" w14:textId="324472AF" w:rsidR="005A4900" w:rsidRDefault="005A4900" w:rsidP="00316826">
      <w:pPr>
        <w:rPr>
          <w:sz w:val="22"/>
          <w:szCs w:val="22"/>
        </w:rPr>
      </w:pPr>
    </w:p>
    <w:p w14:paraId="06F07DF1" w14:textId="531C3C46" w:rsidR="005A4900" w:rsidRDefault="005A4900" w:rsidP="00316826">
      <w:pPr>
        <w:rPr>
          <w:sz w:val="22"/>
          <w:szCs w:val="22"/>
        </w:rPr>
      </w:pPr>
    </w:p>
    <w:p w14:paraId="7D412C55" w14:textId="2D93C093" w:rsidR="005A4900" w:rsidRDefault="005A4900" w:rsidP="00316826">
      <w:pPr>
        <w:rPr>
          <w:sz w:val="22"/>
          <w:szCs w:val="22"/>
        </w:rPr>
      </w:pPr>
    </w:p>
    <w:p w14:paraId="184F96C1" w14:textId="40572B4D" w:rsidR="005A4900" w:rsidRDefault="005A4900" w:rsidP="00316826">
      <w:pPr>
        <w:rPr>
          <w:sz w:val="22"/>
          <w:szCs w:val="22"/>
        </w:rPr>
      </w:pPr>
    </w:p>
    <w:p w14:paraId="6B2503DC" w14:textId="0611F56D" w:rsidR="005A4900" w:rsidRDefault="005A4900" w:rsidP="00316826">
      <w:pPr>
        <w:rPr>
          <w:sz w:val="22"/>
          <w:szCs w:val="22"/>
        </w:rPr>
      </w:pPr>
    </w:p>
    <w:p w14:paraId="7A011CA7" w14:textId="17B52C81" w:rsidR="005A4900" w:rsidRDefault="005A4900" w:rsidP="00316826">
      <w:pPr>
        <w:rPr>
          <w:sz w:val="22"/>
          <w:szCs w:val="22"/>
        </w:rPr>
      </w:pPr>
    </w:p>
    <w:p w14:paraId="1C7911D4" w14:textId="6BADB7FF" w:rsidR="005A4900" w:rsidRDefault="005A4900" w:rsidP="00316826">
      <w:pPr>
        <w:rPr>
          <w:sz w:val="22"/>
          <w:szCs w:val="22"/>
        </w:rPr>
      </w:pPr>
    </w:p>
    <w:p w14:paraId="1230764C" w14:textId="142417CA" w:rsidR="002D79FB" w:rsidRPr="001F6EE2" w:rsidRDefault="00020533" w:rsidP="002D79FB">
      <w:pPr>
        <w:spacing w:line="480" w:lineRule="auto"/>
        <w:rPr>
          <w:color w:val="000000" w:themeColor="text1"/>
          <w:sz w:val="22"/>
          <w:szCs w:val="22"/>
        </w:rPr>
      </w:pPr>
      <w:r>
        <w:rPr>
          <w:b/>
          <w:color w:val="000000" w:themeColor="text1"/>
          <w:sz w:val="22"/>
          <w:szCs w:val="22"/>
        </w:rPr>
        <w:lastRenderedPageBreak/>
        <w:t>Data supplement</w:t>
      </w:r>
      <w:r w:rsidRPr="00D61E10">
        <w:rPr>
          <w:b/>
          <w:color w:val="000000" w:themeColor="text1"/>
          <w:sz w:val="22"/>
          <w:szCs w:val="22"/>
        </w:rPr>
        <w:t xml:space="preserve"> </w:t>
      </w:r>
      <w:r w:rsidR="005A4900">
        <w:rPr>
          <w:b/>
          <w:sz w:val="22"/>
          <w:szCs w:val="22"/>
        </w:rPr>
        <w:t>5</w:t>
      </w:r>
      <w:r w:rsidR="00D25799" w:rsidRPr="001F6EE2">
        <w:rPr>
          <w:b/>
          <w:sz w:val="22"/>
          <w:szCs w:val="22"/>
        </w:rPr>
        <w:t xml:space="preserve">. </w:t>
      </w:r>
      <w:r w:rsidR="00D25799" w:rsidRPr="001F6EE2">
        <w:rPr>
          <w:rFonts w:ascii="Tahoma" w:hAnsi="Tahoma" w:cs="Tahoma"/>
          <w:b/>
          <w:sz w:val="22"/>
          <w:szCs w:val="22"/>
        </w:rPr>
        <w:t>﻿</w:t>
      </w:r>
      <w:r w:rsidR="002D79FB" w:rsidRPr="001F6EE2">
        <w:rPr>
          <w:b/>
          <w:color w:val="000000" w:themeColor="text1"/>
          <w:sz w:val="22"/>
          <w:szCs w:val="22"/>
        </w:rPr>
        <w:t xml:space="preserve"> </w:t>
      </w:r>
      <w:r w:rsidR="002D79FB" w:rsidRPr="001F6EE2">
        <w:rPr>
          <w:rFonts w:ascii="Tahoma" w:hAnsi="Tahoma" w:cs="Tahoma"/>
          <w:b/>
          <w:color w:val="000000" w:themeColor="text1"/>
          <w:sz w:val="22"/>
          <w:szCs w:val="22"/>
        </w:rPr>
        <w:t>﻿</w:t>
      </w:r>
      <w:r w:rsidR="002D79FB" w:rsidRPr="001F6EE2">
        <w:rPr>
          <w:b/>
          <w:sz w:val="22"/>
          <w:szCs w:val="22"/>
        </w:rPr>
        <w:t xml:space="preserve">Results of multilevel analyses on the BDI-II scores. </w:t>
      </w:r>
    </w:p>
    <w:tbl>
      <w:tblPr>
        <w:tblStyle w:val="TableGrid"/>
        <w:tblW w:w="1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34"/>
        <w:gridCol w:w="1391"/>
        <w:gridCol w:w="2553"/>
        <w:gridCol w:w="1377"/>
        <w:gridCol w:w="1454"/>
      </w:tblGrid>
      <w:tr w:rsidR="002D79FB" w:rsidRPr="001F6EE2" w14:paraId="650534B8" w14:textId="77777777" w:rsidTr="002D79FB">
        <w:trPr>
          <w:trHeight w:val="375"/>
        </w:trPr>
        <w:tc>
          <w:tcPr>
            <w:tcW w:w="3978" w:type="dxa"/>
            <w:tcBorders>
              <w:top w:val="single" w:sz="4" w:space="0" w:color="auto"/>
              <w:bottom w:val="single" w:sz="4" w:space="0" w:color="auto"/>
            </w:tcBorders>
            <w:shd w:val="pct12" w:color="auto" w:fill="auto"/>
          </w:tcPr>
          <w:p w14:paraId="68370E09" w14:textId="77777777" w:rsidR="002D79FB" w:rsidRPr="001F6EE2" w:rsidRDefault="002D79FB" w:rsidP="002D79FB">
            <w:pPr>
              <w:rPr>
                <w:b/>
                <w:sz w:val="22"/>
                <w:szCs w:val="22"/>
              </w:rPr>
            </w:pPr>
          </w:p>
        </w:tc>
        <w:tc>
          <w:tcPr>
            <w:tcW w:w="1334" w:type="dxa"/>
            <w:tcBorders>
              <w:top w:val="single" w:sz="4" w:space="0" w:color="auto"/>
              <w:bottom w:val="single" w:sz="4" w:space="0" w:color="auto"/>
            </w:tcBorders>
            <w:shd w:val="pct12" w:color="auto" w:fill="auto"/>
          </w:tcPr>
          <w:p w14:paraId="2322539A" w14:textId="77777777" w:rsidR="002D79FB" w:rsidRPr="001F6EE2" w:rsidRDefault="002D79FB" w:rsidP="002D79FB">
            <w:pPr>
              <w:rPr>
                <w:b/>
                <w:sz w:val="22"/>
                <w:szCs w:val="22"/>
              </w:rPr>
            </w:pPr>
            <w:r w:rsidRPr="001F6EE2">
              <w:rPr>
                <w:b/>
                <w:sz w:val="22"/>
                <w:szCs w:val="22"/>
              </w:rPr>
              <w:t>B</w:t>
            </w:r>
          </w:p>
        </w:tc>
        <w:tc>
          <w:tcPr>
            <w:tcW w:w="1391" w:type="dxa"/>
            <w:tcBorders>
              <w:top w:val="single" w:sz="4" w:space="0" w:color="auto"/>
              <w:bottom w:val="single" w:sz="4" w:space="0" w:color="auto"/>
            </w:tcBorders>
            <w:shd w:val="pct12" w:color="auto" w:fill="auto"/>
          </w:tcPr>
          <w:p w14:paraId="76EDF6BC" w14:textId="77777777" w:rsidR="002D79FB" w:rsidRPr="001F6EE2" w:rsidRDefault="002D79FB" w:rsidP="002D79FB">
            <w:pPr>
              <w:rPr>
                <w:b/>
                <w:sz w:val="22"/>
                <w:szCs w:val="22"/>
              </w:rPr>
            </w:pPr>
            <w:r w:rsidRPr="001F6EE2">
              <w:rPr>
                <w:b/>
                <w:sz w:val="22"/>
                <w:szCs w:val="22"/>
              </w:rPr>
              <w:t>Std. Err.</w:t>
            </w:r>
          </w:p>
        </w:tc>
        <w:tc>
          <w:tcPr>
            <w:tcW w:w="2553" w:type="dxa"/>
            <w:tcBorders>
              <w:top w:val="single" w:sz="4" w:space="0" w:color="auto"/>
              <w:bottom w:val="single" w:sz="4" w:space="0" w:color="auto"/>
            </w:tcBorders>
            <w:shd w:val="pct12" w:color="auto" w:fill="auto"/>
          </w:tcPr>
          <w:p w14:paraId="221F888E" w14:textId="77777777" w:rsidR="002D79FB" w:rsidRPr="001F6EE2" w:rsidRDefault="002D79FB" w:rsidP="002D79FB">
            <w:pPr>
              <w:rPr>
                <w:b/>
                <w:sz w:val="22"/>
                <w:szCs w:val="22"/>
              </w:rPr>
            </w:pPr>
            <w:r w:rsidRPr="001F6EE2">
              <w:rPr>
                <w:b/>
                <w:sz w:val="22"/>
                <w:szCs w:val="22"/>
              </w:rPr>
              <w:t>95% CI</w:t>
            </w:r>
          </w:p>
        </w:tc>
        <w:tc>
          <w:tcPr>
            <w:tcW w:w="1377" w:type="dxa"/>
            <w:tcBorders>
              <w:top w:val="single" w:sz="4" w:space="0" w:color="auto"/>
              <w:bottom w:val="single" w:sz="4" w:space="0" w:color="auto"/>
            </w:tcBorders>
            <w:shd w:val="pct12" w:color="auto" w:fill="auto"/>
          </w:tcPr>
          <w:p w14:paraId="2EC6659C" w14:textId="77777777" w:rsidR="002D79FB" w:rsidRPr="001F6EE2" w:rsidRDefault="002D79FB" w:rsidP="002D79FB">
            <w:pPr>
              <w:rPr>
                <w:b/>
                <w:sz w:val="22"/>
                <w:szCs w:val="22"/>
              </w:rPr>
            </w:pPr>
            <w:r w:rsidRPr="001F6EE2">
              <w:rPr>
                <w:b/>
                <w:sz w:val="22"/>
                <w:szCs w:val="22"/>
              </w:rPr>
              <w:t>z</w:t>
            </w:r>
          </w:p>
        </w:tc>
        <w:tc>
          <w:tcPr>
            <w:tcW w:w="1454" w:type="dxa"/>
            <w:tcBorders>
              <w:top w:val="single" w:sz="4" w:space="0" w:color="auto"/>
              <w:bottom w:val="single" w:sz="4" w:space="0" w:color="auto"/>
            </w:tcBorders>
            <w:shd w:val="pct12" w:color="auto" w:fill="auto"/>
          </w:tcPr>
          <w:p w14:paraId="0C34EA17" w14:textId="77777777" w:rsidR="002D79FB" w:rsidRPr="001F6EE2" w:rsidRDefault="002D79FB" w:rsidP="002D79FB">
            <w:pPr>
              <w:rPr>
                <w:b/>
                <w:sz w:val="22"/>
                <w:szCs w:val="22"/>
              </w:rPr>
            </w:pPr>
            <w:r w:rsidRPr="001F6EE2">
              <w:rPr>
                <w:b/>
                <w:sz w:val="22"/>
                <w:szCs w:val="22"/>
              </w:rPr>
              <w:t>p</w:t>
            </w:r>
          </w:p>
        </w:tc>
      </w:tr>
      <w:tr w:rsidR="002D79FB" w:rsidRPr="001F6EE2" w14:paraId="30B51B78" w14:textId="77777777" w:rsidTr="002D79FB">
        <w:trPr>
          <w:trHeight w:val="357"/>
        </w:trPr>
        <w:tc>
          <w:tcPr>
            <w:tcW w:w="3978" w:type="dxa"/>
            <w:tcBorders>
              <w:top w:val="single" w:sz="4" w:space="0" w:color="auto"/>
            </w:tcBorders>
          </w:tcPr>
          <w:p w14:paraId="13C451CF" w14:textId="77777777" w:rsidR="002D79FB" w:rsidRPr="001F6EE2" w:rsidRDefault="002D79FB" w:rsidP="002D79FB">
            <w:pPr>
              <w:rPr>
                <w:sz w:val="22"/>
                <w:szCs w:val="22"/>
              </w:rPr>
            </w:pPr>
          </w:p>
        </w:tc>
        <w:tc>
          <w:tcPr>
            <w:tcW w:w="1334" w:type="dxa"/>
            <w:tcBorders>
              <w:top w:val="single" w:sz="4" w:space="0" w:color="auto"/>
            </w:tcBorders>
          </w:tcPr>
          <w:p w14:paraId="6D83394E" w14:textId="77777777" w:rsidR="002D79FB" w:rsidRPr="001F6EE2" w:rsidRDefault="002D79FB" w:rsidP="002D79FB">
            <w:pPr>
              <w:rPr>
                <w:sz w:val="22"/>
                <w:szCs w:val="22"/>
              </w:rPr>
            </w:pPr>
          </w:p>
        </w:tc>
        <w:tc>
          <w:tcPr>
            <w:tcW w:w="1391" w:type="dxa"/>
            <w:tcBorders>
              <w:top w:val="single" w:sz="4" w:space="0" w:color="auto"/>
            </w:tcBorders>
          </w:tcPr>
          <w:p w14:paraId="5E3A4DA2" w14:textId="77777777" w:rsidR="002D79FB" w:rsidRPr="001F6EE2" w:rsidRDefault="002D79FB" w:rsidP="002D79FB">
            <w:pPr>
              <w:rPr>
                <w:sz w:val="22"/>
                <w:szCs w:val="22"/>
              </w:rPr>
            </w:pPr>
          </w:p>
        </w:tc>
        <w:tc>
          <w:tcPr>
            <w:tcW w:w="2553" w:type="dxa"/>
            <w:tcBorders>
              <w:top w:val="single" w:sz="4" w:space="0" w:color="auto"/>
            </w:tcBorders>
          </w:tcPr>
          <w:p w14:paraId="7DC13A0E" w14:textId="77777777" w:rsidR="002D79FB" w:rsidRPr="001F6EE2" w:rsidRDefault="002D79FB" w:rsidP="002D79FB">
            <w:pPr>
              <w:rPr>
                <w:sz w:val="22"/>
                <w:szCs w:val="22"/>
              </w:rPr>
            </w:pPr>
          </w:p>
        </w:tc>
        <w:tc>
          <w:tcPr>
            <w:tcW w:w="1377" w:type="dxa"/>
            <w:tcBorders>
              <w:top w:val="single" w:sz="4" w:space="0" w:color="auto"/>
            </w:tcBorders>
          </w:tcPr>
          <w:p w14:paraId="78DD351A" w14:textId="77777777" w:rsidR="002D79FB" w:rsidRPr="001F6EE2" w:rsidRDefault="002D79FB" w:rsidP="002D79FB">
            <w:pPr>
              <w:rPr>
                <w:sz w:val="22"/>
                <w:szCs w:val="22"/>
              </w:rPr>
            </w:pPr>
          </w:p>
        </w:tc>
        <w:tc>
          <w:tcPr>
            <w:tcW w:w="1454" w:type="dxa"/>
            <w:tcBorders>
              <w:top w:val="single" w:sz="4" w:space="0" w:color="auto"/>
            </w:tcBorders>
          </w:tcPr>
          <w:p w14:paraId="594B16C3" w14:textId="77777777" w:rsidR="002D79FB" w:rsidRPr="001F6EE2" w:rsidRDefault="002D79FB" w:rsidP="002D79FB">
            <w:pPr>
              <w:rPr>
                <w:sz w:val="22"/>
                <w:szCs w:val="22"/>
              </w:rPr>
            </w:pPr>
          </w:p>
        </w:tc>
      </w:tr>
      <w:tr w:rsidR="002D79FB" w:rsidRPr="001F6EE2" w14:paraId="2B05D09F" w14:textId="77777777" w:rsidTr="002D79FB">
        <w:trPr>
          <w:trHeight w:val="438"/>
        </w:trPr>
        <w:tc>
          <w:tcPr>
            <w:tcW w:w="9256" w:type="dxa"/>
            <w:gridSpan w:val="4"/>
          </w:tcPr>
          <w:p w14:paraId="2EEBA243" w14:textId="77777777" w:rsidR="002D79FB" w:rsidRPr="001F6EE2" w:rsidRDefault="002D79FB" w:rsidP="002D79FB">
            <w:pPr>
              <w:spacing w:line="360" w:lineRule="auto"/>
              <w:rPr>
                <w:sz w:val="22"/>
                <w:szCs w:val="22"/>
                <w:u w:val="single"/>
              </w:rPr>
            </w:pPr>
            <w:r w:rsidRPr="001F6EE2">
              <w:rPr>
                <w:sz w:val="22"/>
                <w:szCs w:val="22"/>
                <w:u w:val="single"/>
              </w:rPr>
              <w:t>Model 1 Effect of session frequency over time</w:t>
            </w:r>
          </w:p>
          <w:p w14:paraId="20BCABC0" w14:textId="77777777" w:rsidR="002D79FB" w:rsidRPr="001F6EE2" w:rsidRDefault="002D79FB" w:rsidP="002D79FB">
            <w:pPr>
              <w:rPr>
                <w:sz w:val="22"/>
                <w:szCs w:val="22"/>
              </w:rPr>
            </w:pPr>
          </w:p>
        </w:tc>
        <w:tc>
          <w:tcPr>
            <w:tcW w:w="1377" w:type="dxa"/>
          </w:tcPr>
          <w:p w14:paraId="01159C33" w14:textId="77777777" w:rsidR="002D79FB" w:rsidRPr="001F6EE2" w:rsidRDefault="002D79FB" w:rsidP="002D79FB">
            <w:pPr>
              <w:rPr>
                <w:sz w:val="22"/>
                <w:szCs w:val="22"/>
              </w:rPr>
            </w:pPr>
          </w:p>
        </w:tc>
        <w:tc>
          <w:tcPr>
            <w:tcW w:w="1454" w:type="dxa"/>
          </w:tcPr>
          <w:p w14:paraId="351613E4" w14:textId="77777777" w:rsidR="002D79FB" w:rsidRPr="001F6EE2" w:rsidRDefault="002D79FB" w:rsidP="002D79FB">
            <w:pPr>
              <w:rPr>
                <w:sz w:val="22"/>
                <w:szCs w:val="22"/>
              </w:rPr>
            </w:pPr>
          </w:p>
        </w:tc>
      </w:tr>
      <w:tr w:rsidR="002D79FB" w:rsidRPr="001F6EE2" w14:paraId="617E15D6" w14:textId="77777777" w:rsidTr="002D79FB">
        <w:trPr>
          <w:trHeight w:val="438"/>
        </w:trPr>
        <w:tc>
          <w:tcPr>
            <w:tcW w:w="3978" w:type="dxa"/>
          </w:tcPr>
          <w:p w14:paraId="19212AFC" w14:textId="77777777" w:rsidR="002D79FB" w:rsidRPr="001F6EE2" w:rsidRDefault="002D79FB" w:rsidP="002D79FB">
            <w:pPr>
              <w:rPr>
                <w:sz w:val="22"/>
                <w:szCs w:val="22"/>
              </w:rPr>
            </w:pPr>
            <w:r w:rsidRPr="001F6EE2">
              <w:rPr>
                <w:sz w:val="22"/>
                <w:szCs w:val="22"/>
              </w:rPr>
              <w:t>Intercept</w:t>
            </w:r>
          </w:p>
        </w:tc>
        <w:tc>
          <w:tcPr>
            <w:tcW w:w="1334" w:type="dxa"/>
          </w:tcPr>
          <w:p w14:paraId="287ABEC2" w14:textId="04235097" w:rsidR="002D79FB" w:rsidRPr="001F6EE2" w:rsidRDefault="00A364D0" w:rsidP="002D79FB">
            <w:pPr>
              <w:rPr>
                <w:sz w:val="22"/>
                <w:szCs w:val="22"/>
              </w:rPr>
            </w:pPr>
            <w:r>
              <w:rPr>
                <w:sz w:val="22"/>
                <w:szCs w:val="22"/>
              </w:rPr>
              <w:t>-3.89</w:t>
            </w:r>
          </w:p>
        </w:tc>
        <w:tc>
          <w:tcPr>
            <w:tcW w:w="1391" w:type="dxa"/>
          </w:tcPr>
          <w:p w14:paraId="07F4D2F6" w14:textId="59D766BA" w:rsidR="002D79FB" w:rsidRPr="001F6EE2" w:rsidRDefault="00A364D0" w:rsidP="002D79FB">
            <w:pPr>
              <w:rPr>
                <w:sz w:val="22"/>
                <w:szCs w:val="22"/>
              </w:rPr>
            </w:pPr>
            <w:r>
              <w:rPr>
                <w:sz w:val="22"/>
                <w:szCs w:val="22"/>
              </w:rPr>
              <w:t>1.74</w:t>
            </w:r>
          </w:p>
        </w:tc>
        <w:tc>
          <w:tcPr>
            <w:tcW w:w="2553" w:type="dxa"/>
          </w:tcPr>
          <w:p w14:paraId="564DE538" w14:textId="323D511D" w:rsidR="002D79FB" w:rsidRPr="001F6EE2" w:rsidRDefault="00A364D0" w:rsidP="00A364D0">
            <w:pPr>
              <w:rPr>
                <w:sz w:val="22"/>
                <w:szCs w:val="22"/>
              </w:rPr>
            </w:pPr>
            <w:r>
              <w:rPr>
                <w:sz w:val="22"/>
                <w:szCs w:val="22"/>
              </w:rPr>
              <w:t>-7.30</w:t>
            </w:r>
            <w:r w:rsidR="002D79FB" w:rsidRPr="001F6EE2">
              <w:rPr>
                <w:sz w:val="22"/>
                <w:szCs w:val="22"/>
              </w:rPr>
              <w:t>/</w:t>
            </w:r>
            <w:r>
              <w:rPr>
                <w:sz w:val="22"/>
                <w:szCs w:val="22"/>
              </w:rPr>
              <w:t>-.48</w:t>
            </w:r>
          </w:p>
        </w:tc>
        <w:tc>
          <w:tcPr>
            <w:tcW w:w="1377" w:type="dxa"/>
          </w:tcPr>
          <w:p w14:paraId="055F803C" w14:textId="755D9FBF" w:rsidR="002D79FB" w:rsidRPr="001F6EE2" w:rsidRDefault="00A364D0" w:rsidP="002D79FB">
            <w:pPr>
              <w:rPr>
                <w:sz w:val="22"/>
                <w:szCs w:val="22"/>
              </w:rPr>
            </w:pPr>
            <w:r>
              <w:rPr>
                <w:sz w:val="22"/>
                <w:szCs w:val="22"/>
              </w:rPr>
              <w:t>-2.24</w:t>
            </w:r>
          </w:p>
        </w:tc>
        <w:tc>
          <w:tcPr>
            <w:tcW w:w="1454" w:type="dxa"/>
          </w:tcPr>
          <w:p w14:paraId="3BC7225D" w14:textId="23C656E7" w:rsidR="002D79FB" w:rsidRPr="001F6EE2" w:rsidRDefault="002D79FB" w:rsidP="002D79FB">
            <w:pPr>
              <w:rPr>
                <w:sz w:val="22"/>
                <w:szCs w:val="22"/>
              </w:rPr>
            </w:pPr>
            <w:r w:rsidRPr="001F6EE2">
              <w:rPr>
                <w:sz w:val="22"/>
                <w:szCs w:val="22"/>
              </w:rPr>
              <w:t>.</w:t>
            </w:r>
            <w:r w:rsidR="00A364D0">
              <w:rPr>
                <w:sz w:val="22"/>
                <w:szCs w:val="22"/>
              </w:rPr>
              <w:t>02</w:t>
            </w:r>
          </w:p>
        </w:tc>
      </w:tr>
      <w:tr w:rsidR="002D79FB" w:rsidRPr="001F6EE2" w14:paraId="4308EF6C" w14:textId="77777777" w:rsidTr="002D79FB">
        <w:trPr>
          <w:trHeight w:val="528"/>
        </w:trPr>
        <w:tc>
          <w:tcPr>
            <w:tcW w:w="3978" w:type="dxa"/>
          </w:tcPr>
          <w:p w14:paraId="3D189A98" w14:textId="77777777" w:rsidR="002D79FB" w:rsidRPr="001F6EE2" w:rsidRDefault="002D79FB" w:rsidP="002D79FB">
            <w:pPr>
              <w:rPr>
                <w:b/>
                <w:sz w:val="22"/>
                <w:szCs w:val="22"/>
              </w:rPr>
            </w:pPr>
            <w:r w:rsidRPr="001F6EE2">
              <w:rPr>
                <w:b/>
                <w:sz w:val="22"/>
                <w:szCs w:val="22"/>
              </w:rPr>
              <w:t>BDI baseline</w:t>
            </w:r>
          </w:p>
        </w:tc>
        <w:tc>
          <w:tcPr>
            <w:tcW w:w="1334" w:type="dxa"/>
          </w:tcPr>
          <w:p w14:paraId="73EF899D" w14:textId="77777777" w:rsidR="002D79FB" w:rsidRPr="001F6EE2" w:rsidRDefault="002D79FB" w:rsidP="002D79FB">
            <w:pPr>
              <w:rPr>
                <w:b/>
                <w:sz w:val="22"/>
                <w:szCs w:val="22"/>
              </w:rPr>
            </w:pPr>
            <w:r w:rsidRPr="001F6EE2">
              <w:rPr>
                <w:b/>
                <w:sz w:val="22"/>
                <w:szCs w:val="22"/>
              </w:rPr>
              <w:t>.88</w:t>
            </w:r>
          </w:p>
        </w:tc>
        <w:tc>
          <w:tcPr>
            <w:tcW w:w="1391" w:type="dxa"/>
          </w:tcPr>
          <w:p w14:paraId="477F486A" w14:textId="77777777" w:rsidR="002D79FB" w:rsidRPr="001F6EE2" w:rsidRDefault="002D79FB" w:rsidP="002D79FB">
            <w:pPr>
              <w:rPr>
                <w:b/>
                <w:sz w:val="22"/>
                <w:szCs w:val="22"/>
              </w:rPr>
            </w:pPr>
            <w:r w:rsidRPr="001F6EE2">
              <w:rPr>
                <w:b/>
                <w:sz w:val="22"/>
                <w:szCs w:val="22"/>
              </w:rPr>
              <w:t>.04</w:t>
            </w:r>
          </w:p>
        </w:tc>
        <w:tc>
          <w:tcPr>
            <w:tcW w:w="2553" w:type="dxa"/>
          </w:tcPr>
          <w:p w14:paraId="7909F86D" w14:textId="77777777" w:rsidR="002D79FB" w:rsidRPr="001F6EE2" w:rsidRDefault="002D79FB" w:rsidP="002D79FB">
            <w:pPr>
              <w:rPr>
                <w:b/>
                <w:sz w:val="22"/>
                <w:szCs w:val="22"/>
              </w:rPr>
            </w:pPr>
            <w:r w:rsidRPr="001F6EE2">
              <w:rPr>
                <w:b/>
                <w:sz w:val="22"/>
                <w:szCs w:val="22"/>
              </w:rPr>
              <w:t>.79/.97</w:t>
            </w:r>
          </w:p>
        </w:tc>
        <w:tc>
          <w:tcPr>
            <w:tcW w:w="1377" w:type="dxa"/>
          </w:tcPr>
          <w:p w14:paraId="0E8C5959" w14:textId="77777777" w:rsidR="002D79FB" w:rsidRPr="001F6EE2" w:rsidRDefault="002D79FB" w:rsidP="002D79FB">
            <w:pPr>
              <w:rPr>
                <w:b/>
                <w:sz w:val="22"/>
                <w:szCs w:val="22"/>
              </w:rPr>
            </w:pPr>
            <w:r w:rsidRPr="001F6EE2">
              <w:rPr>
                <w:b/>
                <w:sz w:val="22"/>
                <w:szCs w:val="22"/>
              </w:rPr>
              <w:t>19.11</w:t>
            </w:r>
          </w:p>
        </w:tc>
        <w:tc>
          <w:tcPr>
            <w:tcW w:w="1454" w:type="dxa"/>
          </w:tcPr>
          <w:p w14:paraId="394C669A" w14:textId="77777777" w:rsidR="002D79FB" w:rsidRPr="001F6EE2" w:rsidRDefault="002D79FB" w:rsidP="002D79FB">
            <w:pPr>
              <w:rPr>
                <w:b/>
                <w:sz w:val="22"/>
                <w:szCs w:val="22"/>
              </w:rPr>
            </w:pPr>
            <w:r w:rsidRPr="001F6EE2">
              <w:rPr>
                <w:b/>
                <w:sz w:val="22"/>
                <w:szCs w:val="22"/>
              </w:rPr>
              <w:t>&lt;.001</w:t>
            </w:r>
          </w:p>
        </w:tc>
      </w:tr>
      <w:tr w:rsidR="002D79FB" w:rsidRPr="001F6EE2" w14:paraId="30523B5D" w14:textId="77777777" w:rsidTr="002D79FB">
        <w:trPr>
          <w:trHeight w:val="498"/>
        </w:trPr>
        <w:tc>
          <w:tcPr>
            <w:tcW w:w="3978" w:type="dxa"/>
          </w:tcPr>
          <w:p w14:paraId="48D5D508" w14:textId="77777777" w:rsidR="002D79FB" w:rsidRPr="001F6EE2" w:rsidRDefault="002D79FB" w:rsidP="002D79FB">
            <w:pPr>
              <w:rPr>
                <w:b/>
                <w:sz w:val="22"/>
                <w:szCs w:val="22"/>
              </w:rPr>
            </w:pPr>
            <w:r w:rsidRPr="001F6EE2">
              <w:rPr>
                <w:b/>
                <w:sz w:val="22"/>
                <w:szCs w:val="22"/>
              </w:rPr>
              <w:t>Time in days</w:t>
            </w:r>
          </w:p>
        </w:tc>
        <w:tc>
          <w:tcPr>
            <w:tcW w:w="1334" w:type="dxa"/>
          </w:tcPr>
          <w:p w14:paraId="4E5A62BB" w14:textId="77777777" w:rsidR="002D79FB" w:rsidRPr="001F6EE2" w:rsidRDefault="002D79FB" w:rsidP="002D79FB">
            <w:pPr>
              <w:rPr>
                <w:b/>
                <w:sz w:val="22"/>
                <w:szCs w:val="22"/>
              </w:rPr>
            </w:pPr>
            <w:r w:rsidRPr="001F6EE2">
              <w:rPr>
                <w:b/>
                <w:sz w:val="22"/>
                <w:szCs w:val="22"/>
              </w:rPr>
              <w:t>-.04</w:t>
            </w:r>
          </w:p>
        </w:tc>
        <w:tc>
          <w:tcPr>
            <w:tcW w:w="1391" w:type="dxa"/>
          </w:tcPr>
          <w:p w14:paraId="7C8A7D11" w14:textId="3224C95C" w:rsidR="002D79FB" w:rsidRPr="001F6EE2" w:rsidRDefault="002D79FB" w:rsidP="002D79FB">
            <w:pPr>
              <w:rPr>
                <w:b/>
                <w:sz w:val="22"/>
                <w:szCs w:val="22"/>
              </w:rPr>
            </w:pPr>
            <w:r w:rsidRPr="001F6EE2">
              <w:rPr>
                <w:b/>
                <w:sz w:val="22"/>
                <w:szCs w:val="22"/>
              </w:rPr>
              <w:t>.</w:t>
            </w:r>
            <w:r w:rsidR="00A364D0">
              <w:rPr>
                <w:b/>
                <w:sz w:val="22"/>
                <w:szCs w:val="22"/>
              </w:rPr>
              <w:t>07e-1</w:t>
            </w:r>
          </w:p>
        </w:tc>
        <w:tc>
          <w:tcPr>
            <w:tcW w:w="2553" w:type="dxa"/>
          </w:tcPr>
          <w:p w14:paraId="67ECECE9" w14:textId="484DAACF" w:rsidR="002D79FB" w:rsidRPr="001F6EE2" w:rsidRDefault="002D79FB" w:rsidP="002D79FB">
            <w:pPr>
              <w:rPr>
                <w:b/>
                <w:sz w:val="22"/>
                <w:szCs w:val="22"/>
              </w:rPr>
            </w:pPr>
            <w:r w:rsidRPr="001F6EE2">
              <w:rPr>
                <w:b/>
                <w:sz w:val="22"/>
                <w:szCs w:val="22"/>
              </w:rPr>
              <w:t>-.06/</w:t>
            </w:r>
            <w:r w:rsidR="00A364D0">
              <w:rPr>
                <w:b/>
                <w:sz w:val="22"/>
                <w:szCs w:val="22"/>
              </w:rPr>
              <w:t>-.03</w:t>
            </w:r>
          </w:p>
        </w:tc>
        <w:tc>
          <w:tcPr>
            <w:tcW w:w="1377" w:type="dxa"/>
          </w:tcPr>
          <w:p w14:paraId="07498AAD" w14:textId="669E9F9D" w:rsidR="002D79FB" w:rsidRPr="001F6EE2" w:rsidRDefault="002D79FB" w:rsidP="00A364D0">
            <w:pPr>
              <w:rPr>
                <w:b/>
                <w:sz w:val="22"/>
                <w:szCs w:val="22"/>
              </w:rPr>
            </w:pPr>
            <w:r w:rsidRPr="001F6EE2">
              <w:rPr>
                <w:b/>
                <w:sz w:val="22"/>
                <w:szCs w:val="22"/>
              </w:rPr>
              <w:t>-</w:t>
            </w:r>
            <w:r w:rsidR="00A364D0">
              <w:rPr>
                <w:b/>
                <w:sz w:val="22"/>
                <w:szCs w:val="22"/>
              </w:rPr>
              <w:t>6.42</w:t>
            </w:r>
          </w:p>
        </w:tc>
        <w:tc>
          <w:tcPr>
            <w:tcW w:w="1454" w:type="dxa"/>
          </w:tcPr>
          <w:p w14:paraId="2B59D522" w14:textId="6E5E30C2" w:rsidR="002D79FB" w:rsidRPr="001F6EE2" w:rsidRDefault="00A364D0" w:rsidP="002D79FB">
            <w:pPr>
              <w:rPr>
                <w:b/>
                <w:sz w:val="22"/>
                <w:szCs w:val="22"/>
              </w:rPr>
            </w:pPr>
            <w:r>
              <w:rPr>
                <w:b/>
                <w:sz w:val="22"/>
                <w:szCs w:val="22"/>
              </w:rPr>
              <w:t>&lt;.001</w:t>
            </w:r>
          </w:p>
        </w:tc>
      </w:tr>
      <w:tr w:rsidR="002D79FB" w:rsidRPr="001F6EE2" w14:paraId="6C6451E0" w14:textId="77777777" w:rsidTr="002D79FB">
        <w:trPr>
          <w:trHeight w:val="498"/>
        </w:trPr>
        <w:tc>
          <w:tcPr>
            <w:tcW w:w="3978" w:type="dxa"/>
          </w:tcPr>
          <w:p w14:paraId="5DBC3999" w14:textId="77777777" w:rsidR="002D79FB" w:rsidRPr="001F6EE2" w:rsidRDefault="002D79FB" w:rsidP="002D79FB">
            <w:pPr>
              <w:rPr>
                <w:sz w:val="22"/>
                <w:szCs w:val="22"/>
              </w:rPr>
            </w:pPr>
            <w:r w:rsidRPr="001F6EE2">
              <w:rPr>
                <w:sz w:val="22"/>
                <w:szCs w:val="22"/>
              </w:rPr>
              <w:t>Time in days ^2</w:t>
            </w:r>
          </w:p>
        </w:tc>
        <w:tc>
          <w:tcPr>
            <w:tcW w:w="1334" w:type="dxa"/>
          </w:tcPr>
          <w:p w14:paraId="18FA821E" w14:textId="77777777" w:rsidR="002D79FB" w:rsidRPr="001F6EE2" w:rsidRDefault="002D79FB" w:rsidP="002D79FB">
            <w:pPr>
              <w:rPr>
                <w:sz w:val="22"/>
                <w:szCs w:val="22"/>
              </w:rPr>
            </w:pPr>
            <w:r w:rsidRPr="001F6EE2">
              <w:rPr>
                <w:sz w:val="22"/>
                <w:szCs w:val="22"/>
              </w:rPr>
              <w:t>-.11e-3</w:t>
            </w:r>
          </w:p>
        </w:tc>
        <w:tc>
          <w:tcPr>
            <w:tcW w:w="1391" w:type="dxa"/>
          </w:tcPr>
          <w:p w14:paraId="5D5E8313" w14:textId="2E8183CE" w:rsidR="002D79FB" w:rsidRPr="001F6EE2" w:rsidRDefault="002D79FB" w:rsidP="002D79FB">
            <w:pPr>
              <w:rPr>
                <w:sz w:val="22"/>
                <w:szCs w:val="22"/>
              </w:rPr>
            </w:pPr>
            <w:r w:rsidRPr="001F6EE2">
              <w:rPr>
                <w:sz w:val="22"/>
                <w:szCs w:val="22"/>
              </w:rPr>
              <w:t>.</w:t>
            </w:r>
            <w:r w:rsidR="00A364D0">
              <w:rPr>
                <w:sz w:val="22"/>
                <w:szCs w:val="22"/>
              </w:rPr>
              <w:t>56</w:t>
            </w:r>
            <w:r w:rsidRPr="001F6EE2">
              <w:rPr>
                <w:sz w:val="22"/>
                <w:szCs w:val="22"/>
              </w:rPr>
              <w:t>e-4</w:t>
            </w:r>
          </w:p>
        </w:tc>
        <w:tc>
          <w:tcPr>
            <w:tcW w:w="2553" w:type="dxa"/>
          </w:tcPr>
          <w:p w14:paraId="0DD7695D" w14:textId="1A693FB2" w:rsidR="002D79FB" w:rsidRPr="001F6EE2" w:rsidRDefault="00A364D0" w:rsidP="002D79FB">
            <w:pPr>
              <w:rPr>
                <w:sz w:val="22"/>
                <w:szCs w:val="22"/>
              </w:rPr>
            </w:pPr>
            <w:r>
              <w:rPr>
                <w:sz w:val="22"/>
                <w:szCs w:val="22"/>
              </w:rPr>
              <w:t>1.60e</w:t>
            </w:r>
            <w:r w:rsidR="002D79FB" w:rsidRPr="001F6EE2">
              <w:rPr>
                <w:sz w:val="22"/>
                <w:szCs w:val="22"/>
              </w:rPr>
              <w:t>-</w:t>
            </w:r>
            <w:r>
              <w:rPr>
                <w:sz w:val="22"/>
                <w:szCs w:val="22"/>
              </w:rPr>
              <w:t>6</w:t>
            </w:r>
            <w:r w:rsidR="002D79FB" w:rsidRPr="001F6EE2">
              <w:rPr>
                <w:sz w:val="22"/>
                <w:szCs w:val="22"/>
              </w:rPr>
              <w:t>/.</w:t>
            </w:r>
            <w:r>
              <w:rPr>
                <w:sz w:val="22"/>
                <w:szCs w:val="22"/>
              </w:rPr>
              <w:t>22</w:t>
            </w:r>
            <w:r w:rsidR="002D79FB" w:rsidRPr="001F6EE2">
              <w:rPr>
                <w:sz w:val="22"/>
                <w:szCs w:val="22"/>
              </w:rPr>
              <w:t>e-</w:t>
            </w:r>
            <w:r>
              <w:rPr>
                <w:sz w:val="22"/>
                <w:szCs w:val="22"/>
              </w:rPr>
              <w:t>3</w:t>
            </w:r>
          </w:p>
        </w:tc>
        <w:tc>
          <w:tcPr>
            <w:tcW w:w="1377" w:type="dxa"/>
          </w:tcPr>
          <w:p w14:paraId="1BF1D91F" w14:textId="52BD526D" w:rsidR="002D79FB" w:rsidRPr="001F6EE2" w:rsidRDefault="00A364D0" w:rsidP="002D79FB">
            <w:pPr>
              <w:rPr>
                <w:sz w:val="22"/>
                <w:szCs w:val="22"/>
              </w:rPr>
            </w:pPr>
            <w:r>
              <w:rPr>
                <w:sz w:val="22"/>
                <w:szCs w:val="22"/>
              </w:rPr>
              <w:t>1.99</w:t>
            </w:r>
          </w:p>
        </w:tc>
        <w:tc>
          <w:tcPr>
            <w:tcW w:w="1454" w:type="dxa"/>
          </w:tcPr>
          <w:p w14:paraId="282346EA" w14:textId="440FF35E" w:rsidR="002D79FB" w:rsidRPr="001F6EE2" w:rsidRDefault="002D79FB" w:rsidP="002D79FB">
            <w:pPr>
              <w:rPr>
                <w:sz w:val="22"/>
                <w:szCs w:val="22"/>
              </w:rPr>
            </w:pPr>
            <w:r w:rsidRPr="001F6EE2">
              <w:rPr>
                <w:sz w:val="22"/>
                <w:szCs w:val="22"/>
              </w:rPr>
              <w:t>.</w:t>
            </w:r>
            <w:r w:rsidR="00A364D0">
              <w:rPr>
                <w:sz w:val="22"/>
                <w:szCs w:val="22"/>
              </w:rPr>
              <w:t>04</w:t>
            </w:r>
          </w:p>
        </w:tc>
      </w:tr>
      <w:tr w:rsidR="002D79FB" w:rsidRPr="001F6EE2" w14:paraId="66CADF43" w14:textId="77777777" w:rsidTr="002D79FB">
        <w:trPr>
          <w:trHeight w:val="498"/>
        </w:trPr>
        <w:tc>
          <w:tcPr>
            <w:tcW w:w="3978" w:type="dxa"/>
          </w:tcPr>
          <w:p w14:paraId="5FA5FA88" w14:textId="77777777" w:rsidR="002D79FB" w:rsidRPr="001F6EE2" w:rsidRDefault="002D79FB" w:rsidP="002D79FB">
            <w:pPr>
              <w:rPr>
                <w:sz w:val="22"/>
                <w:szCs w:val="22"/>
              </w:rPr>
            </w:pPr>
            <w:r w:rsidRPr="001F6EE2">
              <w:rPr>
                <w:sz w:val="22"/>
                <w:szCs w:val="22"/>
              </w:rPr>
              <w:t>Time in days ^3</w:t>
            </w:r>
          </w:p>
        </w:tc>
        <w:tc>
          <w:tcPr>
            <w:tcW w:w="1334" w:type="dxa"/>
          </w:tcPr>
          <w:p w14:paraId="7D890C7E" w14:textId="77CF94AA" w:rsidR="002D79FB" w:rsidRPr="001F6EE2" w:rsidRDefault="002D79FB" w:rsidP="00A364D0">
            <w:pPr>
              <w:rPr>
                <w:sz w:val="22"/>
                <w:szCs w:val="22"/>
              </w:rPr>
            </w:pPr>
            <w:r w:rsidRPr="001F6EE2">
              <w:rPr>
                <w:sz w:val="22"/>
                <w:szCs w:val="22"/>
              </w:rPr>
              <w:t>-</w:t>
            </w:r>
            <w:r w:rsidR="00A364D0">
              <w:rPr>
                <w:sz w:val="22"/>
                <w:szCs w:val="22"/>
              </w:rPr>
              <w:t>1.01e</w:t>
            </w:r>
            <w:r w:rsidRPr="001F6EE2">
              <w:rPr>
                <w:sz w:val="22"/>
                <w:szCs w:val="22"/>
              </w:rPr>
              <w:t>-</w:t>
            </w:r>
            <w:r w:rsidR="00A364D0">
              <w:rPr>
                <w:sz w:val="22"/>
                <w:szCs w:val="22"/>
              </w:rPr>
              <w:t>6</w:t>
            </w:r>
          </w:p>
        </w:tc>
        <w:tc>
          <w:tcPr>
            <w:tcW w:w="1391" w:type="dxa"/>
          </w:tcPr>
          <w:p w14:paraId="0DB13CDB" w14:textId="6BD6DE52" w:rsidR="002D79FB" w:rsidRPr="001F6EE2" w:rsidRDefault="00A364D0" w:rsidP="00A364D0">
            <w:pPr>
              <w:rPr>
                <w:sz w:val="22"/>
                <w:szCs w:val="22"/>
              </w:rPr>
            </w:pPr>
            <w:r>
              <w:rPr>
                <w:sz w:val="22"/>
                <w:szCs w:val="22"/>
              </w:rPr>
              <w:t>6.35e-</w:t>
            </w:r>
            <w:r w:rsidR="002D79FB" w:rsidRPr="001F6EE2">
              <w:rPr>
                <w:sz w:val="22"/>
                <w:szCs w:val="22"/>
              </w:rPr>
              <w:t>-</w:t>
            </w:r>
            <w:r>
              <w:rPr>
                <w:sz w:val="22"/>
                <w:szCs w:val="22"/>
              </w:rPr>
              <w:t>7</w:t>
            </w:r>
          </w:p>
        </w:tc>
        <w:tc>
          <w:tcPr>
            <w:tcW w:w="2553" w:type="dxa"/>
          </w:tcPr>
          <w:p w14:paraId="6378536E" w14:textId="36D916C9" w:rsidR="002D79FB" w:rsidRPr="001F6EE2" w:rsidRDefault="002D79FB" w:rsidP="00A364D0">
            <w:pPr>
              <w:rPr>
                <w:sz w:val="22"/>
                <w:szCs w:val="22"/>
              </w:rPr>
            </w:pPr>
            <w:r w:rsidRPr="001F6EE2">
              <w:rPr>
                <w:sz w:val="22"/>
                <w:szCs w:val="22"/>
              </w:rPr>
              <w:t>-2.</w:t>
            </w:r>
            <w:r w:rsidR="00A364D0">
              <w:rPr>
                <w:sz w:val="22"/>
                <w:szCs w:val="22"/>
              </w:rPr>
              <w:t>26</w:t>
            </w:r>
            <w:r w:rsidRPr="001F6EE2">
              <w:rPr>
                <w:sz w:val="22"/>
                <w:szCs w:val="22"/>
              </w:rPr>
              <w:t>e-6/</w:t>
            </w:r>
            <w:r w:rsidR="00A364D0">
              <w:rPr>
                <w:sz w:val="22"/>
                <w:szCs w:val="22"/>
              </w:rPr>
              <w:t>2.31e</w:t>
            </w:r>
            <w:r w:rsidRPr="001F6EE2">
              <w:rPr>
                <w:sz w:val="22"/>
                <w:szCs w:val="22"/>
              </w:rPr>
              <w:t>-</w:t>
            </w:r>
            <w:r w:rsidR="00A364D0">
              <w:rPr>
                <w:sz w:val="22"/>
                <w:szCs w:val="22"/>
              </w:rPr>
              <w:t>7</w:t>
            </w:r>
          </w:p>
        </w:tc>
        <w:tc>
          <w:tcPr>
            <w:tcW w:w="1377" w:type="dxa"/>
          </w:tcPr>
          <w:p w14:paraId="1A2593CE" w14:textId="414BFFB3" w:rsidR="002D79FB" w:rsidRPr="001F6EE2" w:rsidRDefault="00A364D0" w:rsidP="002D79FB">
            <w:pPr>
              <w:rPr>
                <w:sz w:val="22"/>
                <w:szCs w:val="22"/>
              </w:rPr>
            </w:pPr>
            <w:r>
              <w:rPr>
                <w:sz w:val="22"/>
                <w:szCs w:val="22"/>
              </w:rPr>
              <w:t>-1.60</w:t>
            </w:r>
          </w:p>
        </w:tc>
        <w:tc>
          <w:tcPr>
            <w:tcW w:w="1454" w:type="dxa"/>
          </w:tcPr>
          <w:p w14:paraId="2EA40E71" w14:textId="1B9D5856" w:rsidR="002D79FB" w:rsidRPr="001F6EE2" w:rsidRDefault="002D79FB" w:rsidP="002D79FB">
            <w:pPr>
              <w:rPr>
                <w:sz w:val="22"/>
                <w:szCs w:val="22"/>
              </w:rPr>
            </w:pPr>
            <w:r w:rsidRPr="001F6EE2">
              <w:rPr>
                <w:sz w:val="22"/>
                <w:szCs w:val="22"/>
              </w:rPr>
              <w:t>.</w:t>
            </w:r>
            <w:r w:rsidR="00A364D0">
              <w:rPr>
                <w:sz w:val="22"/>
                <w:szCs w:val="22"/>
              </w:rPr>
              <w:t>11</w:t>
            </w:r>
          </w:p>
        </w:tc>
      </w:tr>
      <w:tr w:rsidR="002D79FB" w:rsidRPr="001F6EE2" w14:paraId="50AE1298" w14:textId="77777777" w:rsidTr="002D79FB">
        <w:trPr>
          <w:trHeight w:val="498"/>
        </w:trPr>
        <w:tc>
          <w:tcPr>
            <w:tcW w:w="3978" w:type="dxa"/>
          </w:tcPr>
          <w:p w14:paraId="0FE401DB" w14:textId="77777777" w:rsidR="002D79FB" w:rsidRPr="001F6EE2" w:rsidRDefault="002D79FB" w:rsidP="002D79FB">
            <w:pPr>
              <w:rPr>
                <w:b/>
                <w:sz w:val="22"/>
                <w:szCs w:val="22"/>
              </w:rPr>
            </w:pPr>
            <w:r w:rsidRPr="001F6EE2">
              <w:rPr>
                <w:b/>
                <w:sz w:val="22"/>
                <w:szCs w:val="22"/>
              </w:rPr>
              <w:t>Session frequency</w:t>
            </w:r>
          </w:p>
        </w:tc>
        <w:tc>
          <w:tcPr>
            <w:tcW w:w="1334" w:type="dxa"/>
          </w:tcPr>
          <w:p w14:paraId="3927F358" w14:textId="7E529AB4" w:rsidR="002D79FB" w:rsidRPr="001F6EE2" w:rsidRDefault="002D79FB" w:rsidP="002D79FB">
            <w:pPr>
              <w:rPr>
                <w:b/>
                <w:sz w:val="22"/>
                <w:szCs w:val="22"/>
              </w:rPr>
            </w:pPr>
            <w:r w:rsidRPr="001F6EE2">
              <w:rPr>
                <w:b/>
                <w:sz w:val="22"/>
                <w:szCs w:val="22"/>
              </w:rPr>
              <w:t>-</w:t>
            </w:r>
            <w:r w:rsidR="00A364D0">
              <w:rPr>
                <w:b/>
                <w:sz w:val="22"/>
                <w:szCs w:val="22"/>
              </w:rPr>
              <w:t>1.65</w:t>
            </w:r>
          </w:p>
        </w:tc>
        <w:tc>
          <w:tcPr>
            <w:tcW w:w="1391" w:type="dxa"/>
          </w:tcPr>
          <w:p w14:paraId="4CAF4711" w14:textId="4205E5D3" w:rsidR="002D79FB" w:rsidRPr="001F6EE2" w:rsidRDefault="00A364D0" w:rsidP="002D79FB">
            <w:pPr>
              <w:rPr>
                <w:b/>
                <w:sz w:val="22"/>
                <w:szCs w:val="22"/>
              </w:rPr>
            </w:pPr>
            <w:r>
              <w:rPr>
                <w:b/>
                <w:sz w:val="22"/>
                <w:szCs w:val="22"/>
              </w:rPr>
              <w:t>.67</w:t>
            </w:r>
          </w:p>
        </w:tc>
        <w:tc>
          <w:tcPr>
            <w:tcW w:w="2553" w:type="dxa"/>
          </w:tcPr>
          <w:p w14:paraId="7B4637AE" w14:textId="1EA9A561" w:rsidR="002D79FB" w:rsidRPr="001F6EE2" w:rsidRDefault="002D79FB" w:rsidP="002D79FB">
            <w:pPr>
              <w:rPr>
                <w:b/>
                <w:sz w:val="22"/>
                <w:szCs w:val="22"/>
              </w:rPr>
            </w:pPr>
            <w:r w:rsidRPr="001F6EE2">
              <w:rPr>
                <w:b/>
                <w:sz w:val="22"/>
                <w:szCs w:val="22"/>
              </w:rPr>
              <w:t>-</w:t>
            </w:r>
            <w:r w:rsidR="00A364D0">
              <w:rPr>
                <w:b/>
                <w:sz w:val="22"/>
                <w:szCs w:val="22"/>
              </w:rPr>
              <w:t>2.97</w:t>
            </w:r>
            <w:r w:rsidRPr="001F6EE2">
              <w:rPr>
                <w:b/>
                <w:sz w:val="22"/>
                <w:szCs w:val="22"/>
              </w:rPr>
              <w:t>/-.</w:t>
            </w:r>
            <w:r w:rsidR="00A364D0">
              <w:rPr>
                <w:b/>
                <w:sz w:val="22"/>
                <w:szCs w:val="22"/>
              </w:rPr>
              <w:t>33</w:t>
            </w:r>
          </w:p>
        </w:tc>
        <w:tc>
          <w:tcPr>
            <w:tcW w:w="1377" w:type="dxa"/>
          </w:tcPr>
          <w:p w14:paraId="4FD30C9D" w14:textId="77777777" w:rsidR="002D79FB" w:rsidRPr="001F6EE2" w:rsidRDefault="002D79FB" w:rsidP="002D79FB">
            <w:pPr>
              <w:rPr>
                <w:b/>
                <w:sz w:val="22"/>
                <w:szCs w:val="22"/>
              </w:rPr>
            </w:pPr>
            <w:r w:rsidRPr="001F6EE2">
              <w:rPr>
                <w:b/>
                <w:sz w:val="22"/>
                <w:szCs w:val="22"/>
              </w:rPr>
              <w:t>-2.46</w:t>
            </w:r>
          </w:p>
        </w:tc>
        <w:tc>
          <w:tcPr>
            <w:tcW w:w="1454" w:type="dxa"/>
          </w:tcPr>
          <w:p w14:paraId="6E97CD5B" w14:textId="77777777" w:rsidR="002D79FB" w:rsidRPr="001F6EE2" w:rsidRDefault="002D79FB" w:rsidP="002D79FB">
            <w:pPr>
              <w:rPr>
                <w:b/>
                <w:sz w:val="22"/>
                <w:szCs w:val="22"/>
              </w:rPr>
            </w:pPr>
            <w:r w:rsidRPr="001F6EE2">
              <w:rPr>
                <w:b/>
                <w:sz w:val="22"/>
                <w:szCs w:val="22"/>
              </w:rPr>
              <w:t>.01</w:t>
            </w:r>
          </w:p>
        </w:tc>
      </w:tr>
      <w:tr w:rsidR="002D79FB" w:rsidRPr="001F6EE2" w14:paraId="32B48922" w14:textId="77777777" w:rsidTr="002D79FB">
        <w:trPr>
          <w:trHeight w:val="528"/>
        </w:trPr>
        <w:tc>
          <w:tcPr>
            <w:tcW w:w="3978" w:type="dxa"/>
          </w:tcPr>
          <w:p w14:paraId="410C38D8" w14:textId="77777777" w:rsidR="002D79FB" w:rsidRPr="001F6EE2" w:rsidRDefault="002D79FB" w:rsidP="002D79FB">
            <w:pPr>
              <w:rPr>
                <w:sz w:val="22"/>
                <w:szCs w:val="22"/>
              </w:rPr>
            </w:pPr>
            <w:r w:rsidRPr="001F6EE2">
              <w:rPr>
                <w:sz w:val="22"/>
                <w:szCs w:val="22"/>
              </w:rPr>
              <w:t>Treatment</w:t>
            </w:r>
          </w:p>
        </w:tc>
        <w:tc>
          <w:tcPr>
            <w:tcW w:w="1334" w:type="dxa"/>
          </w:tcPr>
          <w:p w14:paraId="0CED9854" w14:textId="6D3A49E2" w:rsidR="002D79FB" w:rsidRPr="001F6EE2" w:rsidRDefault="002D79FB" w:rsidP="002D79FB">
            <w:pPr>
              <w:rPr>
                <w:sz w:val="22"/>
                <w:szCs w:val="22"/>
              </w:rPr>
            </w:pPr>
            <w:r w:rsidRPr="001F6EE2">
              <w:rPr>
                <w:sz w:val="22"/>
                <w:szCs w:val="22"/>
              </w:rPr>
              <w:t>.</w:t>
            </w:r>
            <w:r w:rsidR="00A364D0">
              <w:rPr>
                <w:sz w:val="22"/>
                <w:szCs w:val="22"/>
              </w:rPr>
              <w:t>28</w:t>
            </w:r>
          </w:p>
        </w:tc>
        <w:tc>
          <w:tcPr>
            <w:tcW w:w="1391" w:type="dxa"/>
          </w:tcPr>
          <w:p w14:paraId="11F98A89" w14:textId="70316686" w:rsidR="002D79FB" w:rsidRPr="001F6EE2" w:rsidRDefault="00A364D0" w:rsidP="002D79FB">
            <w:pPr>
              <w:rPr>
                <w:sz w:val="22"/>
                <w:szCs w:val="22"/>
              </w:rPr>
            </w:pPr>
            <w:r>
              <w:rPr>
                <w:sz w:val="22"/>
                <w:szCs w:val="22"/>
              </w:rPr>
              <w:t>.67</w:t>
            </w:r>
          </w:p>
        </w:tc>
        <w:tc>
          <w:tcPr>
            <w:tcW w:w="2553" w:type="dxa"/>
          </w:tcPr>
          <w:p w14:paraId="2D447034" w14:textId="05F7A43C" w:rsidR="002D79FB" w:rsidRPr="001F6EE2" w:rsidRDefault="002D79FB" w:rsidP="00A364D0">
            <w:pPr>
              <w:rPr>
                <w:sz w:val="22"/>
                <w:szCs w:val="22"/>
              </w:rPr>
            </w:pPr>
            <w:r w:rsidRPr="001F6EE2">
              <w:rPr>
                <w:sz w:val="22"/>
                <w:szCs w:val="22"/>
              </w:rPr>
              <w:t>-</w:t>
            </w:r>
            <w:r w:rsidR="00A364D0">
              <w:rPr>
                <w:sz w:val="22"/>
                <w:szCs w:val="22"/>
              </w:rPr>
              <w:t>1.03</w:t>
            </w:r>
            <w:r w:rsidRPr="001F6EE2">
              <w:rPr>
                <w:sz w:val="22"/>
                <w:szCs w:val="22"/>
              </w:rPr>
              <w:t>/</w:t>
            </w:r>
            <w:r w:rsidR="00A364D0">
              <w:rPr>
                <w:sz w:val="22"/>
                <w:szCs w:val="22"/>
              </w:rPr>
              <w:t>1.60</w:t>
            </w:r>
          </w:p>
        </w:tc>
        <w:tc>
          <w:tcPr>
            <w:tcW w:w="1377" w:type="dxa"/>
          </w:tcPr>
          <w:p w14:paraId="35914AD7" w14:textId="77777777" w:rsidR="002D79FB" w:rsidRPr="001F6EE2" w:rsidRDefault="002D79FB" w:rsidP="002D79FB">
            <w:pPr>
              <w:rPr>
                <w:sz w:val="22"/>
                <w:szCs w:val="22"/>
              </w:rPr>
            </w:pPr>
            <w:r w:rsidRPr="001F6EE2">
              <w:rPr>
                <w:sz w:val="22"/>
                <w:szCs w:val="22"/>
              </w:rPr>
              <w:t>.43</w:t>
            </w:r>
          </w:p>
        </w:tc>
        <w:tc>
          <w:tcPr>
            <w:tcW w:w="1454" w:type="dxa"/>
          </w:tcPr>
          <w:p w14:paraId="21F0ECAE" w14:textId="77777777" w:rsidR="002D79FB" w:rsidRPr="001F6EE2" w:rsidRDefault="002D79FB" w:rsidP="002D79FB">
            <w:pPr>
              <w:rPr>
                <w:sz w:val="22"/>
                <w:szCs w:val="22"/>
              </w:rPr>
            </w:pPr>
            <w:r w:rsidRPr="001F6EE2">
              <w:rPr>
                <w:sz w:val="22"/>
                <w:szCs w:val="22"/>
              </w:rPr>
              <w:t>.67</w:t>
            </w:r>
          </w:p>
        </w:tc>
      </w:tr>
      <w:tr w:rsidR="002D79FB" w:rsidRPr="001F6EE2" w14:paraId="649DB71E" w14:textId="77777777" w:rsidTr="009D3552">
        <w:trPr>
          <w:trHeight w:val="546"/>
        </w:trPr>
        <w:tc>
          <w:tcPr>
            <w:tcW w:w="3978" w:type="dxa"/>
          </w:tcPr>
          <w:p w14:paraId="52FDA07D" w14:textId="77777777" w:rsidR="002D79FB" w:rsidRPr="001F6EE2" w:rsidRDefault="002D79FB" w:rsidP="002D79FB">
            <w:pPr>
              <w:rPr>
                <w:sz w:val="22"/>
                <w:szCs w:val="22"/>
              </w:rPr>
            </w:pPr>
            <w:r w:rsidRPr="001F6EE2">
              <w:rPr>
                <w:sz w:val="22"/>
                <w:szCs w:val="22"/>
              </w:rPr>
              <w:t>Session frequency * time in days</w:t>
            </w:r>
          </w:p>
        </w:tc>
        <w:tc>
          <w:tcPr>
            <w:tcW w:w="1334" w:type="dxa"/>
          </w:tcPr>
          <w:p w14:paraId="6702ABA8" w14:textId="08644880" w:rsidR="002D79FB" w:rsidRPr="001F6EE2" w:rsidRDefault="002D79FB" w:rsidP="002D79FB">
            <w:pPr>
              <w:rPr>
                <w:sz w:val="22"/>
                <w:szCs w:val="22"/>
              </w:rPr>
            </w:pPr>
            <w:r w:rsidRPr="001F6EE2">
              <w:rPr>
                <w:sz w:val="22"/>
                <w:szCs w:val="22"/>
              </w:rPr>
              <w:t>-.</w:t>
            </w:r>
            <w:r w:rsidR="00A364D0">
              <w:rPr>
                <w:sz w:val="22"/>
                <w:szCs w:val="22"/>
              </w:rPr>
              <w:t>13</w:t>
            </w:r>
            <w:r w:rsidRPr="001F6EE2">
              <w:rPr>
                <w:sz w:val="22"/>
                <w:szCs w:val="22"/>
              </w:rPr>
              <w:t>e-3</w:t>
            </w:r>
          </w:p>
        </w:tc>
        <w:tc>
          <w:tcPr>
            <w:tcW w:w="1391" w:type="dxa"/>
          </w:tcPr>
          <w:p w14:paraId="6C803A79" w14:textId="0A3DFA8B" w:rsidR="002D79FB" w:rsidRPr="001F6EE2" w:rsidRDefault="002D79FB" w:rsidP="002D79FB">
            <w:pPr>
              <w:rPr>
                <w:sz w:val="22"/>
                <w:szCs w:val="22"/>
              </w:rPr>
            </w:pPr>
            <w:r w:rsidRPr="001F6EE2">
              <w:rPr>
                <w:sz w:val="22"/>
                <w:szCs w:val="22"/>
              </w:rPr>
              <w:t>.0</w:t>
            </w:r>
            <w:r w:rsidR="00A364D0">
              <w:rPr>
                <w:sz w:val="22"/>
                <w:szCs w:val="22"/>
              </w:rPr>
              <w:t>7e-1</w:t>
            </w:r>
          </w:p>
        </w:tc>
        <w:tc>
          <w:tcPr>
            <w:tcW w:w="2553" w:type="dxa"/>
          </w:tcPr>
          <w:p w14:paraId="0E502A1F" w14:textId="44C4BEB0" w:rsidR="002D79FB" w:rsidRPr="001F6EE2" w:rsidRDefault="002D79FB" w:rsidP="002D79FB">
            <w:pPr>
              <w:rPr>
                <w:sz w:val="22"/>
                <w:szCs w:val="22"/>
              </w:rPr>
            </w:pPr>
            <w:r w:rsidRPr="001F6EE2">
              <w:rPr>
                <w:sz w:val="22"/>
                <w:szCs w:val="22"/>
              </w:rPr>
              <w:t>-.0</w:t>
            </w:r>
            <w:r w:rsidR="00A364D0">
              <w:rPr>
                <w:sz w:val="22"/>
                <w:szCs w:val="22"/>
              </w:rPr>
              <w:t>1</w:t>
            </w:r>
            <w:r w:rsidRPr="001F6EE2">
              <w:rPr>
                <w:sz w:val="22"/>
                <w:szCs w:val="22"/>
              </w:rPr>
              <w:t>/.0</w:t>
            </w:r>
            <w:r w:rsidR="00A364D0">
              <w:rPr>
                <w:sz w:val="22"/>
                <w:szCs w:val="22"/>
              </w:rPr>
              <w:t>1</w:t>
            </w:r>
          </w:p>
        </w:tc>
        <w:tc>
          <w:tcPr>
            <w:tcW w:w="1377" w:type="dxa"/>
          </w:tcPr>
          <w:p w14:paraId="346CABF9" w14:textId="77777777" w:rsidR="002D79FB" w:rsidRPr="001F6EE2" w:rsidRDefault="002D79FB" w:rsidP="002D79FB">
            <w:pPr>
              <w:rPr>
                <w:sz w:val="22"/>
                <w:szCs w:val="22"/>
              </w:rPr>
            </w:pPr>
            <w:r w:rsidRPr="001F6EE2">
              <w:rPr>
                <w:sz w:val="22"/>
                <w:szCs w:val="22"/>
              </w:rPr>
              <w:t>-.02</w:t>
            </w:r>
          </w:p>
        </w:tc>
        <w:tc>
          <w:tcPr>
            <w:tcW w:w="1454" w:type="dxa"/>
          </w:tcPr>
          <w:p w14:paraId="480E3896" w14:textId="77777777" w:rsidR="002D79FB" w:rsidRPr="001F6EE2" w:rsidRDefault="002D79FB" w:rsidP="002D79FB">
            <w:pPr>
              <w:rPr>
                <w:sz w:val="22"/>
                <w:szCs w:val="22"/>
              </w:rPr>
            </w:pPr>
            <w:r w:rsidRPr="001F6EE2">
              <w:rPr>
                <w:sz w:val="22"/>
                <w:szCs w:val="22"/>
              </w:rPr>
              <w:t>.98</w:t>
            </w:r>
          </w:p>
        </w:tc>
      </w:tr>
      <w:tr w:rsidR="002D79FB" w:rsidRPr="001F6EE2" w14:paraId="01CFCCBE" w14:textId="77777777" w:rsidTr="002D79FB">
        <w:trPr>
          <w:trHeight w:val="519"/>
        </w:trPr>
        <w:tc>
          <w:tcPr>
            <w:tcW w:w="3978" w:type="dxa"/>
          </w:tcPr>
          <w:p w14:paraId="1186F7EE" w14:textId="77777777" w:rsidR="002D79FB" w:rsidRPr="001F6EE2" w:rsidRDefault="002D79FB" w:rsidP="002D79FB">
            <w:pPr>
              <w:rPr>
                <w:b/>
                <w:sz w:val="22"/>
                <w:szCs w:val="22"/>
              </w:rPr>
            </w:pPr>
            <w:r w:rsidRPr="001F6EE2">
              <w:rPr>
                <w:b/>
                <w:sz w:val="22"/>
                <w:szCs w:val="22"/>
              </w:rPr>
              <w:t>Session frequency * time in days^2</w:t>
            </w:r>
          </w:p>
        </w:tc>
        <w:tc>
          <w:tcPr>
            <w:tcW w:w="1334" w:type="dxa"/>
          </w:tcPr>
          <w:p w14:paraId="01E22CDF" w14:textId="4AD433B6" w:rsidR="002D79FB" w:rsidRPr="001F6EE2" w:rsidRDefault="002D79FB" w:rsidP="002D79FB">
            <w:pPr>
              <w:rPr>
                <w:b/>
                <w:sz w:val="22"/>
                <w:szCs w:val="22"/>
              </w:rPr>
            </w:pPr>
            <w:r w:rsidRPr="001F6EE2">
              <w:rPr>
                <w:b/>
                <w:sz w:val="22"/>
                <w:szCs w:val="22"/>
              </w:rPr>
              <w:t>.</w:t>
            </w:r>
            <w:r w:rsidR="00A364D0">
              <w:rPr>
                <w:b/>
                <w:sz w:val="22"/>
                <w:szCs w:val="22"/>
              </w:rPr>
              <w:t>18</w:t>
            </w:r>
            <w:r w:rsidRPr="001F6EE2">
              <w:rPr>
                <w:b/>
                <w:sz w:val="22"/>
                <w:szCs w:val="22"/>
              </w:rPr>
              <w:t>e-3</w:t>
            </w:r>
          </w:p>
        </w:tc>
        <w:tc>
          <w:tcPr>
            <w:tcW w:w="1391" w:type="dxa"/>
          </w:tcPr>
          <w:p w14:paraId="5CE01E75" w14:textId="67C0F2B9" w:rsidR="002D79FB" w:rsidRPr="001F6EE2" w:rsidRDefault="002D79FB" w:rsidP="002D79FB">
            <w:pPr>
              <w:rPr>
                <w:b/>
                <w:sz w:val="22"/>
                <w:szCs w:val="22"/>
              </w:rPr>
            </w:pPr>
            <w:r w:rsidRPr="001F6EE2">
              <w:rPr>
                <w:b/>
                <w:sz w:val="22"/>
                <w:szCs w:val="22"/>
              </w:rPr>
              <w:t>.</w:t>
            </w:r>
            <w:r w:rsidR="00A364D0">
              <w:rPr>
                <w:b/>
                <w:sz w:val="22"/>
                <w:szCs w:val="22"/>
              </w:rPr>
              <w:t>56</w:t>
            </w:r>
            <w:r w:rsidRPr="001F6EE2">
              <w:rPr>
                <w:b/>
                <w:sz w:val="22"/>
                <w:szCs w:val="22"/>
              </w:rPr>
              <w:t>e-</w:t>
            </w:r>
            <w:r w:rsidR="00A364D0">
              <w:rPr>
                <w:b/>
                <w:sz w:val="22"/>
                <w:szCs w:val="22"/>
              </w:rPr>
              <w:t>4</w:t>
            </w:r>
          </w:p>
        </w:tc>
        <w:tc>
          <w:tcPr>
            <w:tcW w:w="2553" w:type="dxa"/>
          </w:tcPr>
          <w:p w14:paraId="1CFD583C" w14:textId="5AA31072" w:rsidR="002D79FB" w:rsidRPr="001F6EE2" w:rsidRDefault="002D79FB" w:rsidP="002D79FB">
            <w:pPr>
              <w:rPr>
                <w:b/>
                <w:sz w:val="22"/>
                <w:szCs w:val="22"/>
              </w:rPr>
            </w:pPr>
            <w:r w:rsidRPr="001F6EE2">
              <w:rPr>
                <w:b/>
                <w:sz w:val="22"/>
                <w:szCs w:val="22"/>
              </w:rPr>
              <w:t>.</w:t>
            </w:r>
            <w:r w:rsidR="00A364D0">
              <w:rPr>
                <w:b/>
                <w:sz w:val="22"/>
                <w:szCs w:val="22"/>
              </w:rPr>
              <w:t>70</w:t>
            </w:r>
            <w:r w:rsidRPr="001F6EE2">
              <w:rPr>
                <w:b/>
                <w:sz w:val="22"/>
                <w:szCs w:val="22"/>
              </w:rPr>
              <w:t>e-</w:t>
            </w:r>
            <w:r w:rsidR="00A364D0">
              <w:rPr>
                <w:b/>
                <w:sz w:val="22"/>
                <w:szCs w:val="22"/>
              </w:rPr>
              <w:t>4</w:t>
            </w:r>
            <w:r w:rsidRPr="001F6EE2">
              <w:rPr>
                <w:b/>
                <w:sz w:val="22"/>
                <w:szCs w:val="22"/>
              </w:rPr>
              <w:t>/.</w:t>
            </w:r>
            <w:r w:rsidR="00A364D0">
              <w:rPr>
                <w:b/>
                <w:sz w:val="22"/>
                <w:szCs w:val="22"/>
              </w:rPr>
              <w:t>28</w:t>
            </w:r>
            <w:r w:rsidRPr="001F6EE2">
              <w:rPr>
                <w:b/>
                <w:sz w:val="22"/>
                <w:szCs w:val="22"/>
              </w:rPr>
              <w:t>e-3</w:t>
            </w:r>
          </w:p>
        </w:tc>
        <w:tc>
          <w:tcPr>
            <w:tcW w:w="1377" w:type="dxa"/>
          </w:tcPr>
          <w:p w14:paraId="3E2EA53A" w14:textId="77777777" w:rsidR="002D79FB" w:rsidRPr="001F6EE2" w:rsidRDefault="002D79FB" w:rsidP="002D79FB">
            <w:pPr>
              <w:rPr>
                <w:b/>
                <w:sz w:val="22"/>
                <w:szCs w:val="22"/>
              </w:rPr>
            </w:pPr>
            <w:r w:rsidRPr="001F6EE2">
              <w:rPr>
                <w:b/>
                <w:sz w:val="22"/>
                <w:szCs w:val="22"/>
              </w:rPr>
              <w:t>3.21</w:t>
            </w:r>
          </w:p>
        </w:tc>
        <w:tc>
          <w:tcPr>
            <w:tcW w:w="1454" w:type="dxa"/>
          </w:tcPr>
          <w:p w14:paraId="1E857B16" w14:textId="77777777" w:rsidR="002D79FB" w:rsidRPr="001F6EE2" w:rsidRDefault="002D79FB" w:rsidP="002D79FB">
            <w:pPr>
              <w:rPr>
                <w:b/>
                <w:sz w:val="22"/>
                <w:szCs w:val="22"/>
              </w:rPr>
            </w:pPr>
            <w:r w:rsidRPr="001F6EE2">
              <w:rPr>
                <w:b/>
                <w:sz w:val="22"/>
                <w:szCs w:val="22"/>
              </w:rPr>
              <w:t>.001</w:t>
            </w:r>
          </w:p>
        </w:tc>
      </w:tr>
      <w:tr w:rsidR="002D79FB" w:rsidRPr="001F6EE2" w14:paraId="72729055" w14:textId="77777777" w:rsidTr="002D79FB">
        <w:trPr>
          <w:trHeight w:val="448"/>
        </w:trPr>
        <w:tc>
          <w:tcPr>
            <w:tcW w:w="3978" w:type="dxa"/>
          </w:tcPr>
          <w:p w14:paraId="1BEE4F05" w14:textId="77777777" w:rsidR="002D79FB" w:rsidRPr="001F6EE2" w:rsidRDefault="002D79FB" w:rsidP="002D79FB">
            <w:pPr>
              <w:rPr>
                <w:b/>
                <w:sz w:val="22"/>
                <w:szCs w:val="22"/>
              </w:rPr>
            </w:pPr>
            <w:r w:rsidRPr="001F6EE2">
              <w:rPr>
                <w:b/>
                <w:sz w:val="22"/>
                <w:szCs w:val="22"/>
              </w:rPr>
              <w:t>Session frequency * time in days^3</w:t>
            </w:r>
          </w:p>
        </w:tc>
        <w:tc>
          <w:tcPr>
            <w:tcW w:w="1334" w:type="dxa"/>
          </w:tcPr>
          <w:p w14:paraId="205A3CED" w14:textId="3CBAD9A1" w:rsidR="002D79FB" w:rsidRPr="001F6EE2" w:rsidRDefault="002D79FB" w:rsidP="002D79FB">
            <w:pPr>
              <w:rPr>
                <w:b/>
                <w:sz w:val="22"/>
                <w:szCs w:val="22"/>
              </w:rPr>
            </w:pPr>
            <w:r w:rsidRPr="001F6EE2">
              <w:rPr>
                <w:b/>
                <w:sz w:val="22"/>
                <w:szCs w:val="22"/>
              </w:rPr>
              <w:t>-</w:t>
            </w:r>
            <w:r w:rsidR="00A364D0">
              <w:rPr>
                <w:b/>
                <w:sz w:val="22"/>
                <w:szCs w:val="22"/>
              </w:rPr>
              <w:t>1.30</w:t>
            </w:r>
            <w:r w:rsidRPr="001F6EE2">
              <w:rPr>
                <w:b/>
                <w:sz w:val="22"/>
                <w:szCs w:val="22"/>
              </w:rPr>
              <w:t>e-6</w:t>
            </w:r>
          </w:p>
        </w:tc>
        <w:tc>
          <w:tcPr>
            <w:tcW w:w="1391" w:type="dxa"/>
          </w:tcPr>
          <w:p w14:paraId="40E00CDD" w14:textId="7AF84D6B" w:rsidR="002D79FB" w:rsidRPr="001F6EE2" w:rsidRDefault="00A364D0" w:rsidP="002D79FB">
            <w:pPr>
              <w:rPr>
                <w:b/>
                <w:sz w:val="22"/>
                <w:szCs w:val="22"/>
              </w:rPr>
            </w:pPr>
            <w:r>
              <w:rPr>
                <w:b/>
                <w:sz w:val="22"/>
                <w:szCs w:val="22"/>
              </w:rPr>
              <w:t>6.48</w:t>
            </w:r>
            <w:r w:rsidR="002D79FB" w:rsidRPr="001F6EE2">
              <w:rPr>
                <w:b/>
                <w:sz w:val="22"/>
                <w:szCs w:val="22"/>
              </w:rPr>
              <w:t>e-</w:t>
            </w:r>
            <w:r>
              <w:rPr>
                <w:b/>
                <w:sz w:val="22"/>
                <w:szCs w:val="22"/>
              </w:rPr>
              <w:t>7</w:t>
            </w:r>
          </w:p>
        </w:tc>
        <w:tc>
          <w:tcPr>
            <w:tcW w:w="2553" w:type="dxa"/>
          </w:tcPr>
          <w:p w14:paraId="6E5A6009" w14:textId="467CBF3F" w:rsidR="002D79FB" w:rsidRPr="001F6EE2" w:rsidRDefault="002D79FB" w:rsidP="00A364D0">
            <w:pPr>
              <w:rPr>
                <w:b/>
                <w:sz w:val="22"/>
                <w:szCs w:val="22"/>
              </w:rPr>
            </w:pPr>
            <w:r w:rsidRPr="001F6EE2">
              <w:rPr>
                <w:b/>
                <w:sz w:val="22"/>
                <w:szCs w:val="22"/>
              </w:rPr>
              <w:t>-</w:t>
            </w:r>
            <w:r w:rsidR="00A364D0">
              <w:rPr>
                <w:b/>
                <w:sz w:val="22"/>
                <w:szCs w:val="22"/>
              </w:rPr>
              <w:t>2.57e</w:t>
            </w:r>
            <w:r w:rsidRPr="001F6EE2">
              <w:rPr>
                <w:b/>
                <w:sz w:val="22"/>
                <w:szCs w:val="22"/>
              </w:rPr>
              <w:t>-6/-</w:t>
            </w:r>
            <w:r w:rsidR="00A364D0">
              <w:rPr>
                <w:b/>
                <w:sz w:val="22"/>
                <w:szCs w:val="22"/>
              </w:rPr>
              <w:t>3.39e</w:t>
            </w:r>
            <w:r w:rsidRPr="001F6EE2">
              <w:rPr>
                <w:b/>
                <w:sz w:val="22"/>
                <w:szCs w:val="22"/>
              </w:rPr>
              <w:t>-8</w:t>
            </w:r>
          </w:p>
        </w:tc>
        <w:tc>
          <w:tcPr>
            <w:tcW w:w="1377" w:type="dxa"/>
          </w:tcPr>
          <w:p w14:paraId="1C232CBD" w14:textId="77777777" w:rsidR="002D79FB" w:rsidRPr="001F6EE2" w:rsidRDefault="002D79FB" w:rsidP="002D79FB">
            <w:pPr>
              <w:rPr>
                <w:b/>
                <w:sz w:val="22"/>
                <w:szCs w:val="22"/>
              </w:rPr>
            </w:pPr>
            <w:r w:rsidRPr="001F6EE2">
              <w:rPr>
                <w:b/>
                <w:sz w:val="22"/>
                <w:szCs w:val="22"/>
              </w:rPr>
              <w:t>-2.01</w:t>
            </w:r>
          </w:p>
        </w:tc>
        <w:tc>
          <w:tcPr>
            <w:tcW w:w="1454" w:type="dxa"/>
          </w:tcPr>
          <w:p w14:paraId="0C77FEB1" w14:textId="77777777" w:rsidR="002D79FB" w:rsidRPr="001F6EE2" w:rsidRDefault="002D79FB" w:rsidP="002D79FB">
            <w:pPr>
              <w:rPr>
                <w:b/>
                <w:sz w:val="22"/>
                <w:szCs w:val="22"/>
              </w:rPr>
            </w:pPr>
            <w:r w:rsidRPr="001F6EE2">
              <w:rPr>
                <w:b/>
                <w:sz w:val="22"/>
                <w:szCs w:val="22"/>
              </w:rPr>
              <w:t>.04</w:t>
            </w:r>
          </w:p>
        </w:tc>
      </w:tr>
      <w:tr w:rsidR="002D79FB" w:rsidRPr="001F6EE2" w14:paraId="6A319CA4" w14:textId="77777777" w:rsidTr="002D79FB">
        <w:trPr>
          <w:trHeight w:val="537"/>
        </w:trPr>
        <w:tc>
          <w:tcPr>
            <w:tcW w:w="3978" w:type="dxa"/>
          </w:tcPr>
          <w:p w14:paraId="30180A63" w14:textId="77777777" w:rsidR="002D79FB" w:rsidRPr="001F6EE2" w:rsidRDefault="002D79FB" w:rsidP="002D79FB">
            <w:pPr>
              <w:rPr>
                <w:sz w:val="22"/>
                <w:szCs w:val="22"/>
              </w:rPr>
            </w:pPr>
            <w:r w:rsidRPr="001F6EE2">
              <w:rPr>
                <w:sz w:val="22"/>
                <w:szCs w:val="22"/>
              </w:rPr>
              <w:t>Treatment * time in days</w:t>
            </w:r>
          </w:p>
        </w:tc>
        <w:tc>
          <w:tcPr>
            <w:tcW w:w="1334" w:type="dxa"/>
          </w:tcPr>
          <w:p w14:paraId="25533509" w14:textId="3AC1BBF6" w:rsidR="002D79FB" w:rsidRPr="001F6EE2" w:rsidRDefault="002D79FB" w:rsidP="002D79FB">
            <w:pPr>
              <w:rPr>
                <w:sz w:val="22"/>
                <w:szCs w:val="22"/>
              </w:rPr>
            </w:pPr>
            <w:r w:rsidRPr="001F6EE2">
              <w:rPr>
                <w:sz w:val="22"/>
                <w:szCs w:val="22"/>
              </w:rPr>
              <w:t>-.</w:t>
            </w:r>
            <w:r w:rsidR="00A364D0">
              <w:rPr>
                <w:sz w:val="22"/>
                <w:szCs w:val="22"/>
              </w:rPr>
              <w:t>74e-2</w:t>
            </w:r>
          </w:p>
        </w:tc>
        <w:tc>
          <w:tcPr>
            <w:tcW w:w="1391" w:type="dxa"/>
          </w:tcPr>
          <w:p w14:paraId="04264F2C" w14:textId="3554B1AC" w:rsidR="002D79FB" w:rsidRPr="001F6EE2" w:rsidRDefault="002D79FB" w:rsidP="002D79FB">
            <w:pPr>
              <w:rPr>
                <w:sz w:val="22"/>
                <w:szCs w:val="22"/>
              </w:rPr>
            </w:pPr>
            <w:r w:rsidRPr="001F6EE2">
              <w:rPr>
                <w:sz w:val="22"/>
                <w:szCs w:val="22"/>
              </w:rPr>
              <w:t>.</w:t>
            </w:r>
            <w:r w:rsidR="00A364D0">
              <w:rPr>
                <w:sz w:val="22"/>
                <w:szCs w:val="22"/>
              </w:rPr>
              <w:t>76e-2</w:t>
            </w:r>
          </w:p>
        </w:tc>
        <w:tc>
          <w:tcPr>
            <w:tcW w:w="2553" w:type="dxa"/>
          </w:tcPr>
          <w:p w14:paraId="4CB8079A" w14:textId="26A076C3" w:rsidR="002D79FB" w:rsidRPr="001F6EE2" w:rsidRDefault="002D79FB" w:rsidP="002D79FB">
            <w:pPr>
              <w:rPr>
                <w:sz w:val="22"/>
                <w:szCs w:val="22"/>
              </w:rPr>
            </w:pPr>
            <w:r w:rsidRPr="001F6EE2">
              <w:rPr>
                <w:sz w:val="22"/>
                <w:szCs w:val="22"/>
              </w:rPr>
              <w:t>-.0</w:t>
            </w:r>
            <w:r w:rsidR="00A364D0">
              <w:rPr>
                <w:sz w:val="22"/>
                <w:szCs w:val="22"/>
              </w:rPr>
              <w:t>2</w:t>
            </w:r>
            <w:r w:rsidRPr="001F6EE2">
              <w:rPr>
                <w:sz w:val="22"/>
                <w:szCs w:val="22"/>
              </w:rPr>
              <w:t>/.</w:t>
            </w:r>
            <w:r w:rsidR="00A364D0">
              <w:rPr>
                <w:sz w:val="22"/>
                <w:szCs w:val="22"/>
              </w:rPr>
              <w:t>75e-2</w:t>
            </w:r>
          </w:p>
        </w:tc>
        <w:tc>
          <w:tcPr>
            <w:tcW w:w="1377" w:type="dxa"/>
          </w:tcPr>
          <w:p w14:paraId="4B0876C3" w14:textId="77777777" w:rsidR="002D79FB" w:rsidRPr="001F6EE2" w:rsidRDefault="002D79FB" w:rsidP="002D79FB">
            <w:pPr>
              <w:rPr>
                <w:sz w:val="22"/>
                <w:szCs w:val="22"/>
              </w:rPr>
            </w:pPr>
            <w:r w:rsidRPr="001F6EE2">
              <w:rPr>
                <w:sz w:val="22"/>
                <w:szCs w:val="22"/>
              </w:rPr>
              <w:t>-.97</w:t>
            </w:r>
          </w:p>
        </w:tc>
        <w:tc>
          <w:tcPr>
            <w:tcW w:w="1454" w:type="dxa"/>
          </w:tcPr>
          <w:p w14:paraId="1EC0EC2F" w14:textId="77777777" w:rsidR="002D79FB" w:rsidRPr="001F6EE2" w:rsidRDefault="002D79FB" w:rsidP="002D79FB">
            <w:pPr>
              <w:rPr>
                <w:sz w:val="22"/>
                <w:szCs w:val="22"/>
              </w:rPr>
            </w:pPr>
            <w:r w:rsidRPr="001F6EE2">
              <w:rPr>
                <w:sz w:val="22"/>
                <w:szCs w:val="22"/>
              </w:rPr>
              <w:t>.33</w:t>
            </w:r>
          </w:p>
        </w:tc>
      </w:tr>
      <w:tr w:rsidR="002D79FB" w:rsidRPr="001F6EE2" w14:paraId="1C796631" w14:textId="77777777" w:rsidTr="009D3552">
        <w:trPr>
          <w:trHeight w:val="537"/>
        </w:trPr>
        <w:tc>
          <w:tcPr>
            <w:tcW w:w="3978" w:type="dxa"/>
          </w:tcPr>
          <w:p w14:paraId="0C532A0E" w14:textId="77777777" w:rsidR="002D79FB" w:rsidRPr="001F6EE2" w:rsidRDefault="002D79FB" w:rsidP="002D79FB">
            <w:pPr>
              <w:rPr>
                <w:sz w:val="22"/>
                <w:szCs w:val="22"/>
              </w:rPr>
            </w:pPr>
            <w:r w:rsidRPr="001F6EE2">
              <w:rPr>
                <w:sz w:val="22"/>
                <w:szCs w:val="22"/>
              </w:rPr>
              <w:t>Treatment * time in days^2</w:t>
            </w:r>
          </w:p>
        </w:tc>
        <w:tc>
          <w:tcPr>
            <w:tcW w:w="1334" w:type="dxa"/>
          </w:tcPr>
          <w:p w14:paraId="6D8112D5" w14:textId="74F8D1A8" w:rsidR="002D79FB" w:rsidRPr="001F6EE2" w:rsidRDefault="002D79FB" w:rsidP="002D79FB">
            <w:pPr>
              <w:rPr>
                <w:sz w:val="22"/>
                <w:szCs w:val="22"/>
              </w:rPr>
            </w:pPr>
            <w:r w:rsidRPr="001F6EE2">
              <w:rPr>
                <w:sz w:val="22"/>
                <w:szCs w:val="22"/>
              </w:rPr>
              <w:t>.</w:t>
            </w:r>
            <w:r w:rsidR="009751ED">
              <w:rPr>
                <w:sz w:val="22"/>
                <w:szCs w:val="22"/>
              </w:rPr>
              <w:t>48</w:t>
            </w:r>
            <w:r w:rsidRPr="001F6EE2">
              <w:rPr>
                <w:sz w:val="22"/>
                <w:szCs w:val="22"/>
              </w:rPr>
              <w:t>e-4</w:t>
            </w:r>
          </w:p>
        </w:tc>
        <w:tc>
          <w:tcPr>
            <w:tcW w:w="1391" w:type="dxa"/>
          </w:tcPr>
          <w:p w14:paraId="0BBC549E" w14:textId="18ECBCC2" w:rsidR="002D79FB" w:rsidRPr="001F6EE2" w:rsidRDefault="002D79FB" w:rsidP="002D79FB">
            <w:pPr>
              <w:rPr>
                <w:sz w:val="22"/>
                <w:szCs w:val="22"/>
              </w:rPr>
            </w:pPr>
            <w:r w:rsidRPr="001F6EE2">
              <w:rPr>
                <w:sz w:val="22"/>
                <w:szCs w:val="22"/>
              </w:rPr>
              <w:t>.</w:t>
            </w:r>
            <w:r w:rsidR="009751ED">
              <w:rPr>
                <w:sz w:val="22"/>
                <w:szCs w:val="22"/>
              </w:rPr>
              <w:t>56</w:t>
            </w:r>
            <w:r w:rsidRPr="001F6EE2">
              <w:rPr>
                <w:sz w:val="22"/>
                <w:szCs w:val="22"/>
              </w:rPr>
              <w:t>e-</w:t>
            </w:r>
            <w:r w:rsidR="009751ED">
              <w:rPr>
                <w:sz w:val="22"/>
                <w:szCs w:val="22"/>
              </w:rPr>
              <w:t>4</w:t>
            </w:r>
          </w:p>
        </w:tc>
        <w:tc>
          <w:tcPr>
            <w:tcW w:w="2553" w:type="dxa"/>
          </w:tcPr>
          <w:p w14:paraId="5306DFC7" w14:textId="27765AD3" w:rsidR="002D79FB" w:rsidRPr="001F6EE2" w:rsidRDefault="002D79FB" w:rsidP="002D79FB">
            <w:pPr>
              <w:rPr>
                <w:sz w:val="22"/>
                <w:szCs w:val="22"/>
              </w:rPr>
            </w:pPr>
            <w:r w:rsidRPr="001F6EE2">
              <w:rPr>
                <w:sz w:val="22"/>
                <w:szCs w:val="22"/>
              </w:rPr>
              <w:t>-.</w:t>
            </w:r>
            <w:r w:rsidR="009751ED">
              <w:rPr>
                <w:sz w:val="22"/>
                <w:szCs w:val="22"/>
              </w:rPr>
              <w:t>61</w:t>
            </w:r>
            <w:r w:rsidRPr="001F6EE2">
              <w:rPr>
                <w:sz w:val="22"/>
                <w:szCs w:val="22"/>
              </w:rPr>
              <w:t>e-</w:t>
            </w:r>
            <w:r w:rsidR="009751ED">
              <w:rPr>
                <w:sz w:val="22"/>
                <w:szCs w:val="22"/>
              </w:rPr>
              <w:t>4</w:t>
            </w:r>
            <w:r w:rsidRPr="001F6EE2">
              <w:rPr>
                <w:sz w:val="22"/>
                <w:szCs w:val="22"/>
              </w:rPr>
              <w:t>/.</w:t>
            </w:r>
            <w:r w:rsidR="009751ED">
              <w:rPr>
                <w:sz w:val="22"/>
                <w:szCs w:val="22"/>
              </w:rPr>
              <w:t>15</w:t>
            </w:r>
            <w:r w:rsidRPr="001F6EE2">
              <w:rPr>
                <w:sz w:val="22"/>
                <w:szCs w:val="22"/>
              </w:rPr>
              <w:t>e-3</w:t>
            </w:r>
          </w:p>
        </w:tc>
        <w:tc>
          <w:tcPr>
            <w:tcW w:w="1377" w:type="dxa"/>
          </w:tcPr>
          <w:p w14:paraId="49C3BFD7" w14:textId="77777777" w:rsidR="002D79FB" w:rsidRPr="001F6EE2" w:rsidRDefault="002D79FB" w:rsidP="002D79FB">
            <w:pPr>
              <w:rPr>
                <w:sz w:val="22"/>
                <w:szCs w:val="22"/>
              </w:rPr>
            </w:pPr>
            <w:r w:rsidRPr="001F6EE2">
              <w:rPr>
                <w:sz w:val="22"/>
                <w:szCs w:val="22"/>
              </w:rPr>
              <w:t>.87</w:t>
            </w:r>
          </w:p>
        </w:tc>
        <w:tc>
          <w:tcPr>
            <w:tcW w:w="1454" w:type="dxa"/>
          </w:tcPr>
          <w:p w14:paraId="75A3802E" w14:textId="77777777" w:rsidR="002D79FB" w:rsidRPr="001F6EE2" w:rsidRDefault="002D79FB" w:rsidP="002D79FB">
            <w:pPr>
              <w:rPr>
                <w:sz w:val="22"/>
                <w:szCs w:val="22"/>
              </w:rPr>
            </w:pPr>
            <w:r w:rsidRPr="001F6EE2">
              <w:rPr>
                <w:sz w:val="22"/>
                <w:szCs w:val="22"/>
              </w:rPr>
              <w:t>.38</w:t>
            </w:r>
          </w:p>
        </w:tc>
      </w:tr>
      <w:tr w:rsidR="002D79FB" w:rsidRPr="001F6EE2" w14:paraId="21A2253D" w14:textId="77777777" w:rsidTr="009D3552">
        <w:trPr>
          <w:trHeight w:val="694"/>
        </w:trPr>
        <w:tc>
          <w:tcPr>
            <w:tcW w:w="3978" w:type="dxa"/>
            <w:tcBorders>
              <w:bottom w:val="single" w:sz="4" w:space="0" w:color="auto"/>
            </w:tcBorders>
          </w:tcPr>
          <w:p w14:paraId="7852147A" w14:textId="77777777" w:rsidR="002D79FB" w:rsidRPr="001F6EE2" w:rsidRDefault="002D79FB" w:rsidP="002D79FB">
            <w:pPr>
              <w:rPr>
                <w:b/>
                <w:sz w:val="22"/>
                <w:szCs w:val="22"/>
              </w:rPr>
            </w:pPr>
            <w:r w:rsidRPr="001F6EE2">
              <w:rPr>
                <w:b/>
                <w:sz w:val="22"/>
                <w:szCs w:val="22"/>
              </w:rPr>
              <w:t>Treatment * time in days^3</w:t>
            </w:r>
          </w:p>
        </w:tc>
        <w:tc>
          <w:tcPr>
            <w:tcW w:w="1334" w:type="dxa"/>
            <w:tcBorders>
              <w:bottom w:val="single" w:sz="4" w:space="0" w:color="auto"/>
            </w:tcBorders>
          </w:tcPr>
          <w:p w14:paraId="7FE892BD" w14:textId="1647F784" w:rsidR="002D79FB" w:rsidRPr="001F6EE2" w:rsidRDefault="009751ED" w:rsidP="002D79FB">
            <w:pPr>
              <w:rPr>
                <w:b/>
                <w:sz w:val="22"/>
                <w:szCs w:val="22"/>
              </w:rPr>
            </w:pPr>
            <w:r>
              <w:rPr>
                <w:b/>
                <w:sz w:val="22"/>
                <w:szCs w:val="22"/>
              </w:rPr>
              <w:t>8.64</w:t>
            </w:r>
            <w:r w:rsidR="002D79FB" w:rsidRPr="001F6EE2">
              <w:rPr>
                <w:b/>
                <w:sz w:val="22"/>
                <w:szCs w:val="22"/>
              </w:rPr>
              <w:t>e-</w:t>
            </w:r>
            <w:r>
              <w:rPr>
                <w:b/>
                <w:sz w:val="22"/>
                <w:szCs w:val="22"/>
              </w:rPr>
              <w:t>7</w:t>
            </w:r>
          </w:p>
        </w:tc>
        <w:tc>
          <w:tcPr>
            <w:tcW w:w="1391" w:type="dxa"/>
            <w:tcBorders>
              <w:bottom w:val="single" w:sz="4" w:space="0" w:color="auto"/>
            </w:tcBorders>
          </w:tcPr>
          <w:p w14:paraId="185257C5" w14:textId="351893D2" w:rsidR="002D79FB" w:rsidRPr="001F6EE2" w:rsidRDefault="009751ED" w:rsidP="002D79FB">
            <w:pPr>
              <w:rPr>
                <w:b/>
                <w:sz w:val="22"/>
                <w:szCs w:val="22"/>
              </w:rPr>
            </w:pPr>
            <w:r>
              <w:rPr>
                <w:b/>
                <w:sz w:val="22"/>
                <w:szCs w:val="22"/>
              </w:rPr>
              <w:t>6.83</w:t>
            </w:r>
            <w:r w:rsidR="002D79FB" w:rsidRPr="001F6EE2">
              <w:rPr>
                <w:b/>
                <w:sz w:val="22"/>
                <w:szCs w:val="22"/>
              </w:rPr>
              <w:t>e-</w:t>
            </w:r>
            <w:r>
              <w:rPr>
                <w:b/>
                <w:sz w:val="22"/>
                <w:szCs w:val="22"/>
              </w:rPr>
              <w:t>7</w:t>
            </w:r>
          </w:p>
        </w:tc>
        <w:tc>
          <w:tcPr>
            <w:tcW w:w="2553" w:type="dxa"/>
            <w:tcBorders>
              <w:bottom w:val="single" w:sz="4" w:space="0" w:color="auto"/>
            </w:tcBorders>
          </w:tcPr>
          <w:p w14:paraId="29FDE4D4" w14:textId="0F63A196" w:rsidR="002D79FB" w:rsidRPr="001F6EE2" w:rsidRDefault="002D79FB" w:rsidP="002D79FB">
            <w:pPr>
              <w:rPr>
                <w:b/>
                <w:sz w:val="22"/>
                <w:szCs w:val="22"/>
              </w:rPr>
            </w:pPr>
            <w:r w:rsidRPr="001F6EE2">
              <w:rPr>
                <w:b/>
                <w:sz w:val="22"/>
                <w:szCs w:val="22"/>
              </w:rPr>
              <w:t>-</w:t>
            </w:r>
            <w:r w:rsidR="009751ED">
              <w:rPr>
                <w:b/>
                <w:sz w:val="22"/>
                <w:szCs w:val="22"/>
              </w:rPr>
              <w:t>4.74</w:t>
            </w:r>
            <w:r w:rsidRPr="001F6EE2">
              <w:rPr>
                <w:b/>
                <w:sz w:val="22"/>
                <w:szCs w:val="22"/>
              </w:rPr>
              <w:t>e-07/</w:t>
            </w:r>
            <w:r w:rsidR="009751ED">
              <w:rPr>
                <w:b/>
                <w:sz w:val="22"/>
                <w:szCs w:val="22"/>
              </w:rPr>
              <w:t>2.20</w:t>
            </w:r>
            <w:r w:rsidRPr="001F6EE2">
              <w:rPr>
                <w:b/>
                <w:sz w:val="22"/>
                <w:szCs w:val="22"/>
              </w:rPr>
              <w:t>e-6</w:t>
            </w:r>
          </w:p>
        </w:tc>
        <w:tc>
          <w:tcPr>
            <w:tcW w:w="1377" w:type="dxa"/>
            <w:tcBorders>
              <w:bottom w:val="single" w:sz="4" w:space="0" w:color="auto"/>
            </w:tcBorders>
          </w:tcPr>
          <w:p w14:paraId="0C405EB4" w14:textId="77777777" w:rsidR="002D79FB" w:rsidRPr="001F6EE2" w:rsidRDefault="002D79FB" w:rsidP="002D79FB">
            <w:pPr>
              <w:rPr>
                <w:b/>
                <w:sz w:val="22"/>
                <w:szCs w:val="22"/>
              </w:rPr>
            </w:pPr>
            <w:r w:rsidRPr="001F6EE2">
              <w:rPr>
                <w:b/>
                <w:sz w:val="22"/>
                <w:szCs w:val="22"/>
              </w:rPr>
              <w:t>1.27</w:t>
            </w:r>
          </w:p>
        </w:tc>
        <w:tc>
          <w:tcPr>
            <w:tcW w:w="1454" w:type="dxa"/>
            <w:tcBorders>
              <w:bottom w:val="single" w:sz="4" w:space="0" w:color="auto"/>
            </w:tcBorders>
          </w:tcPr>
          <w:p w14:paraId="1C7DD006" w14:textId="77777777" w:rsidR="002D79FB" w:rsidRPr="001F6EE2" w:rsidRDefault="002D79FB" w:rsidP="002D79FB">
            <w:pPr>
              <w:rPr>
                <w:b/>
                <w:sz w:val="22"/>
                <w:szCs w:val="22"/>
              </w:rPr>
            </w:pPr>
            <w:r w:rsidRPr="001F6EE2">
              <w:rPr>
                <w:b/>
                <w:sz w:val="22"/>
                <w:szCs w:val="22"/>
              </w:rPr>
              <w:t>.20</w:t>
            </w:r>
          </w:p>
        </w:tc>
      </w:tr>
    </w:tbl>
    <w:p w14:paraId="647B4B55" w14:textId="7C3ABA53" w:rsidR="002D79FB" w:rsidRPr="001F6EE2" w:rsidRDefault="002D79FB" w:rsidP="004E4212">
      <w:pPr>
        <w:spacing w:line="480" w:lineRule="auto"/>
        <w:rPr>
          <w:sz w:val="22"/>
          <w:szCs w:val="22"/>
        </w:rPr>
      </w:pPr>
      <w:r w:rsidRPr="001F6EE2">
        <w:rPr>
          <w:i/>
          <w:sz w:val="22"/>
          <w:szCs w:val="22"/>
        </w:rPr>
        <w:lastRenderedPageBreak/>
        <w:t>Note.</w:t>
      </w:r>
      <w:r w:rsidRPr="001F6EE2">
        <w:rPr>
          <w:color w:val="000000" w:themeColor="text1"/>
          <w:sz w:val="22"/>
          <w:szCs w:val="22"/>
        </w:rPr>
        <w:t xml:space="preserve"> BDI-II, Beck Depression Inventory, second edition.</w:t>
      </w:r>
      <w:r w:rsidRPr="001F6EE2">
        <w:rPr>
          <w:sz w:val="22"/>
          <w:szCs w:val="22"/>
        </w:rPr>
        <w:t xml:space="preserve"> Note that best fit on the primary outcomes was reached with a model that included a random intercept and slope on patient level, time </w:t>
      </w:r>
      <w:r w:rsidR="00AE7617" w:rsidRPr="001F6EE2">
        <w:rPr>
          <w:sz w:val="22"/>
          <w:szCs w:val="22"/>
        </w:rPr>
        <w:t>modelled</w:t>
      </w:r>
      <w:r w:rsidRPr="001F6EE2">
        <w:rPr>
          <w:sz w:val="22"/>
          <w:szCs w:val="22"/>
        </w:rPr>
        <w:t xml:space="preserve"> as a cubic function, using an unstructured covariance structure (i.e. meaning that each (co)variance for the random effects are estimated separately) and including a (co)variance matrix for the residuals errors that followed an MA (1) structure (i.e. meaning that the residual (co)variance is estimated depending on the residual of the preceding error).</w:t>
      </w:r>
      <w:r w:rsidRPr="001F6EE2">
        <w:rPr>
          <w:color w:val="000000" w:themeColor="text1"/>
          <w:sz w:val="22"/>
          <w:szCs w:val="22"/>
        </w:rPr>
        <w:t xml:space="preserve"> For the three-way interaction the same model structure showed best fit. </w:t>
      </w:r>
      <w:r w:rsidR="00F81EED">
        <w:rPr>
          <w:sz w:val="22"/>
          <w:szCs w:val="22"/>
        </w:rPr>
        <w:t>Note that condition was coded in the following way: weekly (-1) versus twice weekly (1) and CBT (-1) versus IPT (1).</w:t>
      </w:r>
    </w:p>
    <w:p w14:paraId="6905E23B" w14:textId="77777777" w:rsidR="00F434F5" w:rsidRDefault="00F434F5" w:rsidP="00D25799">
      <w:pPr>
        <w:spacing w:line="480" w:lineRule="auto"/>
        <w:rPr>
          <w:b/>
          <w:sz w:val="22"/>
          <w:szCs w:val="22"/>
        </w:rPr>
      </w:pPr>
    </w:p>
    <w:p w14:paraId="21C4CFEC" w14:textId="77777777" w:rsidR="00F434F5" w:rsidRDefault="00F434F5" w:rsidP="00D25799">
      <w:pPr>
        <w:spacing w:line="480" w:lineRule="auto"/>
        <w:rPr>
          <w:b/>
          <w:sz w:val="22"/>
          <w:szCs w:val="22"/>
        </w:rPr>
      </w:pPr>
    </w:p>
    <w:p w14:paraId="16694616" w14:textId="77777777" w:rsidR="00AE7617" w:rsidRDefault="00AE7617" w:rsidP="00D25799">
      <w:pPr>
        <w:spacing w:line="480" w:lineRule="auto"/>
        <w:rPr>
          <w:b/>
          <w:sz w:val="22"/>
          <w:szCs w:val="22"/>
        </w:rPr>
      </w:pPr>
    </w:p>
    <w:p w14:paraId="5FB27A0E" w14:textId="77777777" w:rsidR="00AE7617" w:rsidRDefault="00AE7617" w:rsidP="00D25799">
      <w:pPr>
        <w:spacing w:line="480" w:lineRule="auto"/>
        <w:rPr>
          <w:b/>
          <w:sz w:val="22"/>
          <w:szCs w:val="22"/>
        </w:rPr>
      </w:pPr>
    </w:p>
    <w:p w14:paraId="5D01508A" w14:textId="77777777" w:rsidR="00AE7617" w:rsidRDefault="00AE7617" w:rsidP="00D25799">
      <w:pPr>
        <w:spacing w:line="480" w:lineRule="auto"/>
        <w:rPr>
          <w:b/>
          <w:sz w:val="22"/>
          <w:szCs w:val="22"/>
        </w:rPr>
      </w:pPr>
    </w:p>
    <w:p w14:paraId="167B95BA" w14:textId="77777777" w:rsidR="00AE7617" w:rsidRDefault="00AE7617" w:rsidP="00D25799">
      <w:pPr>
        <w:spacing w:line="480" w:lineRule="auto"/>
        <w:rPr>
          <w:b/>
          <w:sz w:val="22"/>
          <w:szCs w:val="22"/>
        </w:rPr>
      </w:pPr>
    </w:p>
    <w:p w14:paraId="3D4DAAEE" w14:textId="77777777" w:rsidR="00AE7617" w:rsidRDefault="00AE7617" w:rsidP="00D25799">
      <w:pPr>
        <w:spacing w:line="480" w:lineRule="auto"/>
        <w:rPr>
          <w:b/>
          <w:sz w:val="22"/>
          <w:szCs w:val="22"/>
        </w:rPr>
      </w:pPr>
    </w:p>
    <w:p w14:paraId="39271A7B" w14:textId="77777777" w:rsidR="005A4900" w:rsidRPr="00EA469B" w:rsidRDefault="005A4900" w:rsidP="005A4900">
      <w:pPr>
        <w:spacing w:line="480" w:lineRule="auto"/>
        <w:rPr>
          <w:color w:val="000000" w:themeColor="text1"/>
          <w:sz w:val="22"/>
          <w:szCs w:val="22"/>
        </w:rPr>
      </w:pPr>
    </w:p>
    <w:p w14:paraId="2C2FBC53" w14:textId="77777777" w:rsidR="005A4900" w:rsidRDefault="005A4900" w:rsidP="005A4900">
      <w:pPr>
        <w:spacing w:line="480" w:lineRule="auto"/>
        <w:rPr>
          <w:color w:val="000000" w:themeColor="text1"/>
          <w:sz w:val="22"/>
          <w:szCs w:val="22"/>
        </w:rPr>
      </w:pPr>
    </w:p>
    <w:p w14:paraId="3E587540" w14:textId="77777777" w:rsidR="005A4900" w:rsidRDefault="005A4900" w:rsidP="005A4900"/>
    <w:p w14:paraId="6296DB75" w14:textId="77777777" w:rsidR="005A4900" w:rsidRDefault="005A4900" w:rsidP="005A4900"/>
    <w:p w14:paraId="506E1515" w14:textId="77777777" w:rsidR="005A4900" w:rsidRDefault="005A4900" w:rsidP="005A4900"/>
    <w:p w14:paraId="2A2BB0F4" w14:textId="77777777" w:rsidR="005A4900" w:rsidRDefault="005A4900" w:rsidP="005A4900"/>
    <w:p w14:paraId="693050D0" w14:textId="77777777" w:rsidR="005A4900" w:rsidRDefault="005A4900" w:rsidP="005A4900"/>
    <w:p w14:paraId="67A33836" w14:textId="7A8BBDD7" w:rsidR="00D25799" w:rsidRPr="008A2156" w:rsidRDefault="00020533" w:rsidP="00D25799">
      <w:pPr>
        <w:spacing w:line="480" w:lineRule="auto"/>
        <w:rPr>
          <w:b/>
          <w:sz w:val="22"/>
          <w:szCs w:val="22"/>
        </w:rPr>
      </w:pPr>
      <w:r>
        <w:rPr>
          <w:b/>
          <w:color w:val="000000" w:themeColor="text1"/>
          <w:sz w:val="22"/>
          <w:szCs w:val="22"/>
        </w:rPr>
        <w:lastRenderedPageBreak/>
        <w:t>Data supplement</w:t>
      </w:r>
      <w:r w:rsidRPr="00D61E10">
        <w:rPr>
          <w:b/>
          <w:color w:val="000000" w:themeColor="text1"/>
          <w:sz w:val="22"/>
          <w:szCs w:val="22"/>
        </w:rPr>
        <w:t xml:space="preserve"> </w:t>
      </w:r>
      <w:r w:rsidR="005A4900">
        <w:rPr>
          <w:b/>
          <w:sz w:val="22"/>
          <w:szCs w:val="22"/>
        </w:rPr>
        <w:t>6</w:t>
      </w:r>
      <w:r w:rsidR="00D25799" w:rsidRPr="00D25799">
        <w:rPr>
          <w:b/>
          <w:sz w:val="22"/>
          <w:szCs w:val="22"/>
        </w:rPr>
        <w:t xml:space="preserve">. Results </w:t>
      </w:r>
      <w:r w:rsidR="008805E5">
        <w:rPr>
          <w:b/>
          <w:sz w:val="22"/>
          <w:szCs w:val="22"/>
        </w:rPr>
        <w:t xml:space="preserve">of multilevel models on the </w:t>
      </w:r>
      <w:r w:rsidR="00D25799" w:rsidRPr="00D25799">
        <w:rPr>
          <w:b/>
          <w:sz w:val="22"/>
          <w:szCs w:val="22"/>
        </w:rPr>
        <w:t xml:space="preserve">secondary outcomes. </w:t>
      </w:r>
      <w:r w:rsidR="00D25799">
        <w:rPr>
          <w:sz w:val="22"/>
          <w:szCs w:val="22"/>
          <w:u w:val="single"/>
        </w:rPr>
        <w:br/>
      </w:r>
      <w:r w:rsidR="00D25799" w:rsidRPr="00D25799">
        <w:rPr>
          <w:sz w:val="22"/>
          <w:szCs w:val="22"/>
          <w:u w:val="single"/>
        </w:rPr>
        <w:t>Current mood</w:t>
      </w:r>
    </w:p>
    <w:p w14:paraId="7BB061F4" w14:textId="1A6882E8" w:rsidR="00D25799" w:rsidRPr="00D25799" w:rsidRDefault="00D25799" w:rsidP="00D25799">
      <w:pPr>
        <w:spacing w:line="480" w:lineRule="auto"/>
        <w:rPr>
          <w:sz w:val="22"/>
          <w:szCs w:val="22"/>
        </w:rPr>
      </w:pPr>
      <w:r w:rsidRPr="00D25799">
        <w:rPr>
          <w:sz w:val="22"/>
          <w:szCs w:val="22"/>
        </w:rPr>
        <w:t xml:space="preserve">Best fit on mood was reached with a model that included a random intercept and slope on patient level, time modelled as a quadratic function, using an unstructured covariance structure and including a (co)variance matrix for the residuals errors that followed an AR (1) structure (i.e. meaning that the residual (co)variance is estimated depending on the preceding error). There was a significant difference between session frequencies over time in </w:t>
      </w:r>
      <w:r w:rsidR="00AE7617" w:rsidRPr="00D25799">
        <w:rPr>
          <w:sz w:val="22"/>
          <w:szCs w:val="22"/>
        </w:rPr>
        <w:t>favour</w:t>
      </w:r>
      <w:r w:rsidRPr="00D25799">
        <w:rPr>
          <w:sz w:val="22"/>
          <w:szCs w:val="22"/>
        </w:rPr>
        <w:t xml:space="preserve"> of the twice-weekly sessions (time</w:t>
      </w:r>
      <w:r w:rsidR="00081F6E">
        <w:rPr>
          <w:sz w:val="22"/>
          <w:szCs w:val="22"/>
        </w:rPr>
        <w:t>^</w:t>
      </w:r>
      <w:r w:rsidRPr="00D25799">
        <w:rPr>
          <w:sz w:val="22"/>
          <w:szCs w:val="22"/>
        </w:rPr>
        <w:t>2*frequency condition: B = -.</w:t>
      </w:r>
      <w:r w:rsidR="004A413E">
        <w:rPr>
          <w:sz w:val="22"/>
          <w:szCs w:val="22"/>
        </w:rPr>
        <w:t>20</w:t>
      </w:r>
      <w:r w:rsidRPr="00D25799">
        <w:rPr>
          <w:sz w:val="22"/>
          <w:szCs w:val="22"/>
        </w:rPr>
        <w:t>e-3, S.E = .</w:t>
      </w:r>
      <w:r w:rsidR="004A413E">
        <w:rPr>
          <w:sz w:val="22"/>
          <w:szCs w:val="22"/>
        </w:rPr>
        <w:t>10</w:t>
      </w:r>
      <w:r w:rsidRPr="00D25799">
        <w:rPr>
          <w:sz w:val="22"/>
          <w:szCs w:val="22"/>
        </w:rPr>
        <w:t xml:space="preserve">e-3, z = -1.99, 95% </w:t>
      </w:r>
      <w:r w:rsidRPr="00D25799">
        <w:rPr>
          <w:i/>
          <w:sz w:val="22"/>
          <w:szCs w:val="22"/>
        </w:rPr>
        <w:t>CI</w:t>
      </w:r>
      <w:r w:rsidRPr="00D25799">
        <w:rPr>
          <w:sz w:val="22"/>
          <w:szCs w:val="22"/>
        </w:rPr>
        <w:t xml:space="preserve"> -.</w:t>
      </w:r>
      <w:r w:rsidR="004A413E">
        <w:rPr>
          <w:sz w:val="22"/>
          <w:szCs w:val="22"/>
        </w:rPr>
        <w:t>41</w:t>
      </w:r>
      <w:r w:rsidRPr="00D25799">
        <w:rPr>
          <w:sz w:val="22"/>
          <w:szCs w:val="22"/>
        </w:rPr>
        <w:t>e-3/</w:t>
      </w:r>
      <w:r w:rsidR="004A413E">
        <w:rPr>
          <w:sz w:val="22"/>
          <w:szCs w:val="22"/>
        </w:rPr>
        <w:t>-3.42</w:t>
      </w:r>
      <w:r w:rsidRPr="00D25799">
        <w:rPr>
          <w:sz w:val="22"/>
          <w:szCs w:val="22"/>
        </w:rPr>
        <w:t>e-</w:t>
      </w:r>
      <w:r w:rsidR="004A413E">
        <w:rPr>
          <w:sz w:val="22"/>
          <w:szCs w:val="22"/>
        </w:rPr>
        <w:t>6</w:t>
      </w:r>
      <w:r w:rsidRPr="00D25799">
        <w:rPr>
          <w:sz w:val="22"/>
          <w:szCs w:val="22"/>
        </w:rPr>
        <w:t xml:space="preserve">, </w:t>
      </w:r>
      <w:r w:rsidRPr="00D25799">
        <w:rPr>
          <w:i/>
          <w:sz w:val="22"/>
          <w:szCs w:val="22"/>
        </w:rPr>
        <w:t>p</w:t>
      </w:r>
      <w:r w:rsidRPr="00D25799">
        <w:rPr>
          <w:sz w:val="22"/>
          <w:szCs w:val="22"/>
        </w:rPr>
        <w:t xml:space="preserve"> = .046), but there were no significant differences between treatments over time (time</w:t>
      </w:r>
      <w:r w:rsidR="00081F6E">
        <w:rPr>
          <w:sz w:val="22"/>
          <w:szCs w:val="22"/>
        </w:rPr>
        <w:t>^</w:t>
      </w:r>
      <w:r w:rsidRPr="00D25799">
        <w:rPr>
          <w:sz w:val="22"/>
          <w:szCs w:val="22"/>
        </w:rPr>
        <w:t>2*treatment condition: B = .</w:t>
      </w:r>
      <w:r w:rsidR="004A413E">
        <w:rPr>
          <w:sz w:val="22"/>
          <w:szCs w:val="22"/>
        </w:rPr>
        <w:t>17</w:t>
      </w:r>
      <w:r w:rsidRPr="00D25799">
        <w:rPr>
          <w:sz w:val="22"/>
          <w:szCs w:val="22"/>
        </w:rPr>
        <w:t>e-3, S.E = .</w:t>
      </w:r>
      <w:r w:rsidR="004A413E">
        <w:rPr>
          <w:sz w:val="22"/>
          <w:szCs w:val="22"/>
        </w:rPr>
        <w:t>10</w:t>
      </w:r>
      <w:r w:rsidRPr="00D25799">
        <w:rPr>
          <w:sz w:val="22"/>
          <w:szCs w:val="22"/>
        </w:rPr>
        <w:t xml:space="preserve">e-3, z = 1.62, 95% </w:t>
      </w:r>
      <w:r w:rsidRPr="00D25799">
        <w:rPr>
          <w:i/>
          <w:sz w:val="22"/>
          <w:szCs w:val="22"/>
        </w:rPr>
        <w:t>CI</w:t>
      </w:r>
      <w:r w:rsidRPr="00D25799">
        <w:rPr>
          <w:sz w:val="22"/>
          <w:szCs w:val="22"/>
        </w:rPr>
        <w:t xml:space="preserve"> -.</w:t>
      </w:r>
      <w:r w:rsidR="004A413E">
        <w:rPr>
          <w:sz w:val="22"/>
          <w:szCs w:val="22"/>
        </w:rPr>
        <w:t>36</w:t>
      </w:r>
      <w:r w:rsidRPr="00D25799">
        <w:rPr>
          <w:sz w:val="22"/>
          <w:szCs w:val="22"/>
        </w:rPr>
        <w:t>e-4/.</w:t>
      </w:r>
      <w:r w:rsidR="004A413E">
        <w:rPr>
          <w:sz w:val="22"/>
          <w:szCs w:val="22"/>
        </w:rPr>
        <w:t>37</w:t>
      </w:r>
      <w:r w:rsidRPr="00D25799">
        <w:rPr>
          <w:sz w:val="22"/>
          <w:szCs w:val="22"/>
        </w:rPr>
        <w:t xml:space="preserve">e-3, </w:t>
      </w:r>
      <w:r w:rsidRPr="00D25799">
        <w:rPr>
          <w:i/>
          <w:sz w:val="22"/>
          <w:szCs w:val="22"/>
        </w:rPr>
        <w:t>p</w:t>
      </w:r>
      <w:r w:rsidRPr="00D25799">
        <w:rPr>
          <w:sz w:val="22"/>
          <w:szCs w:val="22"/>
        </w:rPr>
        <w:t xml:space="preserve"> = .10).</w:t>
      </w:r>
    </w:p>
    <w:p w14:paraId="38AAD4E3" w14:textId="77777777" w:rsidR="00D25799" w:rsidRDefault="00D25799" w:rsidP="00D25799">
      <w:pPr>
        <w:spacing w:line="480" w:lineRule="auto"/>
        <w:rPr>
          <w:color w:val="FF0000"/>
          <w:sz w:val="22"/>
          <w:szCs w:val="22"/>
        </w:rPr>
      </w:pPr>
    </w:p>
    <w:p w14:paraId="0CB5DD10" w14:textId="77777777" w:rsidR="00033484" w:rsidRPr="0094517A" w:rsidRDefault="00033484" w:rsidP="00D25799">
      <w:pPr>
        <w:spacing w:line="480" w:lineRule="auto"/>
        <w:rPr>
          <w:sz w:val="22"/>
          <w:szCs w:val="22"/>
          <w:u w:val="single"/>
        </w:rPr>
      </w:pPr>
      <w:r w:rsidRPr="0094517A">
        <w:rPr>
          <w:sz w:val="22"/>
          <w:szCs w:val="22"/>
          <w:u w:val="single"/>
        </w:rPr>
        <w:t>Happiness in general/Happiness today</w:t>
      </w:r>
    </w:p>
    <w:p w14:paraId="37EE6510" w14:textId="70F35474" w:rsidR="00033484" w:rsidRPr="00D25799" w:rsidRDefault="00640F92" w:rsidP="00033484">
      <w:pPr>
        <w:spacing w:line="480" w:lineRule="auto"/>
        <w:rPr>
          <w:sz w:val="22"/>
          <w:szCs w:val="22"/>
        </w:rPr>
      </w:pPr>
      <w:r w:rsidRPr="00D25799">
        <w:rPr>
          <w:sz w:val="22"/>
          <w:szCs w:val="22"/>
        </w:rPr>
        <w:t xml:space="preserve">Best fit on </w:t>
      </w:r>
      <w:r>
        <w:rPr>
          <w:sz w:val="22"/>
          <w:szCs w:val="22"/>
        </w:rPr>
        <w:t>happiness in general</w:t>
      </w:r>
      <w:r w:rsidRPr="00D25799">
        <w:rPr>
          <w:sz w:val="22"/>
          <w:szCs w:val="22"/>
        </w:rPr>
        <w:t xml:space="preserve"> was reached with a model that included a random intercept and slope on patient level, time modelled as a </w:t>
      </w:r>
      <w:r>
        <w:rPr>
          <w:sz w:val="22"/>
          <w:szCs w:val="22"/>
        </w:rPr>
        <w:t xml:space="preserve">cubic </w:t>
      </w:r>
      <w:r w:rsidRPr="00D25799">
        <w:rPr>
          <w:sz w:val="22"/>
          <w:szCs w:val="22"/>
        </w:rPr>
        <w:t>function, using an un</w:t>
      </w:r>
      <w:r>
        <w:rPr>
          <w:sz w:val="22"/>
          <w:szCs w:val="22"/>
        </w:rPr>
        <w:t xml:space="preserve">structured covariance structure. </w:t>
      </w:r>
      <w:r w:rsidRPr="00D25799">
        <w:rPr>
          <w:sz w:val="22"/>
          <w:szCs w:val="22"/>
        </w:rPr>
        <w:t xml:space="preserve">There was a significant difference between session frequencies over time in </w:t>
      </w:r>
      <w:proofErr w:type="spellStart"/>
      <w:r w:rsidRPr="00D25799">
        <w:rPr>
          <w:sz w:val="22"/>
          <w:szCs w:val="22"/>
        </w:rPr>
        <w:t>favour</w:t>
      </w:r>
      <w:proofErr w:type="spellEnd"/>
      <w:r w:rsidRPr="00D25799">
        <w:rPr>
          <w:sz w:val="22"/>
          <w:szCs w:val="22"/>
        </w:rPr>
        <w:t xml:space="preserve"> of </w:t>
      </w:r>
      <w:r>
        <w:rPr>
          <w:sz w:val="22"/>
          <w:szCs w:val="22"/>
        </w:rPr>
        <w:t>the twice-weekly sessions (time^3</w:t>
      </w:r>
      <w:r w:rsidRPr="00D25799">
        <w:rPr>
          <w:sz w:val="22"/>
          <w:szCs w:val="22"/>
        </w:rPr>
        <w:t>*frequency condition:</w:t>
      </w:r>
      <w:r>
        <w:rPr>
          <w:sz w:val="22"/>
          <w:szCs w:val="22"/>
        </w:rPr>
        <w:t xml:space="preserve"> B = 1.52e-07, S.E = 7.53e-08</w:t>
      </w:r>
      <w:r w:rsidRPr="00D25799">
        <w:rPr>
          <w:sz w:val="22"/>
          <w:szCs w:val="22"/>
        </w:rPr>
        <w:t xml:space="preserve">, z = </w:t>
      </w:r>
      <w:r>
        <w:rPr>
          <w:sz w:val="22"/>
          <w:szCs w:val="22"/>
        </w:rPr>
        <w:t>2.02</w:t>
      </w:r>
      <w:r w:rsidRPr="00D25799">
        <w:rPr>
          <w:sz w:val="22"/>
          <w:szCs w:val="22"/>
        </w:rPr>
        <w:t xml:space="preserve">, 95% </w:t>
      </w:r>
      <w:r w:rsidRPr="00D25799">
        <w:rPr>
          <w:i/>
          <w:sz w:val="22"/>
          <w:szCs w:val="22"/>
        </w:rPr>
        <w:t>CI</w:t>
      </w:r>
      <w:r>
        <w:rPr>
          <w:sz w:val="22"/>
          <w:szCs w:val="22"/>
        </w:rPr>
        <w:t xml:space="preserve"> 4.27e-09/3e-07</w:t>
      </w:r>
      <w:r w:rsidRPr="00D25799">
        <w:rPr>
          <w:sz w:val="22"/>
          <w:szCs w:val="22"/>
        </w:rPr>
        <w:t xml:space="preserve">, </w:t>
      </w:r>
      <w:r w:rsidRPr="00D25799">
        <w:rPr>
          <w:i/>
          <w:sz w:val="22"/>
          <w:szCs w:val="22"/>
        </w:rPr>
        <w:t>p</w:t>
      </w:r>
      <w:r>
        <w:rPr>
          <w:sz w:val="22"/>
          <w:szCs w:val="22"/>
        </w:rPr>
        <w:t xml:space="preserve"> = .044</w:t>
      </w:r>
      <w:r w:rsidRPr="00D25799">
        <w:rPr>
          <w:sz w:val="22"/>
          <w:szCs w:val="22"/>
        </w:rPr>
        <w:t>), but there were no significant differences bet</w:t>
      </w:r>
      <w:r>
        <w:rPr>
          <w:sz w:val="22"/>
          <w:szCs w:val="22"/>
        </w:rPr>
        <w:t>ween treatments over time (time^3</w:t>
      </w:r>
      <w:r w:rsidRPr="00D25799">
        <w:rPr>
          <w:sz w:val="22"/>
          <w:szCs w:val="22"/>
        </w:rPr>
        <w:t xml:space="preserve">*treatment condition: B = </w:t>
      </w:r>
      <w:r>
        <w:rPr>
          <w:sz w:val="22"/>
          <w:szCs w:val="22"/>
        </w:rPr>
        <w:t>-1.19e-07, S.E = 7.68e-08</w:t>
      </w:r>
      <w:r w:rsidRPr="00D25799">
        <w:rPr>
          <w:sz w:val="22"/>
          <w:szCs w:val="22"/>
        </w:rPr>
        <w:t xml:space="preserve">, z = </w:t>
      </w:r>
      <w:r>
        <w:rPr>
          <w:sz w:val="22"/>
          <w:szCs w:val="22"/>
        </w:rPr>
        <w:t>-1.56</w:t>
      </w:r>
      <w:r w:rsidRPr="00D25799">
        <w:rPr>
          <w:sz w:val="22"/>
          <w:szCs w:val="22"/>
        </w:rPr>
        <w:t xml:space="preserve">, 95% </w:t>
      </w:r>
      <w:r w:rsidRPr="00D25799">
        <w:rPr>
          <w:i/>
          <w:sz w:val="22"/>
          <w:szCs w:val="22"/>
        </w:rPr>
        <w:t>CI</w:t>
      </w:r>
      <w:r>
        <w:rPr>
          <w:sz w:val="22"/>
          <w:szCs w:val="22"/>
        </w:rPr>
        <w:t xml:space="preserve"> -2.7e-07</w:t>
      </w:r>
      <w:r w:rsidRPr="00D25799">
        <w:rPr>
          <w:sz w:val="22"/>
          <w:szCs w:val="22"/>
        </w:rPr>
        <w:t>/</w:t>
      </w:r>
      <w:r>
        <w:rPr>
          <w:sz w:val="22"/>
          <w:szCs w:val="22"/>
        </w:rPr>
        <w:t>3.1e-08</w:t>
      </w:r>
      <w:r w:rsidRPr="00D25799">
        <w:rPr>
          <w:sz w:val="22"/>
          <w:szCs w:val="22"/>
        </w:rPr>
        <w:t xml:space="preserve">, </w:t>
      </w:r>
      <w:r w:rsidRPr="00D25799">
        <w:rPr>
          <w:i/>
          <w:sz w:val="22"/>
          <w:szCs w:val="22"/>
        </w:rPr>
        <w:t>p</w:t>
      </w:r>
      <w:r>
        <w:rPr>
          <w:sz w:val="22"/>
          <w:szCs w:val="22"/>
        </w:rPr>
        <w:t xml:space="preserve"> = .12</w:t>
      </w:r>
      <w:r w:rsidRPr="00D25799">
        <w:rPr>
          <w:sz w:val="22"/>
          <w:szCs w:val="22"/>
        </w:rPr>
        <w:t>).</w:t>
      </w:r>
      <w:r w:rsidRPr="0027040F">
        <w:rPr>
          <w:sz w:val="22"/>
          <w:szCs w:val="22"/>
        </w:rPr>
        <w:t xml:space="preserve"> </w:t>
      </w:r>
      <w:r w:rsidR="0027040F" w:rsidRPr="00D25799">
        <w:rPr>
          <w:sz w:val="22"/>
          <w:szCs w:val="22"/>
        </w:rPr>
        <w:t xml:space="preserve">Best fit on </w:t>
      </w:r>
      <w:r w:rsidR="0027040F">
        <w:rPr>
          <w:sz w:val="22"/>
          <w:szCs w:val="22"/>
        </w:rPr>
        <w:t>happiness today</w:t>
      </w:r>
      <w:r w:rsidR="0027040F" w:rsidRPr="00D25799">
        <w:rPr>
          <w:sz w:val="22"/>
          <w:szCs w:val="22"/>
        </w:rPr>
        <w:t xml:space="preserve"> was reached with a model that included a random intercept and slope on patient level, time modelled as a </w:t>
      </w:r>
      <w:r w:rsidR="0027040F">
        <w:rPr>
          <w:sz w:val="22"/>
          <w:szCs w:val="22"/>
        </w:rPr>
        <w:t>linear function</w:t>
      </w:r>
      <w:r w:rsidR="0027040F" w:rsidRPr="00D25799">
        <w:rPr>
          <w:sz w:val="22"/>
          <w:szCs w:val="22"/>
        </w:rPr>
        <w:t xml:space="preserve">, using an unstructured covariance structure and including a (co)variance matrix for the residuals errors that followed an AR (1) structure (i.e. meaning that the residual (co)variance is estimated depending on the preceding error). There was a significant difference between session frequencies over time in favour of </w:t>
      </w:r>
      <w:r w:rsidR="0027040F">
        <w:rPr>
          <w:sz w:val="22"/>
          <w:szCs w:val="22"/>
        </w:rPr>
        <w:t>the twice-weekly sessions (time</w:t>
      </w:r>
      <w:r w:rsidR="0027040F" w:rsidRPr="00D25799">
        <w:rPr>
          <w:sz w:val="22"/>
          <w:szCs w:val="22"/>
        </w:rPr>
        <w:t>*frequency condition: B =</w:t>
      </w:r>
      <w:r w:rsidR="0027040F">
        <w:rPr>
          <w:sz w:val="22"/>
          <w:szCs w:val="22"/>
        </w:rPr>
        <w:t>.</w:t>
      </w:r>
      <w:r w:rsidR="0061541B">
        <w:rPr>
          <w:sz w:val="22"/>
          <w:szCs w:val="22"/>
        </w:rPr>
        <w:t>13e-2</w:t>
      </w:r>
      <w:r w:rsidR="0027040F" w:rsidRPr="00D25799">
        <w:rPr>
          <w:sz w:val="22"/>
          <w:szCs w:val="22"/>
        </w:rPr>
        <w:t>, S.E = .</w:t>
      </w:r>
      <w:r w:rsidR="0061541B">
        <w:rPr>
          <w:sz w:val="22"/>
          <w:szCs w:val="22"/>
        </w:rPr>
        <w:t>49e-3</w:t>
      </w:r>
      <w:r w:rsidR="0027040F">
        <w:rPr>
          <w:sz w:val="22"/>
          <w:szCs w:val="22"/>
        </w:rPr>
        <w:t>, z = 2.79</w:t>
      </w:r>
      <w:r w:rsidR="0027040F" w:rsidRPr="00D25799">
        <w:rPr>
          <w:sz w:val="22"/>
          <w:szCs w:val="22"/>
        </w:rPr>
        <w:t xml:space="preserve">, 95% </w:t>
      </w:r>
      <w:r w:rsidR="0027040F" w:rsidRPr="00D25799">
        <w:rPr>
          <w:i/>
          <w:sz w:val="22"/>
          <w:szCs w:val="22"/>
        </w:rPr>
        <w:t>CI</w:t>
      </w:r>
      <w:r w:rsidR="0027040F" w:rsidRPr="00D25799">
        <w:rPr>
          <w:sz w:val="22"/>
          <w:szCs w:val="22"/>
        </w:rPr>
        <w:t xml:space="preserve"> </w:t>
      </w:r>
      <w:r w:rsidR="0027040F">
        <w:rPr>
          <w:sz w:val="22"/>
          <w:szCs w:val="22"/>
        </w:rPr>
        <w:t>.</w:t>
      </w:r>
      <w:r w:rsidR="00D55085">
        <w:rPr>
          <w:sz w:val="22"/>
          <w:szCs w:val="22"/>
        </w:rPr>
        <w:t>40e-</w:t>
      </w:r>
      <w:r w:rsidR="00D55085">
        <w:rPr>
          <w:sz w:val="22"/>
          <w:szCs w:val="22"/>
        </w:rPr>
        <w:lastRenderedPageBreak/>
        <w:t>3</w:t>
      </w:r>
      <w:r w:rsidR="0027040F" w:rsidRPr="00D25799">
        <w:rPr>
          <w:sz w:val="22"/>
          <w:szCs w:val="22"/>
        </w:rPr>
        <w:t>/.</w:t>
      </w:r>
      <w:r w:rsidR="00D55085">
        <w:rPr>
          <w:sz w:val="22"/>
          <w:szCs w:val="22"/>
        </w:rPr>
        <w:t>23e-2</w:t>
      </w:r>
      <w:r w:rsidR="0027040F" w:rsidRPr="00D25799">
        <w:rPr>
          <w:sz w:val="22"/>
          <w:szCs w:val="22"/>
        </w:rPr>
        <w:t xml:space="preserve">, </w:t>
      </w:r>
      <w:r w:rsidR="0027040F" w:rsidRPr="00D25799">
        <w:rPr>
          <w:i/>
          <w:sz w:val="22"/>
          <w:szCs w:val="22"/>
        </w:rPr>
        <w:t>p</w:t>
      </w:r>
      <w:r w:rsidR="0027040F">
        <w:rPr>
          <w:sz w:val="22"/>
          <w:szCs w:val="22"/>
        </w:rPr>
        <w:t xml:space="preserve"> = .005</w:t>
      </w:r>
      <w:r w:rsidR="0027040F" w:rsidRPr="00D25799">
        <w:rPr>
          <w:sz w:val="22"/>
          <w:szCs w:val="22"/>
        </w:rPr>
        <w:t>), but there were no significant differences between treatments over time (time*treatment condition: B = .</w:t>
      </w:r>
      <w:r w:rsidR="00D55085">
        <w:rPr>
          <w:sz w:val="22"/>
          <w:szCs w:val="22"/>
        </w:rPr>
        <w:t>19e-3</w:t>
      </w:r>
      <w:r w:rsidR="0027040F" w:rsidRPr="00D25799">
        <w:rPr>
          <w:sz w:val="22"/>
          <w:szCs w:val="22"/>
        </w:rPr>
        <w:t>, S.E = .</w:t>
      </w:r>
      <w:r w:rsidR="00D55085">
        <w:rPr>
          <w:sz w:val="22"/>
          <w:szCs w:val="22"/>
        </w:rPr>
        <w:t>49e-3</w:t>
      </w:r>
      <w:r w:rsidR="0027040F" w:rsidRPr="00D25799">
        <w:rPr>
          <w:sz w:val="22"/>
          <w:szCs w:val="22"/>
        </w:rPr>
        <w:t xml:space="preserve">, z = </w:t>
      </w:r>
      <w:r w:rsidR="0027040F">
        <w:rPr>
          <w:sz w:val="22"/>
          <w:szCs w:val="22"/>
        </w:rPr>
        <w:t>.41</w:t>
      </w:r>
      <w:r w:rsidR="0027040F" w:rsidRPr="00D25799">
        <w:rPr>
          <w:sz w:val="22"/>
          <w:szCs w:val="22"/>
        </w:rPr>
        <w:t xml:space="preserve">, 95% </w:t>
      </w:r>
      <w:r w:rsidR="0027040F" w:rsidRPr="00D25799">
        <w:rPr>
          <w:i/>
          <w:sz w:val="22"/>
          <w:szCs w:val="22"/>
        </w:rPr>
        <w:t>CI</w:t>
      </w:r>
      <w:r w:rsidR="0027040F" w:rsidRPr="00D25799">
        <w:rPr>
          <w:sz w:val="22"/>
          <w:szCs w:val="22"/>
        </w:rPr>
        <w:t xml:space="preserve"> -.</w:t>
      </w:r>
      <w:r w:rsidR="00D55085">
        <w:rPr>
          <w:sz w:val="22"/>
          <w:szCs w:val="22"/>
        </w:rPr>
        <w:t>76e-3</w:t>
      </w:r>
      <w:r w:rsidR="0027040F" w:rsidRPr="00D25799">
        <w:rPr>
          <w:sz w:val="22"/>
          <w:szCs w:val="22"/>
        </w:rPr>
        <w:t>/.</w:t>
      </w:r>
      <w:r w:rsidR="00D55085">
        <w:rPr>
          <w:sz w:val="22"/>
          <w:szCs w:val="22"/>
        </w:rPr>
        <w:t>11e-2</w:t>
      </w:r>
      <w:r w:rsidR="0027040F" w:rsidRPr="00D25799">
        <w:rPr>
          <w:sz w:val="22"/>
          <w:szCs w:val="22"/>
        </w:rPr>
        <w:t xml:space="preserve">, </w:t>
      </w:r>
      <w:r w:rsidR="0027040F" w:rsidRPr="00D25799">
        <w:rPr>
          <w:i/>
          <w:sz w:val="22"/>
          <w:szCs w:val="22"/>
        </w:rPr>
        <w:t>p</w:t>
      </w:r>
      <w:r w:rsidR="0027040F">
        <w:rPr>
          <w:sz w:val="22"/>
          <w:szCs w:val="22"/>
        </w:rPr>
        <w:t xml:space="preserve"> = .68</w:t>
      </w:r>
      <w:r w:rsidR="0027040F" w:rsidRPr="00D25799">
        <w:rPr>
          <w:sz w:val="22"/>
          <w:szCs w:val="22"/>
        </w:rPr>
        <w:t>).</w:t>
      </w:r>
    </w:p>
    <w:p w14:paraId="4FA7DDC5" w14:textId="77777777" w:rsidR="00033484" w:rsidRPr="00D25799" w:rsidRDefault="00033484" w:rsidP="00D25799">
      <w:pPr>
        <w:spacing w:line="480" w:lineRule="auto"/>
        <w:rPr>
          <w:color w:val="FF0000"/>
          <w:sz w:val="22"/>
          <w:szCs w:val="22"/>
        </w:rPr>
      </w:pPr>
    </w:p>
    <w:p w14:paraId="75F3A8ED" w14:textId="77777777" w:rsidR="00D25799" w:rsidRPr="00D25799" w:rsidRDefault="00D25799" w:rsidP="00D25799">
      <w:pPr>
        <w:spacing w:line="480" w:lineRule="auto"/>
        <w:rPr>
          <w:sz w:val="22"/>
          <w:szCs w:val="22"/>
          <w:u w:val="single"/>
        </w:rPr>
      </w:pPr>
      <w:r w:rsidRPr="00D25799">
        <w:rPr>
          <w:sz w:val="22"/>
          <w:szCs w:val="22"/>
          <w:u w:val="single"/>
        </w:rPr>
        <w:t>RAND-36</w:t>
      </w:r>
    </w:p>
    <w:p w14:paraId="1FA48E8D" w14:textId="373F34EC" w:rsidR="00D25799" w:rsidRPr="00D25799" w:rsidRDefault="00D25799" w:rsidP="00D25799">
      <w:pPr>
        <w:spacing w:line="480" w:lineRule="auto"/>
        <w:rPr>
          <w:sz w:val="22"/>
          <w:szCs w:val="22"/>
        </w:rPr>
      </w:pPr>
      <w:r w:rsidRPr="00D25799">
        <w:rPr>
          <w:sz w:val="22"/>
          <w:szCs w:val="22"/>
        </w:rPr>
        <w:t>Best fit on the RAND-36 was reached with a model that included a random intercept and slope on patient level, time modelled as a linear function, using an unstructured covariance structure</w:t>
      </w:r>
      <w:r w:rsidR="003F741C">
        <w:rPr>
          <w:sz w:val="22"/>
          <w:szCs w:val="22"/>
        </w:rPr>
        <w:t xml:space="preserve">. </w:t>
      </w:r>
      <w:r w:rsidRPr="00D25799">
        <w:rPr>
          <w:sz w:val="22"/>
          <w:szCs w:val="22"/>
        </w:rPr>
        <w:t>There were no significant differences between session frequencies over time (time*frequency condition: B = .0</w:t>
      </w:r>
      <w:r w:rsidR="005B6A24">
        <w:rPr>
          <w:sz w:val="22"/>
          <w:szCs w:val="22"/>
        </w:rPr>
        <w:t>1</w:t>
      </w:r>
      <w:r w:rsidRPr="00D25799">
        <w:rPr>
          <w:sz w:val="22"/>
          <w:szCs w:val="22"/>
        </w:rPr>
        <w:t xml:space="preserve">, S.E = </w:t>
      </w:r>
      <w:r w:rsidR="00B13646">
        <w:rPr>
          <w:sz w:val="22"/>
          <w:szCs w:val="22"/>
        </w:rPr>
        <w:t>.83e-2</w:t>
      </w:r>
      <w:r w:rsidRPr="00D25799">
        <w:rPr>
          <w:sz w:val="22"/>
          <w:szCs w:val="22"/>
        </w:rPr>
        <w:t>, z = 1.</w:t>
      </w:r>
      <w:r w:rsidR="005B6A24">
        <w:rPr>
          <w:sz w:val="22"/>
          <w:szCs w:val="22"/>
        </w:rPr>
        <w:t>9</w:t>
      </w:r>
      <w:r w:rsidRPr="00D25799">
        <w:rPr>
          <w:sz w:val="22"/>
          <w:szCs w:val="22"/>
        </w:rPr>
        <w:t xml:space="preserve">4, 95% </w:t>
      </w:r>
      <w:r w:rsidRPr="00D25799">
        <w:rPr>
          <w:i/>
          <w:sz w:val="22"/>
          <w:szCs w:val="22"/>
        </w:rPr>
        <w:t>CI</w:t>
      </w:r>
      <w:r w:rsidRPr="00D25799">
        <w:rPr>
          <w:sz w:val="22"/>
          <w:szCs w:val="22"/>
        </w:rPr>
        <w:t xml:space="preserve"> -.</w:t>
      </w:r>
      <w:r w:rsidR="00B13646">
        <w:rPr>
          <w:sz w:val="22"/>
          <w:szCs w:val="22"/>
        </w:rPr>
        <w:t>1</w:t>
      </w:r>
      <w:r w:rsidR="003F741C">
        <w:rPr>
          <w:sz w:val="22"/>
          <w:szCs w:val="22"/>
        </w:rPr>
        <w:t>9</w:t>
      </w:r>
      <w:r w:rsidRPr="00D25799">
        <w:rPr>
          <w:sz w:val="22"/>
          <w:szCs w:val="22"/>
        </w:rPr>
        <w:t>e-</w:t>
      </w:r>
      <w:r w:rsidR="003F741C">
        <w:rPr>
          <w:sz w:val="22"/>
          <w:szCs w:val="22"/>
        </w:rPr>
        <w:t>3</w:t>
      </w:r>
      <w:r w:rsidRPr="00D25799">
        <w:rPr>
          <w:sz w:val="22"/>
          <w:szCs w:val="22"/>
        </w:rPr>
        <w:t>/.0</w:t>
      </w:r>
      <w:r w:rsidR="005B6A24">
        <w:rPr>
          <w:sz w:val="22"/>
          <w:szCs w:val="22"/>
        </w:rPr>
        <w:t>3</w:t>
      </w:r>
      <w:r w:rsidRPr="00D25799">
        <w:rPr>
          <w:sz w:val="22"/>
          <w:szCs w:val="22"/>
        </w:rPr>
        <w:t xml:space="preserve">, </w:t>
      </w:r>
      <w:r w:rsidRPr="00D25799">
        <w:rPr>
          <w:i/>
          <w:sz w:val="22"/>
          <w:szCs w:val="22"/>
        </w:rPr>
        <w:t>p</w:t>
      </w:r>
      <w:r w:rsidRPr="00D25799">
        <w:rPr>
          <w:sz w:val="22"/>
          <w:szCs w:val="22"/>
        </w:rPr>
        <w:t xml:space="preserve"> = .0</w:t>
      </w:r>
      <w:r w:rsidR="003F741C">
        <w:rPr>
          <w:sz w:val="22"/>
          <w:szCs w:val="22"/>
        </w:rPr>
        <w:t>5</w:t>
      </w:r>
      <w:r w:rsidRPr="00D25799">
        <w:rPr>
          <w:sz w:val="22"/>
          <w:szCs w:val="22"/>
        </w:rPr>
        <w:t>), or between treatments over time (time*treatment condition: B = .</w:t>
      </w:r>
      <w:r w:rsidR="003F741C">
        <w:rPr>
          <w:sz w:val="22"/>
          <w:szCs w:val="22"/>
        </w:rPr>
        <w:t>39</w:t>
      </w:r>
      <w:r w:rsidRPr="00D25799">
        <w:rPr>
          <w:sz w:val="22"/>
          <w:szCs w:val="22"/>
        </w:rPr>
        <w:t>e-</w:t>
      </w:r>
      <w:r w:rsidR="003F741C">
        <w:rPr>
          <w:sz w:val="22"/>
          <w:szCs w:val="22"/>
        </w:rPr>
        <w:t>4</w:t>
      </w:r>
      <w:r w:rsidRPr="00D25799">
        <w:rPr>
          <w:sz w:val="22"/>
          <w:szCs w:val="22"/>
        </w:rPr>
        <w:t>, S.E =.</w:t>
      </w:r>
      <w:r w:rsidR="005B6A24">
        <w:rPr>
          <w:sz w:val="22"/>
          <w:szCs w:val="22"/>
        </w:rPr>
        <w:t>83e-2</w:t>
      </w:r>
      <w:r w:rsidRPr="00D25799">
        <w:rPr>
          <w:sz w:val="22"/>
          <w:szCs w:val="22"/>
        </w:rPr>
        <w:t>, z = .0</w:t>
      </w:r>
      <w:r w:rsidR="003F741C">
        <w:rPr>
          <w:sz w:val="22"/>
          <w:szCs w:val="22"/>
        </w:rPr>
        <w:t>0</w:t>
      </w:r>
      <w:r w:rsidRPr="00D25799">
        <w:rPr>
          <w:sz w:val="22"/>
          <w:szCs w:val="22"/>
        </w:rPr>
        <w:t xml:space="preserve">, 95% </w:t>
      </w:r>
      <w:r w:rsidRPr="00D25799">
        <w:rPr>
          <w:i/>
          <w:sz w:val="22"/>
          <w:szCs w:val="22"/>
        </w:rPr>
        <w:t>CI</w:t>
      </w:r>
      <w:r w:rsidRPr="00D25799">
        <w:rPr>
          <w:sz w:val="22"/>
          <w:szCs w:val="22"/>
        </w:rPr>
        <w:t xml:space="preserve"> -.0</w:t>
      </w:r>
      <w:r w:rsidR="005B6A24">
        <w:rPr>
          <w:sz w:val="22"/>
          <w:szCs w:val="22"/>
        </w:rPr>
        <w:t>1</w:t>
      </w:r>
      <w:r w:rsidRPr="00D25799">
        <w:rPr>
          <w:sz w:val="22"/>
          <w:szCs w:val="22"/>
        </w:rPr>
        <w:t>/.0</w:t>
      </w:r>
      <w:r w:rsidR="005B6A24">
        <w:rPr>
          <w:sz w:val="22"/>
          <w:szCs w:val="22"/>
        </w:rPr>
        <w:t>1</w:t>
      </w:r>
      <w:r w:rsidRPr="00D25799">
        <w:rPr>
          <w:sz w:val="22"/>
          <w:szCs w:val="22"/>
        </w:rPr>
        <w:t>,</w:t>
      </w:r>
      <w:r w:rsidRPr="00D25799">
        <w:rPr>
          <w:i/>
          <w:sz w:val="22"/>
          <w:szCs w:val="22"/>
        </w:rPr>
        <w:t xml:space="preserve"> p </w:t>
      </w:r>
      <w:r w:rsidRPr="00D25799">
        <w:rPr>
          <w:sz w:val="22"/>
          <w:szCs w:val="22"/>
        </w:rPr>
        <w:t>= .9</w:t>
      </w:r>
      <w:r w:rsidR="003F741C">
        <w:rPr>
          <w:sz w:val="22"/>
          <w:szCs w:val="22"/>
        </w:rPr>
        <w:t>9</w:t>
      </w:r>
      <w:r w:rsidRPr="00D25799">
        <w:rPr>
          <w:sz w:val="22"/>
          <w:szCs w:val="22"/>
        </w:rPr>
        <w:t>).</w:t>
      </w:r>
    </w:p>
    <w:p w14:paraId="06FD73D8" w14:textId="77777777" w:rsidR="00D25799" w:rsidRPr="00D25799" w:rsidRDefault="00D25799" w:rsidP="00D25799">
      <w:pPr>
        <w:spacing w:line="480" w:lineRule="auto"/>
        <w:rPr>
          <w:color w:val="FF0000"/>
          <w:sz w:val="22"/>
          <w:szCs w:val="22"/>
          <w:u w:val="single"/>
        </w:rPr>
      </w:pPr>
    </w:p>
    <w:p w14:paraId="4451D6EC" w14:textId="77777777" w:rsidR="00D25799" w:rsidRPr="00D25799" w:rsidRDefault="00D25799" w:rsidP="00D25799">
      <w:pPr>
        <w:spacing w:line="480" w:lineRule="auto"/>
        <w:rPr>
          <w:sz w:val="22"/>
          <w:szCs w:val="22"/>
          <w:u w:val="single"/>
        </w:rPr>
      </w:pPr>
      <w:r w:rsidRPr="00D25799">
        <w:rPr>
          <w:sz w:val="22"/>
          <w:szCs w:val="22"/>
          <w:u w:val="single"/>
        </w:rPr>
        <w:t>RDQ-depressive symptoms</w:t>
      </w:r>
    </w:p>
    <w:p w14:paraId="12AEF115" w14:textId="125D9D38" w:rsidR="00D25799" w:rsidRPr="00D25799" w:rsidRDefault="00D25799" w:rsidP="00D25799">
      <w:pPr>
        <w:spacing w:line="480" w:lineRule="auto"/>
        <w:rPr>
          <w:sz w:val="22"/>
          <w:szCs w:val="22"/>
        </w:rPr>
      </w:pPr>
      <w:r w:rsidRPr="00D25799">
        <w:rPr>
          <w:sz w:val="22"/>
          <w:szCs w:val="22"/>
        </w:rPr>
        <w:t>Best fit on the RDQ-depressive symptoms was reached with a model that included a random intercept and slope on patient level, time modelled as a linear function, using the default independent structure for both the covariance and residual covariance.  There were no significant differences between session frequencies over time (time*frequency condition: B = -.</w:t>
      </w:r>
      <w:r w:rsidR="00B61ED0">
        <w:rPr>
          <w:sz w:val="22"/>
          <w:szCs w:val="22"/>
        </w:rPr>
        <w:t>43</w:t>
      </w:r>
      <w:r w:rsidRPr="00D25799">
        <w:rPr>
          <w:sz w:val="22"/>
          <w:szCs w:val="22"/>
        </w:rPr>
        <w:t>e-2, S.E = .</w:t>
      </w:r>
      <w:r w:rsidR="00B61ED0">
        <w:rPr>
          <w:sz w:val="22"/>
          <w:szCs w:val="22"/>
        </w:rPr>
        <w:t>42</w:t>
      </w:r>
      <w:r w:rsidRPr="00D25799">
        <w:rPr>
          <w:sz w:val="22"/>
          <w:szCs w:val="22"/>
        </w:rPr>
        <w:t xml:space="preserve">e-2, z = -1.01, 95% </w:t>
      </w:r>
      <w:r w:rsidRPr="00D25799">
        <w:rPr>
          <w:i/>
          <w:sz w:val="22"/>
          <w:szCs w:val="22"/>
        </w:rPr>
        <w:t>CI</w:t>
      </w:r>
      <w:r w:rsidRPr="00D25799">
        <w:rPr>
          <w:sz w:val="22"/>
          <w:szCs w:val="22"/>
        </w:rPr>
        <w:t xml:space="preserve"> -.0</w:t>
      </w:r>
      <w:r w:rsidR="00AA3875">
        <w:rPr>
          <w:sz w:val="22"/>
          <w:szCs w:val="22"/>
        </w:rPr>
        <w:t>1</w:t>
      </w:r>
      <w:r w:rsidRPr="00D25799">
        <w:rPr>
          <w:sz w:val="22"/>
          <w:szCs w:val="22"/>
        </w:rPr>
        <w:t>/.</w:t>
      </w:r>
      <w:r w:rsidR="00AA3875">
        <w:rPr>
          <w:sz w:val="22"/>
          <w:szCs w:val="22"/>
        </w:rPr>
        <w:t>40</w:t>
      </w:r>
      <w:r w:rsidRPr="00D25799">
        <w:rPr>
          <w:sz w:val="22"/>
          <w:szCs w:val="22"/>
        </w:rPr>
        <w:t xml:space="preserve">e-2, </w:t>
      </w:r>
      <w:r w:rsidRPr="00D25799">
        <w:rPr>
          <w:i/>
          <w:sz w:val="22"/>
          <w:szCs w:val="22"/>
        </w:rPr>
        <w:t>p</w:t>
      </w:r>
      <w:r w:rsidRPr="00D25799">
        <w:rPr>
          <w:sz w:val="22"/>
          <w:szCs w:val="22"/>
        </w:rPr>
        <w:t xml:space="preserve"> = .31), or between treatments over time (time*treatment condition: B = -.</w:t>
      </w:r>
      <w:r w:rsidR="00AA3875">
        <w:rPr>
          <w:sz w:val="22"/>
          <w:szCs w:val="22"/>
        </w:rPr>
        <w:t>06</w:t>
      </w:r>
      <w:r w:rsidRPr="00D25799">
        <w:rPr>
          <w:sz w:val="22"/>
          <w:szCs w:val="22"/>
        </w:rPr>
        <w:t>e-2, S.E =.</w:t>
      </w:r>
      <w:r w:rsidR="00AA3875">
        <w:rPr>
          <w:sz w:val="22"/>
          <w:szCs w:val="22"/>
        </w:rPr>
        <w:t>42</w:t>
      </w:r>
      <w:r w:rsidRPr="00D25799">
        <w:rPr>
          <w:sz w:val="22"/>
          <w:szCs w:val="22"/>
        </w:rPr>
        <w:t xml:space="preserve">e-2, z = -.15, 95% </w:t>
      </w:r>
      <w:r w:rsidRPr="00D25799">
        <w:rPr>
          <w:i/>
          <w:sz w:val="22"/>
          <w:szCs w:val="22"/>
        </w:rPr>
        <w:t>CI</w:t>
      </w:r>
      <w:r w:rsidRPr="00D25799">
        <w:rPr>
          <w:sz w:val="22"/>
          <w:szCs w:val="22"/>
        </w:rPr>
        <w:t xml:space="preserve"> -.</w:t>
      </w:r>
      <w:r w:rsidR="00AA3875">
        <w:rPr>
          <w:sz w:val="22"/>
          <w:szCs w:val="22"/>
        </w:rPr>
        <w:t>90e-2</w:t>
      </w:r>
      <w:r w:rsidRPr="00D25799">
        <w:rPr>
          <w:sz w:val="22"/>
          <w:szCs w:val="22"/>
        </w:rPr>
        <w:t>/.</w:t>
      </w:r>
      <w:r w:rsidR="00AA3875">
        <w:rPr>
          <w:sz w:val="22"/>
          <w:szCs w:val="22"/>
        </w:rPr>
        <w:t>77e-2</w:t>
      </w:r>
      <w:r w:rsidRPr="00D25799">
        <w:rPr>
          <w:sz w:val="22"/>
          <w:szCs w:val="22"/>
        </w:rPr>
        <w:t xml:space="preserve">, </w:t>
      </w:r>
      <w:r w:rsidRPr="00D25799">
        <w:rPr>
          <w:i/>
          <w:sz w:val="22"/>
          <w:szCs w:val="22"/>
        </w:rPr>
        <w:t>p</w:t>
      </w:r>
      <w:r w:rsidRPr="00D25799">
        <w:rPr>
          <w:sz w:val="22"/>
          <w:szCs w:val="22"/>
        </w:rPr>
        <w:t xml:space="preserve"> = .88).</w:t>
      </w:r>
    </w:p>
    <w:p w14:paraId="5C6361D5" w14:textId="77777777" w:rsidR="00D25799" w:rsidRPr="00D25799" w:rsidRDefault="00D25799" w:rsidP="00D25799">
      <w:pPr>
        <w:spacing w:line="480" w:lineRule="auto"/>
        <w:rPr>
          <w:color w:val="FF0000"/>
          <w:sz w:val="22"/>
          <w:szCs w:val="22"/>
          <w:u w:val="single"/>
        </w:rPr>
      </w:pPr>
    </w:p>
    <w:p w14:paraId="6BAD12DA" w14:textId="77777777" w:rsidR="00D25799" w:rsidRPr="00D25799" w:rsidRDefault="00D25799" w:rsidP="00D25799">
      <w:pPr>
        <w:spacing w:line="480" w:lineRule="auto"/>
        <w:rPr>
          <w:sz w:val="22"/>
          <w:szCs w:val="22"/>
          <w:u w:val="single"/>
        </w:rPr>
      </w:pPr>
      <w:r w:rsidRPr="00D25799">
        <w:rPr>
          <w:sz w:val="22"/>
          <w:szCs w:val="22"/>
          <w:u w:val="single"/>
        </w:rPr>
        <w:t>RDQ-other symptoms</w:t>
      </w:r>
    </w:p>
    <w:p w14:paraId="69B9134E" w14:textId="73EA7190" w:rsidR="00D25799" w:rsidRPr="00D25799" w:rsidRDefault="00D25799" w:rsidP="00D25799">
      <w:pPr>
        <w:spacing w:line="480" w:lineRule="auto"/>
        <w:rPr>
          <w:sz w:val="22"/>
          <w:szCs w:val="22"/>
        </w:rPr>
      </w:pPr>
      <w:r w:rsidRPr="00D25799">
        <w:rPr>
          <w:sz w:val="22"/>
          <w:szCs w:val="22"/>
        </w:rPr>
        <w:t xml:space="preserve">Best fit on the RDQ-other symptoms was reached with a model that included a random intercept and slope on patient level, time modelled as a cubic function, using the default independent structure for both the covariance and residual covariance.  There were no significant differences </w:t>
      </w:r>
      <w:r w:rsidRPr="00D25799">
        <w:rPr>
          <w:sz w:val="22"/>
          <w:szCs w:val="22"/>
        </w:rPr>
        <w:lastRenderedPageBreak/>
        <w:t>between session frequencies over time (time</w:t>
      </w:r>
      <w:r w:rsidR="00EB137C">
        <w:rPr>
          <w:sz w:val="22"/>
          <w:szCs w:val="22"/>
        </w:rPr>
        <w:t>^3</w:t>
      </w:r>
      <w:r w:rsidRPr="00D25799">
        <w:rPr>
          <w:sz w:val="22"/>
          <w:szCs w:val="22"/>
        </w:rPr>
        <w:t>*frequency condition: B=-</w:t>
      </w:r>
      <w:r w:rsidR="00EB137C">
        <w:rPr>
          <w:sz w:val="22"/>
          <w:szCs w:val="22"/>
        </w:rPr>
        <w:t>1.63e</w:t>
      </w:r>
      <w:r w:rsidRPr="00D25799">
        <w:rPr>
          <w:sz w:val="22"/>
          <w:szCs w:val="22"/>
        </w:rPr>
        <w:t xml:space="preserve">-6, S.E = </w:t>
      </w:r>
      <w:r w:rsidR="00EB137C">
        <w:rPr>
          <w:sz w:val="22"/>
          <w:szCs w:val="22"/>
        </w:rPr>
        <w:t>1.71</w:t>
      </w:r>
      <w:r w:rsidRPr="00D25799">
        <w:rPr>
          <w:sz w:val="22"/>
          <w:szCs w:val="22"/>
        </w:rPr>
        <w:t>e-6, z=-.95, 95% CI -</w:t>
      </w:r>
      <w:r w:rsidR="00EB137C">
        <w:rPr>
          <w:sz w:val="22"/>
          <w:szCs w:val="22"/>
        </w:rPr>
        <w:t>4.98</w:t>
      </w:r>
      <w:r w:rsidRPr="00D25799">
        <w:rPr>
          <w:sz w:val="22"/>
          <w:szCs w:val="22"/>
        </w:rPr>
        <w:t>e-6/</w:t>
      </w:r>
      <w:r w:rsidR="00EB137C">
        <w:rPr>
          <w:sz w:val="22"/>
          <w:szCs w:val="22"/>
        </w:rPr>
        <w:t>1.73</w:t>
      </w:r>
      <w:r w:rsidRPr="00D25799">
        <w:rPr>
          <w:sz w:val="22"/>
          <w:szCs w:val="22"/>
        </w:rPr>
        <w:t>e-6, p=.34), or  between treatments over time (time</w:t>
      </w:r>
      <w:r w:rsidR="00EB137C">
        <w:rPr>
          <w:sz w:val="22"/>
          <w:szCs w:val="22"/>
        </w:rPr>
        <w:t>^3</w:t>
      </w:r>
      <w:r w:rsidRPr="00D25799">
        <w:rPr>
          <w:sz w:val="22"/>
          <w:szCs w:val="22"/>
        </w:rPr>
        <w:t>*treatment condition: B=</w:t>
      </w:r>
      <w:r w:rsidR="00EB137C">
        <w:rPr>
          <w:sz w:val="22"/>
          <w:szCs w:val="22"/>
        </w:rPr>
        <w:t>3.64</w:t>
      </w:r>
      <w:r w:rsidRPr="00D25799">
        <w:rPr>
          <w:sz w:val="22"/>
          <w:szCs w:val="22"/>
        </w:rPr>
        <w:t>e-7, S.E =</w:t>
      </w:r>
      <w:r w:rsidR="00EB137C">
        <w:rPr>
          <w:sz w:val="22"/>
          <w:szCs w:val="22"/>
        </w:rPr>
        <w:t>1.83</w:t>
      </w:r>
      <w:r w:rsidRPr="00D25799">
        <w:rPr>
          <w:sz w:val="22"/>
          <w:szCs w:val="22"/>
        </w:rPr>
        <w:t>e-6, z=.20, 95% CI -</w:t>
      </w:r>
      <w:r w:rsidR="00EB137C">
        <w:rPr>
          <w:sz w:val="22"/>
          <w:szCs w:val="22"/>
        </w:rPr>
        <w:t>3.22</w:t>
      </w:r>
      <w:r w:rsidRPr="00D25799">
        <w:rPr>
          <w:sz w:val="22"/>
          <w:szCs w:val="22"/>
        </w:rPr>
        <w:t>e-6/</w:t>
      </w:r>
      <w:r w:rsidR="00EB137C">
        <w:rPr>
          <w:sz w:val="22"/>
          <w:szCs w:val="22"/>
        </w:rPr>
        <w:t>3.95</w:t>
      </w:r>
      <w:r w:rsidRPr="00D25799">
        <w:rPr>
          <w:sz w:val="22"/>
          <w:szCs w:val="22"/>
        </w:rPr>
        <w:t>e-6, p=.84).</w:t>
      </w:r>
    </w:p>
    <w:p w14:paraId="7C267691" w14:textId="77777777" w:rsidR="00D25799" w:rsidRPr="00D25799" w:rsidRDefault="00D25799" w:rsidP="00D25799">
      <w:pPr>
        <w:spacing w:line="480" w:lineRule="auto"/>
        <w:rPr>
          <w:sz w:val="22"/>
          <w:szCs w:val="22"/>
          <w:u w:val="single"/>
        </w:rPr>
      </w:pPr>
    </w:p>
    <w:p w14:paraId="6A9F93B5" w14:textId="77777777" w:rsidR="00D25799" w:rsidRPr="00D25799" w:rsidRDefault="00D25799" w:rsidP="00D25799">
      <w:pPr>
        <w:spacing w:line="480" w:lineRule="auto"/>
        <w:rPr>
          <w:sz w:val="22"/>
          <w:szCs w:val="22"/>
          <w:u w:val="single"/>
        </w:rPr>
      </w:pPr>
      <w:r w:rsidRPr="00D25799">
        <w:rPr>
          <w:sz w:val="22"/>
          <w:szCs w:val="22"/>
          <w:u w:val="single"/>
        </w:rPr>
        <w:t>RDQ-coping ability</w:t>
      </w:r>
    </w:p>
    <w:p w14:paraId="06F26A7D" w14:textId="7F0906D7" w:rsidR="00D25799" w:rsidRPr="00D25799" w:rsidRDefault="00D25799" w:rsidP="00D25799">
      <w:pPr>
        <w:spacing w:line="480" w:lineRule="auto"/>
        <w:rPr>
          <w:sz w:val="22"/>
          <w:szCs w:val="22"/>
        </w:rPr>
      </w:pPr>
      <w:r w:rsidRPr="00D25799">
        <w:rPr>
          <w:sz w:val="22"/>
          <w:szCs w:val="22"/>
        </w:rPr>
        <w:t>Best fit on the RDQ-coping ability was reached with a model that included a random intercept on patient level, time modelled as a linear function, using the default independent structure for both the covariance and residual covariance. There were no significant differences between session frequencies over time (time*frequency condition: B=-.</w:t>
      </w:r>
      <w:r w:rsidR="0064031F">
        <w:rPr>
          <w:sz w:val="22"/>
          <w:szCs w:val="22"/>
        </w:rPr>
        <w:t>25</w:t>
      </w:r>
      <w:r w:rsidRPr="00D25799">
        <w:rPr>
          <w:sz w:val="22"/>
          <w:szCs w:val="22"/>
        </w:rPr>
        <w:t>e-2, S.E = .</w:t>
      </w:r>
      <w:r w:rsidR="0064031F">
        <w:rPr>
          <w:sz w:val="22"/>
          <w:szCs w:val="22"/>
        </w:rPr>
        <w:t>15</w:t>
      </w:r>
      <w:r w:rsidRPr="00D25799">
        <w:rPr>
          <w:sz w:val="22"/>
          <w:szCs w:val="22"/>
        </w:rPr>
        <w:t>e-2, z=-1.58, 95% CI -.</w:t>
      </w:r>
      <w:r w:rsidR="003B574C">
        <w:rPr>
          <w:sz w:val="22"/>
          <w:szCs w:val="22"/>
        </w:rPr>
        <w:t>56e-2</w:t>
      </w:r>
      <w:r w:rsidRPr="00D25799">
        <w:rPr>
          <w:sz w:val="22"/>
          <w:szCs w:val="22"/>
        </w:rPr>
        <w:t>/.</w:t>
      </w:r>
      <w:r w:rsidR="003B574C">
        <w:rPr>
          <w:sz w:val="22"/>
          <w:szCs w:val="22"/>
        </w:rPr>
        <w:t>60</w:t>
      </w:r>
      <w:r w:rsidRPr="00D25799">
        <w:rPr>
          <w:sz w:val="22"/>
          <w:szCs w:val="22"/>
        </w:rPr>
        <w:t>e-</w:t>
      </w:r>
      <w:r w:rsidR="003B574C">
        <w:rPr>
          <w:sz w:val="22"/>
          <w:szCs w:val="22"/>
        </w:rPr>
        <w:t>3</w:t>
      </w:r>
      <w:r w:rsidRPr="00D25799">
        <w:rPr>
          <w:sz w:val="22"/>
          <w:szCs w:val="22"/>
        </w:rPr>
        <w:t>, p=.11), or between treatments over time (time*treatment condition: B=</w:t>
      </w:r>
      <w:r w:rsidR="003B574C">
        <w:rPr>
          <w:sz w:val="22"/>
          <w:szCs w:val="22"/>
        </w:rPr>
        <w:t>-.18</w:t>
      </w:r>
      <w:r w:rsidRPr="00D25799">
        <w:rPr>
          <w:sz w:val="22"/>
          <w:szCs w:val="22"/>
        </w:rPr>
        <w:t>e-2, S.E =.</w:t>
      </w:r>
      <w:r w:rsidR="003B574C">
        <w:rPr>
          <w:sz w:val="22"/>
          <w:szCs w:val="22"/>
        </w:rPr>
        <w:t>15</w:t>
      </w:r>
      <w:r w:rsidRPr="00D25799">
        <w:rPr>
          <w:sz w:val="22"/>
          <w:szCs w:val="22"/>
        </w:rPr>
        <w:t>e-2, z=-1.13, 95% CI -.</w:t>
      </w:r>
      <w:r w:rsidR="003B574C">
        <w:rPr>
          <w:sz w:val="22"/>
          <w:szCs w:val="22"/>
        </w:rPr>
        <w:t>49</w:t>
      </w:r>
      <w:r w:rsidRPr="00D25799">
        <w:rPr>
          <w:sz w:val="22"/>
          <w:szCs w:val="22"/>
        </w:rPr>
        <w:t>e-2/.</w:t>
      </w:r>
      <w:r w:rsidR="003B574C">
        <w:rPr>
          <w:sz w:val="22"/>
          <w:szCs w:val="22"/>
        </w:rPr>
        <w:t>13</w:t>
      </w:r>
      <w:r w:rsidRPr="00D25799">
        <w:rPr>
          <w:sz w:val="22"/>
          <w:szCs w:val="22"/>
        </w:rPr>
        <w:t>e-2, p=.26).</w:t>
      </w:r>
    </w:p>
    <w:p w14:paraId="1CEBE7D2" w14:textId="77777777" w:rsidR="00D25799" w:rsidRPr="00D25799" w:rsidRDefault="00D25799" w:rsidP="00D25799">
      <w:pPr>
        <w:spacing w:line="480" w:lineRule="auto"/>
        <w:rPr>
          <w:color w:val="FF0000"/>
          <w:sz w:val="22"/>
          <w:szCs w:val="22"/>
          <w:u w:val="single"/>
        </w:rPr>
      </w:pPr>
    </w:p>
    <w:p w14:paraId="212935CA" w14:textId="77777777" w:rsidR="00D25799" w:rsidRPr="00D25799" w:rsidRDefault="00D25799" w:rsidP="00D25799">
      <w:pPr>
        <w:spacing w:line="480" w:lineRule="auto"/>
        <w:rPr>
          <w:sz w:val="22"/>
          <w:szCs w:val="22"/>
          <w:u w:val="single"/>
        </w:rPr>
      </w:pPr>
      <w:r w:rsidRPr="00D25799">
        <w:rPr>
          <w:sz w:val="22"/>
          <w:szCs w:val="22"/>
          <w:u w:val="single"/>
        </w:rPr>
        <w:t>RDQ-positive health</w:t>
      </w:r>
    </w:p>
    <w:p w14:paraId="45013956" w14:textId="4772C2EF" w:rsidR="00D25799" w:rsidRPr="00D25799" w:rsidRDefault="00D25799" w:rsidP="00D25799">
      <w:pPr>
        <w:spacing w:line="480" w:lineRule="auto"/>
        <w:rPr>
          <w:sz w:val="22"/>
          <w:szCs w:val="22"/>
        </w:rPr>
      </w:pPr>
      <w:r w:rsidRPr="00D25799">
        <w:rPr>
          <w:sz w:val="22"/>
          <w:szCs w:val="22"/>
        </w:rPr>
        <w:t>Best fit on the RDQ-positive health was reached with a model that included a random intercept on patient level, time modelled as a cubic function, using the default independent structure for both the covariance and residual covariance.  There were no significant differences between session frequencies over time (time</w:t>
      </w:r>
      <w:r w:rsidR="004163F5">
        <w:rPr>
          <w:sz w:val="22"/>
          <w:szCs w:val="22"/>
        </w:rPr>
        <w:t>^3</w:t>
      </w:r>
      <w:r w:rsidRPr="00D25799">
        <w:rPr>
          <w:sz w:val="22"/>
          <w:szCs w:val="22"/>
        </w:rPr>
        <w:t>*frequency condition: B = -.</w:t>
      </w:r>
      <w:r w:rsidR="004163F5">
        <w:rPr>
          <w:sz w:val="22"/>
          <w:szCs w:val="22"/>
        </w:rPr>
        <w:t>5.95</w:t>
      </w:r>
      <w:r w:rsidRPr="00D25799">
        <w:rPr>
          <w:sz w:val="22"/>
          <w:szCs w:val="22"/>
        </w:rPr>
        <w:t>e-</w:t>
      </w:r>
      <w:r w:rsidR="004163F5">
        <w:rPr>
          <w:sz w:val="22"/>
          <w:szCs w:val="22"/>
        </w:rPr>
        <w:t>6</w:t>
      </w:r>
      <w:r w:rsidRPr="00D25799">
        <w:rPr>
          <w:sz w:val="22"/>
          <w:szCs w:val="22"/>
        </w:rPr>
        <w:t>, S.E =</w:t>
      </w:r>
      <w:r w:rsidR="004163F5">
        <w:rPr>
          <w:sz w:val="22"/>
          <w:szCs w:val="22"/>
        </w:rPr>
        <w:t xml:space="preserve"> 3.32</w:t>
      </w:r>
      <w:r w:rsidRPr="00D25799">
        <w:rPr>
          <w:sz w:val="22"/>
          <w:szCs w:val="22"/>
        </w:rPr>
        <w:t>e-</w:t>
      </w:r>
      <w:r w:rsidR="004163F5">
        <w:rPr>
          <w:sz w:val="22"/>
          <w:szCs w:val="22"/>
        </w:rPr>
        <w:t>6</w:t>
      </w:r>
      <w:r w:rsidRPr="00D25799">
        <w:rPr>
          <w:sz w:val="22"/>
          <w:szCs w:val="22"/>
        </w:rPr>
        <w:t xml:space="preserve"> z = -1.79, 95% </w:t>
      </w:r>
      <w:r w:rsidRPr="00D25799">
        <w:rPr>
          <w:i/>
          <w:sz w:val="22"/>
          <w:szCs w:val="22"/>
        </w:rPr>
        <w:t>CI</w:t>
      </w:r>
      <w:r w:rsidRPr="00D25799">
        <w:rPr>
          <w:sz w:val="22"/>
          <w:szCs w:val="22"/>
        </w:rPr>
        <w:t xml:space="preserve"> -.</w:t>
      </w:r>
      <w:r w:rsidR="004163F5">
        <w:rPr>
          <w:sz w:val="22"/>
          <w:szCs w:val="22"/>
        </w:rPr>
        <w:t>12</w:t>
      </w:r>
      <w:r w:rsidRPr="00D25799">
        <w:rPr>
          <w:sz w:val="22"/>
          <w:szCs w:val="22"/>
        </w:rPr>
        <w:t>e-4/</w:t>
      </w:r>
      <w:r w:rsidR="004163F5">
        <w:rPr>
          <w:sz w:val="22"/>
          <w:szCs w:val="22"/>
        </w:rPr>
        <w:t>5.6</w:t>
      </w:r>
      <w:r w:rsidRPr="00D25799">
        <w:rPr>
          <w:sz w:val="22"/>
          <w:szCs w:val="22"/>
        </w:rPr>
        <w:t xml:space="preserve">e-7, </w:t>
      </w:r>
      <w:r w:rsidRPr="00D25799">
        <w:rPr>
          <w:i/>
          <w:sz w:val="22"/>
          <w:szCs w:val="22"/>
        </w:rPr>
        <w:t>p</w:t>
      </w:r>
      <w:r w:rsidRPr="00D25799">
        <w:rPr>
          <w:sz w:val="22"/>
          <w:szCs w:val="22"/>
        </w:rPr>
        <w:t xml:space="preserve"> = .07), or between treatments over time (time</w:t>
      </w:r>
      <w:r w:rsidR="004163F5">
        <w:rPr>
          <w:sz w:val="22"/>
          <w:szCs w:val="22"/>
        </w:rPr>
        <w:t>^3</w:t>
      </w:r>
      <w:r w:rsidRPr="00D25799">
        <w:rPr>
          <w:sz w:val="22"/>
          <w:szCs w:val="22"/>
        </w:rPr>
        <w:t xml:space="preserve">*treatment condition: B = </w:t>
      </w:r>
      <w:r w:rsidR="004163F5">
        <w:rPr>
          <w:sz w:val="22"/>
          <w:szCs w:val="22"/>
        </w:rPr>
        <w:t>6.34</w:t>
      </w:r>
      <w:r w:rsidRPr="00D25799">
        <w:rPr>
          <w:sz w:val="22"/>
          <w:szCs w:val="22"/>
        </w:rPr>
        <w:t>e-</w:t>
      </w:r>
      <w:r w:rsidR="004163F5">
        <w:rPr>
          <w:sz w:val="22"/>
          <w:szCs w:val="22"/>
        </w:rPr>
        <w:t>6</w:t>
      </w:r>
      <w:r w:rsidRPr="00D25799">
        <w:rPr>
          <w:sz w:val="22"/>
          <w:szCs w:val="22"/>
        </w:rPr>
        <w:t>, S.E =</w:t>
      </w:r>
      <w:r w:rsidR="004163F5">
        <w:rPr>
          <w:sz w:val="22"/>
          <w:szCs w:val="22"/>
        </w:rPr>
        <w:t>3.55</w:t>
      </w:r>
      <w:r w:rsidRPr="00D25799">
        <w:rPr>
          <w:sz w:val="22"/>
          <w:szCs w:val="22"/>
        </w:rPr>
        <w:t>e-</w:t>
      </w:r>
      <w:r w:rsidR="004163F5">
        <w:rPr>
          <w:sz w:val="22"/>
          <w:szCs w:val="22"/>
        </w:rPr>
        <w:t>6</w:t>
      </w:r>
      <w:r w:rsidRPr="00D25799">
        <w:rPr>
          <w:sz w:val="22"/>
          <w:szCs w:val="22"/>
        </w:rPr>
        <w:t xml:space="preserve">, z = 1.79, 95% </w:t>
      </w:r>
      <w:r w:rsidRPr="00D25799">
        <w:rPr>
          <w:i/>
          <w:sz w:val="22"/>
          <w:szCs w:val="22"/>
        </w:rPr>
        <w:t>CI</w:t>
      </w:r>
      <w:r w:rsidRPr="00D25799">
        <w:rPr>
          <w:sz w:val="22"/>
          <w:szCs w:val="22"/>
        </w:rPr>
        <w:t xml:space="preserve"> -</w:t>
      </w:r>
      <w:r w:rsidR="004163F5">
        <w:rPr>
          <w:sz w:val="22"/>
          <w:szCs w:val="22"/>
        </w:rPr>
        <w:t>6.1</w:t>
      </w:r>
      <w:r w:rsidRPr="00D25799">
        <w:rPr>
          <w:sz w:val="22"/>
          <w:szCs w:val="22"/>
        </w:rPr>
        <w:t>e-7/.</w:t>
      </w:r>
      <w:r w:rsidR="004163F5">
        <w:rPr>
          <w:sz w:val="22"/>
          <w:szCs w:val="22"/>
        </w:rPr>
        <w:t>13</w:t>
      </w:r>
      <w:r w:rsidRPr="00D25799">
        <w:rPr>
          <w:sz w:val="22"/>
          <w:szCs w:val="22"/>
        </w:rPr>
        <w:t xml:space="preserve">e-4, </w:t>
      </w:r>
      <w:r w:rsidRPr="00D25799">
        <w:rPr>
          <w:i/>
          <w:sz w:val="22"/>
          <w:szCs w:val="22"/>
        </w:rPr>
        <w:t xml:space="preserve">p </w:t>
      </w:r>
      <w:r w:rsidRPr="00D25799">
        <w:rPr>
          <w:sz w:val="22"/>
          <w:szCs w:val="22"/>
        </w:rPr>
        <w:t>= .07).</w:t>
      </w:r>
    </w:p>
    <w:p w14:paraId="5B015F7F" w14:textId="77777777" w:rsidR="00D25799" w:rsidRPr="00D25799" w:rsidRDefault="00D25799" w:rsidP="00D25799">
      <w:pPr>
        <w:spacing w:line="480" w:lineRule="auto"/>
        <w:rPr>
          <w:color w:val="FF0000"/>
          <w:sz w:val="22"/>
          <w:szCs w:val="22"/>
          <w:u w:val="single"/>
        </w:rPr>
      </w:pPr>
    </w:p>
    <w:p w14:paraId="5EB9815F" w14:textId="77777777" w:rsidR="00D25799" w:rsidRPr="00D25799" w:rsidRDefault="00D25799" w:rsidP="00D25799">
      <w:pPr>
        <w:spacing w:line="480" w:lineRule="auto"/>
        <w:rPr>
          <w:sz w:val="22"/>
          <w:szCs w:val="22"/>
          <w:u w:val="single"/>
        </w:rPr>
      </w:pPr>
      <w:r w:rsidRPr="00D25799">
        <w:rPr>
          <w:sz w:val="22"/>
          <w:szCs w:val="22"/>
          <w:u w:val="single"/>
        </w:rPr>
        <w:t>RDQ-functioning</w:t>
      </w:r>
    </w:p>
    <w:p w14:paraId="0DA50B7B" w14:textId="05005C98" w:rsidR="00D25799" w:rsidRPr="00D25799" w:rsidRDefault="00D25799" w:rsidP="00D25799">
      <w:pPr>
        <w:spacing w:line="480" w:lineRule="auto"/>
        <w:rPr>
          <w:sz w:val="22"/>
          <w:szCs w:val="22"/>
        </w:rPr>
      </w:pPr>
      <w:r w:rsidRPr="00D25799">
        <w:rPr>
          <w:sz w:val="22"/>
          <w:szCs w:val="22"/>
        </w:rPr>
        <w:t xml:space="preserve">Best fit on the RDQ-functioning was reached with a model that included a random intercept on patient level, time modelled as a linear function, using the default independent structure for both the covariance and residual covariance. There were no significant differences between session </w:t>
      </w:r>
      <w:r w:rsidRPr="00D25799">
        <w:rPr>
          <w:sz w:val="22"/>
          <w:szCs w:val="22"/>
        </w:rPr>
        <w:lastRenderedPageBreak/>
        <w:t>frequencies over time (time*frequency condition: B = -.</w:t>
      </w:r>
      <w:r w:rsidR="00B37448">
        <w:rPr>
          <w:sz w:val="22"/>
          <w:szCs w:val="22"/>
        </w:rPr>
        <w:t>13</w:t>
      </w:r>
      <w:r w:rsidRPr="00D25799">
        <w:rPr>
          <w:sz w:val="22"/>
          <w:szCs w:val="22"/>
        </w:rPr>
        <w:t>e-2, S.E = .</w:t>
      </w:r>
      <w:r w:rsidR="00B37448">
        <w:rPr>
          <w:sz w:val="22"/>
          <w:szCs w:val="22"/>
        </w:rPr>
        <w:t>13</w:t>
      </w:r>
      <w:r w:rsidRPr="00D25799">
        <w:rPr>
          <w:sz w:val="22"/>
          <w:szCs w:val="22"/>
        </w:rPr>
        <w:t>e-2 z = -.95, 95%</w:t>
      </w:r>
      <w:r w:rsidRPr="00D25799">
        <w:rPr>
          <w:i/>
          <w:sz w:val="22"/>
          <w:szCs w:val="22"/>
        </w:rPr>
        <w:t xml:space="preserve"> CI </w:t>
      </w:r>
      <w:r w:rsidRPr="00D25799">
        <w:rPr>
          <w:sz w:val="22"/>
          <w:szCs w:val="22"/>
        </w:rPr>
        <w:t>-.</w:t>
      </w:r>
      <w:r w:rsidR="00F3666E">
        <w:rPr>
          <w:sz w:val="22"/>
          <w:szCs w:val="22"/>
        </w:rPr>
        <w:t>40</w:t>
      </w:r>
      <w:r w:rsidRPr="00D25799">
        <w:rPr>
          <w:sz w:val="22"/>
          <w:szCs w:val="22"/>
        </w:rPr>
        <w:t>e-2/.</w:t>
      </w:r>
      <w:r w:rsidR="00F3666E">
        <w:rPr>
          <w:sz w:val="22"/>
          <w:szCs w:val="22"/>
        </w:rPr>
        <w:t>14</w:t>
      </w:r>
      <w:r w:rsidRPr="00D25799">
        <w:rPr>
          <w:sz w:val="22"/>
          <w:szCs w:val="22"/>
        </w:rPr>
        <w:t>e-2,</w:t>
      </w:r>
      <w:r w:rsidRPr="00D25799">
        <w:rPr>
          <w:i/>
          <w:sz w:val="22"/>
          <w:szCs w:val="22"/>
        </w:rPr>
        <w:t xml:space="preserve"> p </w:t>
      </w:r>
      <w:r w:rsidRPr="00D25799">
        <w:rPr>
          <w:sz w:val="22"/>
          <w:szCs w:val="22"/>
        </w:rPr>
        <w:t>= .34), or between treatments over time (time*treatment condition: B = .</w:t>
      </w:r>
      <w:r w:rsidR="00F3666E">
        <w:rPr>
          <w:sz w:val="22"/>
          <w:szCs w:val="22"/>
        </w:rPr>
        <w:t>28</w:t>
      </w:r>
      <w:r w:rsidRPr="00D25799">
        <w:rPr>
          <w:sz w:val="22"/>
          <w:szCs w:val="22"/>
        </w:rPr>
        <w:t>e-3, S.E =.</w:t>
      </w:r>
      <w:r w:rsidR="00F3666E">
        <w:rPr>
          <w:sz w:val="22"/>
          <w:szCs w:val="22"/>
        </w:rPr>
        <w:t>13</w:t>
      </w:r>
      <w:r w:rsidRPr="00D25799">
        <w:rPr>
          <w:sz w:val="22"/>
          <w:szCs w:val="22"/>
        </w:rPr>
        <w:t xml:space="preserve">e-2, z = .20, 95% </w:t>
      </w:r>
      <w:r w:rsidRPr="00D25799">
        <w:rPr>
          <w:i/>
          <w:sz w:val="22"/>
          <w:szCs w:val="22"/>
        </w:rPr>
        <w:t>CI</w:t>
      </w:r>
      <w:r w:rsidRPr="00D25799">
        <w:rPr>
          <w:sz w:val="22"/>
          <w:szCs w:val="22"/>
        </w:rPr>
        <w:t xml:space="preserve"> -.</w:t>
      </w:r>
      <w:r w:rsidR="00F3666E">
        <w:rPr>
          <w:sz w:val="22"/>
          <w:szCs w:val="22"/>
        </w:rPr>
        <w:t>24</w:t>
      </w:r>
      <w:r w:rsidRPr="00D25799">
        <w:rPr>
          <w:sz w:val="22"/>
          <w:szCs w:val="22"/>
        </w:rPr>
        <w:t>e-2/.</w:t>
      </w:r>
      <w:r w:rsidR="00F3666E">
        <w:rPr>
          <w:sz w:val="22"/>
          <w:szCs w:val="22"/>
        </w:rPr>
        <w:t>30</w:t>
      </w:r>
      <w:r w:rsidRPr="00D25799">
        <w:rPr>
          <w:sz w:val="22"/>
          <w:szCs w:val="22"/>
        </w:rPr>
        <w:t xml:space="preserve">e-2, </w:t>
      </w:r>
      <w:r w:rsidRPr="00D25799">
        <w:rPr>
          <w:i/>
          <w:sz w:val="22"/>
          <w:szCs w:val="22"/>
        </w:rPr>
        <w:t>p</w:t>
      </w:r>
      <w:r w:rsidRPr="00D25799">
        <w:rPr>
          <w:sz w:val="22"/>
          <w:szCs w:val="22"/>
        </w:rPr>
        <w:t xml:space="preserve"> = .8</w:t>
      </w:r>
      <w:r w:rsidR="00DE3FAC">
        <w:rPr>
          <w:sz w:val="22"/>
          <w:szCs w:val="22"/>
        </w:rPr>
        <w:t>4</w:t>
      </w:r>
      <w:r w:rsidRPr="00D25799">
        <w:rPr>
          <w:sz w:val="22"/>
          <w:szCs w:val="22"/>
        </w:rPr>
        <w:t>).</w:t>
      </w:r>
    </w:p>
    <w:p w14:paraId="0FB62BBA" w14:textId="77777777" w:rsidR="00D25799" w:rsidRPr="00D25799" w:rsidRDefault="00D25799" w:rsidP="00D25799">
      <w:pPr>
        <w:spacing w:line="480" w:lineRule="auto"/>
        <w:rPr>
          <w:sz w:val="22"/>
          <w:szCs w:val="22"/>
          <w:u w:val="single"/>
        </w:rPr>
      </w:pPr>
    </w:p>
    <w:p w14:paraId="5AB84155" w14:textId="77777777" w:rsidR="00D25799" w:rsidRPr="00D25799" w:rsidRDefault="00D25799" w:rsidP="00D25799">
      <w:pPr>
        <w:spacing w:line="480" w:lineRule="auto"/>
        <w:rPr>
          <w:sz w:val="22"/>
          <w:szCs w:val="22"/>
          <w:u w:val="single"/>
        </w:rPr>
      </w:pPr>
      <w:r w:rsidRPr="00D25799">
        <w:rPr>
          <w:sz w:val="22"/>
          <w:szCs w:val="22"/>
          <w:u w:val="single"/>
        </w:rPr>
        <w:t>RDQ-life satisfaction</w:t>
      </w:r>
    </w:p>
    <w:p w14:paraId="69AF2DA6" w14:textId="6E079408" w:rsidR="00D25799" w:rsidRPr="00D25799" w:rsidRDefault="00D25799" w:rsidP="00D25799">
      <w:pPr>
        <w:spacing w:line="480" w:lineRule="auto"/>
        <w:rPr>
          <w:sz w:val="22"/>
          <w:szCs w:val="22"/>
        </w:rPr>
      </w:pPr>
      <w:r w:rsidRPr="00D25799">
        <w:rPr>
          <w:sz w:val="22"/>
          <w:szCs w:val="22"/>
        </w:rPr>
        <w:t>Best fit on the RDQ-life satisfaction was reached with a model that included a random intercept on patient level, time modelled as a linear function, using the default independent structure for both the covariance and residual covariance.  There were no significant differences between session frequencies over time (time*frequency condition: B = -.</w:t>
      </w:r>
      <w:r w:rsidR="00DB5E3E">
        <w:rPr>
          <w:sz w:val="22"/>
          <w:szCs w:val="22"/>
        </w:rPr>
        <w:t>19</w:t>
      </w:r>
      <w:r w:rsidRPr="00D25799">
        <w:rPr>
          <w:sz w:val="22"/>
          <w:szCs w:val="22"/>
        </w:rPr>
        <w:t>e-2, S.E = .</w:t>
      </w:r>
      <w:r w:rsidR="00DB5E3E">
        <w:rPr>
          <w:sz w:val="22"/>
          <w:szCs w:val="22"/>
        </w:rPr>
        <w:t>15</w:t>
      </w:r>
      <w:r w:rsidRPr="00D25799">
        <w:rPr>
          <w:sz w:val="22"/>
          <w:szCs w:val="22"/>
        </w:rPr>
        <w:t>e-2 z = -1.28, 95%</w:t>
      </w:r>
      <w:r w:rsidRPr="00D25799">
        <w:rPr>
          <w:i/>
          <w:sz w:val="22"/>
          <w:szCs w:val="22"/>
        </w:rPr>
        <w:t xml:space="preserve"> CI </w:t>
      </w:r>
      <w:r w:rsidRPr="00D25799">
        <w:rPr>
          <w:sz w:val="22"/>
          <w:szCs w:val="22"/>
        </w:rPr>
        <w:t>-.</w:t>
      </w:r>
      <w:r w:rsidR="00DB5E3E">
        <w:rPr>
          <w:sz w:val="22"/>
          <w:szCs w:val="22"/>
        </w:rPr>
        <w:t>50e-2</w:t>
      </w:r>
      <w:r w:rsidRPr="00D25799">
        <w:rPr>
          <w:sz w:val="22"/>
          <w:szCs w:val="22"/>
        </w:rPr>
        <w:t>/.</w:t>
      </w:r>
      <w:r w:rsidR="00DB5E3E">
        <w:rPr>
          <w:sz w:val="22"/>
          <w:szCs w:val="22"/>
        </w:rPr>
        <w:t>10</w:t>
      </w:r>
      <w:r w:rsidRPr="00D25799">
        <w:rPr>
          <w:sz w:val="22"/>
          <w:szCs w:val="22"/>
        </w:rPr>
        <w:t xml:space="preserve">e-2, </w:t>
      </w:r>
      <w:r w:rsidRPr="00D25799">
        <w:rPr>
          <w:i/>
          <w:sz w:val="22"/>
          <w:szCs w:val="22"/>
        </w:rPr>
        <w:t>p</w:t>
      </w:r>
      <w:r w:rsidRPr="00D25799">
        <w:rPr>
          <w:sz w:val="22"/>
          <w:szCs w:val="22"/>
        </w:rPr>
        <w:t xml:space="preserve"> = .20), or between treatments over time (time*treatment condition: B = .</w:t>
      </w:r>
      <w:r w:rsidR="00DB5E3E">
        <w:rPr>
          <w:sz w:val="22"/>
          <w:szCs w:val="22"/>
        </w:rPr>
        <w:t>12</w:t>
      </w:r>
      <w:r w:rsidRPr="00D25799">
        <w:rPr>
          <w:sz w:val="22"/>
          <w:szCs w:val="22"/>
        </w:rPr>
        <w:t>e-2, S.E =.</w:t>
      </w:r>
      <w:r w:rsidR="00DB5E3E">
        <w:rPr>
          <w:sz w:val="22"/>
          <w:szCs w:val="22"/>
        </w:rPr>
        <w:t>15</w:t>
      </w:r>
      <w:r w:rsidRPr="00D25799">
        <w:rPr>
          <w:sz w:val="22"/>
          <w:szCs w:val="22"/>
        </w:rPr>
        <w:t>e-2, z = .83, 95%</w:t>
      </w:r>
      <w:r w:rsidRPr="00D25799">
        <w:rPr>
          <w:i/>
          <w:sz w:val="22"/>
          <w:szCs w:val="22"/>
        </w:rPr>
        <w:t xml:space="preserve"> CI </w:t>
      </w:r>
      <w:r w:rsidRPr="00D25799">
        <w:rPr>
          <w:sz w:val="22"/>
          <w:szCs w:val="22"/>
        </w:rPr>
        <w:t>-.</w:t>
      </w:r>
      <w:r w:rsidR="00DB5E3E">
        <w:rPr>
          <w:sz w:val="22"/>
          <w:szCs w:val="22"/>
        </w:rPr>
        <w:t>17</w:t>
      </w:r>
      <w:r w:rsidRPr="00D25799">
        <w:rPr>
          <w:sz w:val="22"/>
          <w:szCs w:val="22"/>
        </w:rPr>
        <w:t>e-2/.</w:t>
      </w:r>
      <w:r w:rsidR="00DB5E3E">
        <w:rPr>
          <w:sz w:val="22"/>
          <w:szCs w:val="22"/>
        </w:rPr>
        <w:t>43</w:t>
      </w:r>
      <w:r w:rsidRPr="00D25799">
        <w:rPr>
          <w:sz w:val="22"/>
          <w:szCs w:val="22"/>
        </w:rPr>
        <w:t xml:space="preserve">e-2, </w:t>
      </w:r>
      <w:r w:rsidRPr="00D25799">
        <w:rPr>
          <w:i/>
          <w:sz w:val="22"/>
          <w:szCs w:val="22"/>
        </w:rPr>
        <w:t>p</w:t>
      </w:r>
      <w:r w:rsidRPr="00D25799">
        <w:rPr>
          <w:sz w:val="22"/>
          <w:szCs w:val="22"/>
        </w:rPr>
        <w:t xml:space="preserve"> = .41).</w:t>
      </w:r>
    </w:p>
    <w:p w14:paraId="007715FF" w14:textId="77777777" w:rsidR="00D25799" w:rsidRPr="00D25799" w:rsidRDefault="00D25799" w:rsidP="00D25799">
      <w:pPr>
        <w:spacing w:line="480" w:lineRule="auto"/>
        <w:rPr>
          <w:sz w:val="22"/>
          <w:szCs w:val="22"/>
          <w:u w:val="single"/>
        </w:rPr>
      </w:pPr>
    </w:p>
    <w:p w14:paraId="73937F32" w14:textId="77777777" w:rsidR="00D25799" w:rsidRPr="00D25799" w:rsidRDefault="00D25799" w:rsidP="00D25799">
      <w:pPr>
        <w:spacing w:line="480" w:lineRule="auto"/>
        <w:rPr>
          <w:sz w:val="22"/>
          <w:szCs w:val="22"/>
          <w:u w:val="single"/>
        </w:rPr>
      </w:pPr>
      <w:r w:rsidRPr="00D25799">
        <w:rPr>
          <w:sz w:val="22"/>
          <w:szCs w:val="22"/>
          <w:u w:val="single"/>
        </w:rPr>
        <w:t>RDQ-general wellbeing</w:t>
      </w:r>
    </w:p>
    <w:p w14:paraId="7C839DC5" w14:textId="0992A24D" w:rsidR="00D25799" w:rsidRPr="00D25799" w:rsidRDefault="00D25799" w:rsidP="00D25799">
      <w:pPr>
        <w:spacing w:line="480" w:lineRule="auto"/>
        <w:rPr>
          <w:sz w:val="22"/>
          <w:szCs w:val="22"/>
        </w:rPr>
      </w:pPr>
      <w:r w:rsidRPr="00D25799">
        <w:rPr>
          <w:sz w:val="22"/>
          <w:szCs w:val="22"/>
        </w:rPr>
        <w:t>Best fit on the RDQ-wellbeing was reached with a model that included a random intercept on patient level, time modelled as a linear function, using the default independent structure for both the covariance and residual covariance.  There were no significant differences between session frequencies over time (time*frequency condition: B = -</w:t>
      </w:r>
      <w:r w:rsidR="001B0281">
        <w:rPr>
          <w:sz w:val="22"/>
          <w:szCs w:val="22"/>
        </w:rPr>
        <w:t>.</w:t>
      </w:r>
      <w:r w:rsidR="00BB45EE">
        <w:rPr>
          <w:sz w:val="22"/>
          <w:szCs w:val="22"/>
        </w:rPr>
        <w:t>17</w:t>
      </w:r>
      <w:r w:rsidRPr="00D25799">
        <w:rPr>
          <w:sz w:val="22"/>
          <w:szCs w:val="22"/>
        </w:rPr>
        <w:t>e-2, S.E = .</w:t>
      </w:r>
      <w:r w:rsidR="00BB45EE">
        <w:rPr>
          <w:sz w:val="22"/>
          <w:szCs w:val="22"/>
        </w:rPr>
        <w:t>16</w:t>
      </w:r>
      <w:r w:rsidRPr="00D25799">
        <w:rPr>
          <w:sz w:val="22"/>
          <w:szCs w:val="22"/>
        </w:rPr>
        <w:t xml:space="preserve">e-2 z = -1.05, 95% </w:t>
      </w:r>
      <w:r w:rsidRPr="00D25799">
        <w:rPr>
          <w:i/>
          <w:sz w:val="22"/>
          <w:szCs w:val="22"/>
        </w:rPr>
        <w:t>CI</w:t>
      </w:r>
      <w:r w:rsidRPr="00D25799">
        <w:rPr>
          <w:sz w:val="22"/>
          <w:szCs w:val="22"/>
        </w:rPr>
        <w:t xml:space="preserve"> -.</w:t>
      </w:r>
      <w:r w:rsidR="00BB45EE">
        <w:rPr>
          <w:sz w:val="22"/>
          <w:szCs w:val="22"/>
        </w:rPr>
        <w:t>50e-2</w:t>
      </w:r>
      <w:r w:rsidRPr="00D25799">
        <w:rPr>
          <w:sz w:val="22"/>
          <w:szCs w:val="22"/>
        </w:rPr>
        <w:t>/.</w:t>
      </w:r>
      <w:r w:rsidR="00BB45EE">
        <w:rPr>
          <w:sz w:val="22"/>
          <w:szCs w:val="22"/>
        </w:rPr>
        <w:t>15</w:t>
      </w:r>
      <w:r w:rsidRPr="00D25799">
        <w:rPr>
          <w:sz w:val="22"/>
          <w:szCs w:val="22"/>
        </w:rPr>
        <w:t xml:space="preserve">e-2, </w:t>
      </w:r>
      <w:r w:rsidRPr="00D25799">
        <w:rPr>
          <w:i/>
          <w:sz w:val="22"/>
          <w:szCs w:val="22"/>
        </w:rPr>
        <w:t xml:space="preserve">p </w:t>
      </w:r>
      <w:r w:rsidRPr="00D25799">
        <w:rPr>
          <w:sz w:val="22"/>
          <w:szCs w:val="22"/>
        </w:rPr>
        <w:t>= .29), or between treatments over time (time*treatment condition: B = .</w:t>
      </w:r>
      <w:r w:rsidR="00BB45EE">
        <w:rPr>
          <w:sz w:val="22"/>
          <w:szCs w:val="22"/>
        </w:rPr>
        <w:t>10</w:t>
      </w:r>
      <w:r w:rsidRPr="00D25799">
        <w:rPr>
          <w:sz w:val="22"/>
          <w:szCs w:val="22"/>
        </w:rPr>
        <w:t>e-2, S.E = .</w:t>
      </w:r>
      <w:r w:rsidR="00BB45EE">
        <w:rPr>
          <w:sz w:val="22"/>
          <w:szCs w:val="22"/>
        </w:rPr>
        <w:t>16</w:t>
      </w:r>
      <w:r w:rsidRPr="00D25799">
        <w:rPr>
          <w:sz w:val="22"/>
          <w:szCs w:val="22"/>
        </w:rPr>
        <w:t xml:space="preserve">e-2, z = .61, 95% </w:t>
      </w:r>
      <w:r w:rsidRPr="00D25799">
        <w:rPr>
          <w:i/>
          <w:sz w:val="22"/>
          <w:szCs w:val="22"/>
        </w:rPr>
        <w:t>CI</w:t>
      </w:r>
      <w:r w:rsidRPr="00D25799">
        <w:rPr>
          <w:sz w:val="22"/>
          <w:szCs w:val="22"/>
        </w:rPr>
        <w:t xml:space="preserve"> -.</w:t>
      </w:r>
      <w:r w:rsidR="00BB45EE">
        <w:rPr>
          <w:sz w:val="22"/>
          <w:szCs w:val="22"/>
        </w:rPr>
        <w:t>22</w:t>
      </w:r>
      <w:r w:rsidRPr="00D25799">
        <w:rPr>
          <w:sz w:val="22"/>
          <w:szCs w:val="22"/>
        </w:rPr>
        <w:t>e-2/.</w:t>
      </w:r>
      <w:r w:rsidR="00BB45EE">
        <w:rPr>
          <w:sz w:val="22"/>
          <w:szCs w:val="22"/>
        </w:rPr>
        <w:t>43</w:t>
      </w:r>
      <w:r w:rsidRPr="00D25799">
        <w:rPr>
          <w:sz w:val="22"/>
          <w:szCs w:val="22"/>
        </w:rPr>
        <w:t xml:space="preserve">e-2, </w:t>
      </w:r>
      <w:r w:rsidRPr="00D25799">
        <w:rPr>
          <w:i/>
          <w:sz w:val="22"/>
          <w:szCs w:val="22"/>
        </w:rPr>
        <w:t xml:space="preserve">p </w:t>
      </w:r>
      <w:r w:rsidRPr="00D25799">
        <w:rPr>
          <w:sz w:val="22"/>
          <w:szCs w:val="22"/>
        </w:rPr>
        <w:t>= .54).</w:t>
      </w:r>
    </w:p>
    <w:p w14:paraId="604876A4" w14:textId="77777777" w:rsidR="00D25799" w:rsidRPr="00D25799" w:rsidRDefault="00D25799" w:rsidP="00D25799">
      <w:pPr>
        <w:spacing w:line="480" w:lineRule="auto"/>
        <w:rPr>
          <w:sz w:val="22"/>
          <w:szCs w:val="22"/>
        </w:rPr>
      </w:pPr>
    </w:p>
    <w:p w14:paraId="56FC56F4" w14:textId="77777777" w:rsidR="00885C36" w:rsidRDefault="00885C36">
      <w:pPr>
        <w:spacing w:after="160" w:line="259" w:lineRule="auto"/>
        <w:rPr>
          <w:b/>
          <w:sz w:val="22"/>
          <w:szCs w:val="22"/>
        </w:rPr>
      </w:pPr>
      <w:r>
        <w:rPr>
          <w:b/>
          <w:sz w:val="22"/>
          <w:szCs w:val="22"/>
        </w:rPr>
        <w:br w:type="page"/>
      </w:r>
    </w:p>
    <w:p w14:paraId="29A0C5A1" w14:textId="77777777" w:rsidR="00D25799" w:rsidRPr="00D25799" w:rsidRDefault="00D25799" w:rsidP="00D25799">
      <w:pPr>
        <w:spacing w:line="360" w:lineRule="auto"/>
        <w:rPr>
          <w:b/>
          <w:sz w:val="22"/>
          <w:szCs w:val="22"/>
        </w:rPr>
      </w:pPr>
    </w:p>
    <w:p w14:paraId="17CA760D" w14:textId="12B52C73" w:rsidR="00D25799" w:rsidRDefault="00020533" w:rsidP="004E4212">
      <w:pPr>
        <w:spacing w:line="480" w:lineRule="auto"/>
        <w:rPr>
          <w:b/>
          <w:bCs/>
          <w:sz w:val="22"/>
          <w:szCs w:val="22"/>
        </w:rPr>
      </w:pPr>
      <w:r>
        <w:rPr>
          <w:b/>
          <w:color w:val="000000" w:themeColor="text1"/>
          <w:sz w:val="22"/>
          <w:szCs w:val="22"/>
        </w:rPr>
        <w:t>Data supplement</w:t>
      </w:r>
      <w:r>
        <w:rPr>
          <w:b/>
          <w:sz w:val="22"/>
          <w:szCs w:val="22"/>
        </w:rPr>
        <w:t xml:space="preserve"> </w:t>
      </w:r>
      <w:r w:rsidR="005A4900">
        <w:rPr>
          <w:b/>
          <w:sz w:val="22"/>
          <w:szCs w:val="22"/>
        </w:rPr>
        <w:t>7</w:t>
      </w:r>
      <w:r>
        <w:rPr>
          <w:b/>
          <w:sz w:val="22"/>
          <w:szCs w:val="22"/>
        </w:rPr>
        <w:t>.</w:t>
      </w:r>
      <w:r w:rsidR="00D25799" w:rsidRPr="00D25799">
        <w:rPr>
          <w:b/>
          <w:sz w:val="22"/>
          <w:szCs w:val="22"/>
        </w:rPr>
        <w:t xml:space="preserve"> </w:t>
      </w:r>
      <w:r w:rsidR="00F33C6E">
        <w:rPr>
          <w:b/>
          <w:bCs/>
          <w:sz w:val="22"/>
          <w:szCs w:val="22"/>
        </w:rPr>
        <w:t>R</w:t>
      </w:r>
      <w:r w:rsidR="00D25799" w:rsidRPr="00D25799">
        <w:rPr>
          <w:b/>
          <w:bCs/>
          <w:sz w:val="22"/>
          <w:szCs w:val="22"/>
        </w:rPr>
        <w:t>eliable change rates (%) on the Beck Depression Inventory-II (observed values).</w:t>
      </w:r>
    </w:p>
    <w:p w14:paraId="4D1F8BEA" w14:textId="77777777" w:rsidR="00885C36" w:rsidRPr="00D25799" w:rsidRDefault="00885C36" w:rsidP="004E4212">
      <w:pPr>
        <w:spacing w:line="480" w:lineRule="auto"/>
        <w:rPr>
          <w:b/>
          <w:bCs/>
          <w:sz w:val="22"/>
          <w:szCs w:val="22"/>
        </w:rPr>
      </w:pPr>
    </w:p>
    <w:tbl>
      <w:tblPr>
        <w:tblStyle w:val="TableGrid"/>
        <w:tblpPr w:leftFromText="180" w:rightFromText="180" w:vertAnchor="page" w:horzAnchor="margin" w:tblpY="2553"/>
        <w:tblW w:w="12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287"/>
        <w:gridCol w:w="2287"/>
        <w:gridCol w:w="2288"/>
        <w:gridCol w:w="2287"/>
      </w:tblGrid>
      <w:tr w:rsidR="00D96BDF" w:rsidRPr="00D25799" w14:paraId="57D66857" w14:textId="77777777" w:rsidTr="00885C36">
        <w:trPr>
          <w:trHeight w:val="279"/>
        </w:trPr>
        <w:tc>
          <w:tcPr>
            <w:tcW w:w="3690" w:type="dxa"/>
            <w:tcBorders>
              <w:top w:val="single" w:sz="4" w:space="0" w:color="auto"/>
              <w:bottom w:val="single" w:sz="4" w:space="0" w:color="auto"/>
            </w:tcBorders>
            <w:shd w:val="pct25" w:color="auto" w:fill="auto"/>
          </w:tcPr>
          <w:p w14:paraId="4E477CE1" w14:textId="77777777" w:rsidR="00D96BDF" w:rsidRPr="00D25799" w:rsidRDefault="00D96BDF" w:rsidP="00885C36">
            <w:pPr>
              <w:spacing w:line="360" w:lineRule="auto"/>
              <w:rPr>
                <w:b/>
                <w:sz w:val="22"/>
                <w:szCs w:val="22"/>
              </w:rPr>
            </w:pPr>
          </w:p>
        </w:tc>
        <w:tc>
          <w:tcPr>
            <w:tcW w:w="6862" w:type="dxa"/>
            <w:gridSpan w:val="3"/>
            <w:tcBorders>
              <w:top w:val="single" w:sz="4" w:space="0" w:color="auto"/>
              <w:bottom w:val="single" w:sz="4" w:space="0" w:color="auto"/>
            </w:tcBorders>
            <w:shd w:val="pct25" w:color="auto" w:fill="auto"/>
          </w:tcPr>
          <w:p w14:paraId="278E9AA8" w14:textId="77777777" w:rsidR="00D96BDF" w:rsidRPr="00D25799" w:rsidRDefault="00D96BDF" w:rsidP="00885C36">
            <w:pPr>
              <w:spacing w:line="360" w:lineRule="auto"/>
              <w:rPr>
                <w:b/>
                <w:sz w:val="22"/>
                <w:szCs w:val="22"/>
              </w:rPr>
            </w:pPr>
            <w:r w:rsidRPr="00D25799">
              <w:rPr>
                <w:b/>
                <w:sz w:val="22"/>
                <w:szCs w:val="22"/>
              </w:rPr>
              <w:t>Reliable change rates (%)</w:t>
            </w:r>
          </w:p>
        </w:tc>
        <w:tc>
          <w:tcPr>
            <w:tcW w:w="2287" w:type="dxa"/>
            <w:tcBorders>
              <w:top w:val="single" w:sz="4" w:space="0" w:color="auto"/>
              <w:bottom w:val="single" w:sz="4" w:space="0" w:color="auto"/>
            </w:tcBorders>
            <w:shd w:val="pct25" w:color="auto" w:fill="auto"/>
          </w:tcPr>
          <w:p w14:paraId="24CFED7C" w14:textId="77777777" w:rsidR="00D96BDF" w:rsidRPr="00D25799" w:rsidRDefault="00D96BDF" w:rsidP="00885C36">
            <w:pPr>
              <w:spacing w:line="360" w:lineRule="auto"/>
              <w:rPr>
                <w:b/>
                <w:sz w:val="22"/>
                <w:szCs w:val="22"/>
              </w:rPr>
            </w:pPr>
          </w:p>
        </w:tc>
      </w:tr>
      <w:tr w:rsidR="00D96BDF" w:rsidRPr="00D25799" w14:paraId="21FDBC77" w14:textId="77777777" w:rsidTr="00885C36">
        <w:trPr>
          <w:trHeight w:val="544"/>
        </w:trPr>
        <w:tc>
          <w:tcPr>
            <w:tcW w:w="3690" w:type="dxa"/>
            <w:tcBorders>
              <w:top w:val="single" w:sz="4" w:space="0" w:color="auto"/>
              <w:bottom w:val="single" w:sz="4" w:space="0" w:color="auto"/>
            </w:tcBorders>
            <w:shd w:val="pct10" w:color="auto" w:fill="auto"/>
          </w:tcPr>
          <w:p w14:paraId="576DB795" w14:textId="77777777" w:rsidR="00D96BDF" w:rsidRPr="00D25799" w:rsidRDefault="00D96BDF" w:rsidP="00885C36">
            <w:pPr>
              <w:spacing w:line="360" w:lineRule="auto"/>
              <w:rPr>
                <w:b/>
                <w:sz w:val="22"/>
                <w:szCs w:val="22"/>
              </w:rPr>
            </w:pPr>
          </w:p>
        </w:tc>
        <w:tc>
          <w:tcPr>
            <w:tcW w:w="2287" w:type="dxa"/>
            <w:tcBorders>
              <w:top w:val="single" w:sz="4" w:space="0" w:color="auto"/>
              <w:bottom w:val="single" w:sz="4" w:space="0" w:color="auto"/>
            </w:tcBorders>
            <w:shd w:val="pct10" w:color="auto" w:fill="auto"/>
          </w:tcPr>
          <w:p w14:paraId="2728B123" w14:textId="77777777" w:rsidR="00D96BDF" w:rsidRPr="00D25799" w:rsidRDefault="00D96BDF" w:rsidP="00885C36">
            <w:pPr>
              <w:spacing w:line="360" w:lineRule="auto"/>
              <w:rPr>
                <w:b/>
                <w:sz w:val="22"/>
                <w:szCs w:val="22"/>
              </w:rPr>
            </w:pPr>
            <w:r w:rsidRPr="00D25799">
              <w:rPr>
                <w:b/>
                <w:sz w:val="22"/>
                <w:szCs w:val="22"/>
              </w:rPr>
              <w:t>CBT weekly</w:t>
            </w:r>
          </w:p>
        </w:tc>
        <w:tc>
          <w:tcPr>
            <w:tcW w:w="2287" w:type="dxa"/>
            <w:tcBorders>
              <w:top w:val="single" w:sz="4" w:space="0" w:color="auto"/>
              <w:bottom w:val="single" w:sz="4" w:space="0" w:color="auto"/>
            </w:tcBorders>
            <w:shd w:val="pct10" w:color="auto" w:fill="auto"/>
          </w:tcPr>
          <w:p w14:paraId="5F2055AB" w14:textId="77777777" w:rsidR="00D96BDF" w:rsidRPr="00D25799" w:rsidRDefault="00D96BDF" w:rsidP="00885C36">
            <w:pPr>
              <w:spacing w:line="360" w:lineRule="auto"/>
              <w:rPr>
                <w:b/>
                <w:sz w:val="22"/>
                <w:szCs w:val="22"/>
              </w:rPr>
            </w:pPr>
            <w:r w:rsidRPr="00D25799">
              <w:rPr>
                <w:b/>
                <w:sz w:val="22"/>
                <w:szCs w:val="22"/>
              </w:rPr>
              <w:t>CBT twice weekly</w:t>
            </w:r>
          </w:p>
        </w:tc>
        <w:tc>
          <w:tcPr>
            <w:tcW w:w="2288" w:type="dxa"/>
            <w:tcBorders>
              <w:top w:val="single" w:sz="4" w:space="0" w:color="auto"/>
              <w:bottom w:val="single" w:sz="4" w:space="0" w:color="auto"/>
            </w:tcBorders>
            <w:shd w:val="pct10" w:color="auto" w:fill="auto"/>
          </w:tcPr>
          <w:p w14:paraId="768365AC" w14:textId="77777777" w:rsidR="00D96BDF" w:rsidRPr="00D25799" w:rsidRDefault="00D96BDF" w:rsidP="00885C36">
            <w:pPr>
              <w:spacing w:line="360" w:lineRule="auto"/>
              <w:rPr>
                <w:b/>
                <w:sz w:val="22"/>
                <w:szCs w:val="22"/>
              </w:rPr>
            </w:pPr>
            <w:r w:rsidRPr="00D25799">
              <w:rPr>
                <w:b/>
                <w:sz w:val="22"/>
                <w:szCs w:val="22"/>
              </w:rPr>
              <w:t>IPT weekly</w:t>
            </w:r>
          </w:p>
        </w:tc>
        <w:tc>
          <w:tcPr>
            <w:tcW w:w="2287" w:type="dxa"/>
            <w:tcBorders>
              <w:top w:val="single" w:sz="4" w:space="0" w:color="auto"/>
              <w:bottom w:val="single" w:sz="4" w:space="0" w:color="auto"/>
            </w:tcBorders>
            <w:shd w:val="pct10" w:color="auto" w:fill="auto"/>
          </w:tcPr>
          <w:p w14:paraId="29E06E8C" w14:textId="77777777" w:rsidR="00D96BDF" w:rsidRPr="00D25799" w:rsidRDefault="00D96BDF" w:rsidP="00885C36">
            <w:pPr>
              <w:spacing w:line="360" w:lineRule="auto"/>
              <w:rPr>
                <w:b/>
                <w:sz w:val="22"/>
                <w:szCs w:val="22"/>
              </w:rPr>
            </w:pPr>
            <w:r w:rsidRPr="00D25799">
              <w:rPr>
                <w:b/>
                <w:sz w:val="22"/>
                <w:szCs w:val="22"/>
              </w:rPr>
              <w:t>IPT twice weekly</w:t>
            </w:r>
          </w:p>
        </w:tc>
      </w:tr>
      <w:tr w:rsidR="00D96BDF" w:rsidRPr="00D25799" w14:paraId="4BE5A661" w14:textId="77777777" w:rsidTr="00885C36">
        <w:trPr>
          <w:trHeight w:val="279"/>
        </w:trPr>
        <w:tc>
          <w:tcPr>
            <w:tcW w:w="3690" w:type="dxa"/>
          </w:tcPr>
          <w:p w14:paraId="1E33DF46"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 week 2</w:t>
            </w:r>
          </w:p>
        </w:tc>
        <w:tc>
          <w:tcPr>
            <w:tcW w:w="2287" w:type="dxa"/>
          </w:tcPr>
          <w:p w14:paraId="47094331" w14:textId="77777777" w:rsidR="00D96BDF" w:rsidRPr="00D25799" w:rsidRDefault="00D96BDF" w:rsidP="00885C36">
            <w:pPr>
              <w:spacing w:line="360" w:lineRule="auto"/>
              <w:rPr>
                <w:sz w:val="22"/>
                <w:szCs w:val="22"/>
              </w:rPr>
            </w:pPr>
            <w:r>
              <w:rPr>
                <w:sz w:val="22"/>
                <w:szCs w:val="22"/>
              </w:rPr>
              <w:t>11.1</w:t>
            </w:r>
          </w:p>
        </w:tc>
        <w:tc>
          <w:tcPr>
            <w:tcW w:w="2287" w:type="dxa"/>
          </w:tcPr>
          <w:p w14:paraId="49638292" w14:textId="77777777" w:rsidR="00D96BDF" w:rsidRPr="00D25799" w:rsidRDefault="00D96BDF" w:rsidP="00885C36">
            <w:pPr>
              <w:spacing w:line="360" w:lineRule="auto"/>
              <w:rPr>
                <w:sz w:val="22"/>
                <w:szCs w:val="22"/>
              </w:rPr>
            </w:pPr>
            <w:r>
              <w:rPr>
                <w:sz w:val="22"/>
                <w:szCs w:val="22"/>
              </w:rPr>
              <w:t>9.4</w:t>
            </w:r>
          </w:p>
        </w:tc>
        <w:tc>
          <w:tcPr>
            <w:tcW w:w="2288" w:type="dxa"/>
          </w:tcPr>
          <w:p w14:paraId="0994F7BB" w14:textId="77777777" w:rsidR="00D96BDF" w:rsidRPr="00D25799" w:rsidRDefault="00D96BDF" w:rsidP="00885C36">
            <w:pPr>
              <w:spacing w:line="360" w:lineRule="auto"/>
              <w:rPr>
                <w:sz w:val="22"/>
                <w:szCs w:val="22"/>
              </w:rPr>
            </w:pPr>
            <w:r>
              <w:rPr>
                <w:sz w:val="22"/>
                <w:szCs w:val="22"/>
              </w:rPr>
              <w:t>3.6</w:t>
            </w:r>
          </w:p>
        </w:tc>
        <w:tc>
          <w:tcPr>
            <w:tcW w:w="2287" w:type="dxa"/>
          </w:tcPr>
          <w:p w14:paraId="32F0687F" w14:textId="77777777" w:rsidR="00D96BDF" w:rsidRPr="00D25799" w:rsidRDefault="00D96BDF" w:rsidP="00885C36">
            <w:pPr>
              <w:spacing w:line="360" w:lineRule="auto"/>
              <w:rPr>
                <w:sz w:val="22"/>
                <w:szCs w:val="22"/>
              </w:rPr>
            </w:pPr>
            <w:r>
              <w:rPr>
                <w:sz w:val="22"/>
                <w:szCs w:val="22"/>
              </w:rPr>
              <w:t>4.2</w:t>
            </w:r>
          </w:p>
        </w:tc>
      </w:tr>
      <w:tr w:rsidR="00D96BDF" w:rsidRPr="00D25799" w14:paraId="25CC329F" w14:textId="77777777" w:rsidTr="00885C36">
        <w:trPr>
          <w:trHeight w:val="262"/>
        </w:trPr>
        <w:tc>
          <w:tcPr>
            <w:tcW w:w="3690" w:type="dxa"/>
          </w:tcPr>
          <w:p w14:paraId="442CB3B3"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 month 1</w:t>
            </w:r>
          </w:p>
        </w:tc>
        <w:tc>
          <w:tcPr>
            <w:tcW w:w="2287" w:type="dxa"/>
          </w:tcPr>
          <w:p w14:paraId="01F6B96A" w14:textId="77777777" w:rsidR="00D96BDF" w:rsidRPr="00D25799" w:rsidRDefault="00D96BDF" w:rsidP="00885C36">
            <w:pPr>
              <w:spacing w:line="360" w:lineRule="auto"/>
              <w:rPr>
                <w:sz w:val="22"/>
                <w:szCs w:val="22"/>
              </w:rPr>
            </w:pPr>
            <w:r>
              <w:rPr>
                <w:sz w:val="22"/>
                <w:szCs w:val="22"/>
              </w:rPr>
              <w:t>17.5</w:t>
            </w:r>
          </w:p>
        </w:tc>
        <w:tc>
          <w:tcPr>
            <w:tcW w:w="2287" w:type="dxa"/>
          </w:tcPr>
          <w:p w14:paraId="7133D3BF" w14:textId="77777777" w:rsidR="00D96BDF" w:rsidRPr="00D25799" w:rsidRDefault="00D96BDF" w:rsidP="00885C36">
            <w:pPr>
              <w:spacing w:line="360" w:lineRule="auto"/>
              <w:rPr>
                <w:sz w:val="22"/>
                <w:szCs w:val="22"/>
              </w:rPr>
            </w:pPr>
            <w:r>
              <w:rPr>
                <w:sz w:val="22"/>
                <w:szCs w:val="22"/>
              </w:rPr>
              <w:t>28.6</w:t>
            </w:r>
          </w:p>
        </w:tc>
        <w:tc>
          <w:tcPr>
            <w:tcW w:w="2288" w:type="dxa"/>
          </w:tcPr>
          <w:p w14:paraId="6C4F4816" w14:textId="77777777" w:rsidR="00D96BDF" w:rsidRPr="00D25799" w:rsidRDefault="00D96BDF" w:rsidP="00885C36">
            <w:pPr>
              <w:spacing w:line="360" w:lineRule="auto"/>
              <w:rPr>
                <w:sz w:val="22"/>
                <w:szCs w:val="22"/>
              </w:rPr>
            </w:pPr>
            <w:r>
              <w:rPr>
                <w:sz w:val="22"/>
                <w:szCs w:val="22"/>
              </w:rPr>
              <w:t>7.7</w:t>
            </w:r>
          </w:p>
        </w:tc>
        <w:tc>
          <w:tcPr>
            <w:tcW w:w="2287" w:type="dxa"/>
          </w:tcPr>
          <w:p w14:paraId="388D74F2" w14:textId="77777777" w:rsidR="00D96BDF" w:rsidRPr="00D25799" w:rsidRDefault="00D96BDF" w:rsidP="00885C36">
            <w:pPr>
              <w:spacing w:line="360" w:lineRule="auto"/>
              <w:rPr>
                <w:sz w:val="22"/>
                <w:szCs w:val="22"/>
              </w:rPr>
            </w:pPr>
            <w:r>
              <w:rPr>
                <w:sz w:val="22"/>
                <w:szCs w:val="22"/>
              </w:rPr>
              <w:t>21.6</w:t>
            </w:r>
          </w:p>
        </w:tc>
      </w:tr>
      <w:tr w:rsidR="00D96BDF" w:rsidRPr="00D25799" w14:paraId="2917A4E5" w14:textId="77777777" w:rsidTr="00885C36">
        <w:trPr>
          <w:trHeight w:val="262"/>
        </w:trPr>
        <w:tc>
          <w:tcPr>
            <w:tcW w:w="3690" w:type="dxa"/>
          </w:tcPr>
          <w:p w14:paraId="25BEB4E9"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w:t>
            </w:r>
            <w:r w:rsidR="00275B4C" w:rsidRPr="00D25799">
              <w:rPr>
                <w:sz w:val="22"/>
                <w:szCs w:val="22"/>
              </w:rPr>
              <w:t>-</w:t>
            </w:r>
            <w:r w:rsidRPr="00D25799">
              <w:rPr>
                <w:sz w:val="22"/>
                <w:szCs w:val="22"/>
              </w:rPr>
              <w:t xml:space="preserve"> month 2</w:t>
            </w:r>
          </w:p>
        </w:tc>
        <w:tc>
          <w:tcPr>
            <w:tcW w:w="2287" w:type="dxa"/>
          </w:tcPr>
          <w:p w14:paraId="202F1C7F" w14:textId="77777777" w:rsidR="00D96BDF" w:rsidRPr="00D25799" w:rsidRDefault="00D96BDF" w:rsidP="00885C36">
            <w:pPr>
              <w:spacing w:line="360" w:lineRule="auto"/>
              <w:rPr>
                <w:sz w:val="22"/>
                <w:szCs w:val="22"/>
              </w:rPr>
            </w:pPr>
            <w:r>
              <w:rPr>
                <w:sz w:val="22"/>
                <w:szCs w:val="22"/>
              </w:rPr>
              <w:t>23.7</w:t>
            </w:r>
          </w:p>
        </w:tc>
        <w:tc>
          <w:tcPr>
            <w:tcW w:w="2287" w:type="dxa"/>
          </w:tcPr>
          <w:p w14:paraId="4A650369" w14:textId="77777777" w:rsidR="00D96BDF" w:rsidRPr="00D25799" w:rsidRDefault="00D96BDF" w:rsidP="00885C36">
            <w:pPr>
              <w:spacing w:line="360" w:lineRule="auto"/>
              <w:rPr>
                <w:sz w:val="22"/>
                <w:szCs w:val="22"/>
              </w:rPr>
            </w:pPr>
            <w:r>
              <w:rPr>
                <w:sz w:val="22"/>
                <w:szCs w:val="22"/>
              </w:rPr>
              <w:t>44.7</w:t>
            </w:r>
          </w:p>
        </w:tc>
        <w:tc>
          <w:tcPr>
            <w:tcW w:w="2288" w:type="dxa"/>
          </w:tcPr>
          <w:p w14:paraId="2040B3BB" w14:textId="77777777" w:rsidR="00D96BDF" w:rsidRPr="00D25799" w:rsidRDefault="00D96BDF" w:rsidP="00885C36">
            <w:pPr>
              <w:spacing w:line="360" w:lineRule="auto"/>
              <w:rPr>
                <w:sz w:val="22"/>
                <w:szCs w:val="22"/>
              </w:rPr>
            </w:pPr>
            <w:r>
              <w:rPr>
                <w:sz w:val="22"/>
                <w:szCs w:val="22"/>
              </w:rPr>
              <w:t>20.6</w:t>
            </w:r>
          </w:p>
        </w:tc>
        <w:tc>
          <w:tcPr>
            <w:tcW w:w="2287" w:type="dxa"/>
          </w:tcPr>
          <w:p w14:paraId="6D3BC594" w14:textId="77777777" w:rsidR="00D96BDF" w:rsidRPr="00D25799" w:rsidRDefault="00D96BDF" w:rsidP="00885C36">
            <w:pPr>
              <w:spacing w:line="360" w:lineRule="auto"/>
              <w:rPr>
                <w:sz w:val="22"/>
                <w:szCs w:val="22"/>
              </w:rPr>
            </w:pPr>
            <w:r>
              <w:rPr>
                <w:sz w:val="22"/>
                <w:szCs w:val="22"/>
              </w:rPr>
              <w:t>38.9</w:t>
            </w:r>
          </w:p>
        </w:tc>
      </w:tr>
      <w:tr w:rsidR="00D96BDF" w:rsidRPr="00D25799" w14:paraId="49573B9F" w14:textId="77777777" w:rsidTr="00885C36">
        <w:trPr>
          <w:trHeight w:val="279"/>
        </w:trPr>
        <w:tc>
          <w:tcPr>
            <w:tcW w:w="3690" w:type="dxa"/>
          </w:tcPr>
          <w:p w14:paraId="0B1DAED9"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w:t>
            </w:r>
            <w:r w:rsidR="00275B4C" w:rsidRPr="00D25799">
              <w:rPr>
                <w:sz w:val="22"/>
                <w:szCs w:val="22"/>
              </w:rPr>
              <w:t>-</w:t>
            </w:r>
            <w:r w:rsidRPr="00D25799">
              <w:rPr>
                <w:sz w:val="22"/>
                <w:szCs w:val="22"/>
              </w:rPr>
              <w:t xml:space="preserve"> month 3</w:t>
            </w:r>
          </w:p>
        </w:tc>
        <w:tc>
          <w:tcPr>
            <w:tcW w:w="2287" w:type="dxa"/>
          </w:tcPr>
          <w:p w14:paraId="0CC98384" w14:textId="77777777" w:rsidR="00D96BDF" w:rsidRPr="00D25799" w:rsidRDefault="00D96BDF" w:rsidP="00885C36">
            <w:pPr>
              <w:spacing w:line="360" w:lineRule="auto"/>
              <w:rPr>
                <w:sz w:val="22"/>
                <w:szCs w:val="22"/>
              </w:rPr>
            </w:pPr>
            <w:r>
              <w:rPr>
                <w:sz w:val="22"/>
                <w:szCs w:val="22"/>
              </w:rPr>
              <w:t>37.1</w:t>
            </w:r>
          </w:p>
        </w:tc>
        <w:tc>
          <w:tcPr>
            <w:tcW w:w="2287" w:type="dxa"/>
          </w:tcPr>
          <w:p w14:paraId="29C719C6" w14:textId="77777777" w:rsidR="00D96BDF" w:rsidRPr="00D25799" w:rsidRDefault="00D96BDF" w:rsidP="00885C36">
            <w:pPr>
              <w:spacing w:line="360" w:lineRule="auto"/>
              <w:rPr>
                <w:sz w:val="22"/>
                <w:szCs w:val="22"/>
              </w:rPr>
            </w:pPr>
            <w:r>
              <w:rPr>
                <w:sz w:val="22"/>
                <w:szCs w:val="22"/>
              </w:rPr>
              <w:t>47.2</w:t>
            </w:r>
          </w:p>
        </w:tc>
        <w:tc>
          <w:tcPr>
            <w:tcW w:w="2288" w:type="dxa"/>
          </w:tcPr>
          <w:p w14:paraId="56348AF5" w14:textId="77777777" w:rsidR="00D96BDF" w:rsidRPr="00D25799" w:rsidRDefault="00D96BDF" w:rsidP="00885C36">
            <w:pPr>
              <w:spacing w:line="360" w:lineRule="auto"/>
              <w:rPr>
                <w:sz w:val="22"/>
                <w:szCs w:val="22"/>
              </w:rPr>
            </w:pPr>
            <w:r>
              <w:rPr>
                <w:sz w:val="22"/>
                <w:szCs w:val="22"/>
              </w:rPr>
              <w:t>25</w:t>
            </w:r>
          </w:p>
        </w:tc>
        <w:tc>
          <w:tcPr>
            <w:tcW w:w="2287" w:type="dxa"/>
          </w:tcPr>
          <w:p w14:paraId="38C3C487" w14:textId="77777777" w:rsidR="00D96BDF" w:rsidRPr="00D25799" w:rsidRDefault="00D96BDF" w:rsidP="00885C36">
            <w:pPr>
              <w:spacing w:line="360" w:lineRule="auto"/>
              <w:rPr>
                <w:sz w:val="22"/>
                <w:szCs w:val="22"/>
              </w:rPr>
            </w:pPr>
            <w:r>
              <w:rPr>
                <w:sz w:val="22"/>
                <w:szCs w:val="22"/>
              </w:rPr>
              <w:t>42.9</w:t>
            </w:r>
          </w:p>
        </w:tc>
      </w:tr>
      <w:tr w:rsidR="00D96BDF" w:rsidRPr="00D25799" w14:paraId="1CA1EAFB" w14:textId="77777777" w:rsidTr="00885C36">
        <w:trPr>
          <w:trHeight w:val="262"/>
        </w:trPr>
        <w:tc>
          <w:tcPr>
            <w:tcW w:w="3690" w:type="dxa"/>
          </w:tcPr>
          <w:p w14:paraId="32970EAA"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w:t>
            </w:r>
            <w:r w:rsidR="00275B4C" w:rsidRPr="00D25799">
              <w:rPr>
                <w:sz w:val="22"/>
                <w:szCs w:val="22"/>
              </w:rPr>
              <w:t>-</w:t>
            </w:r>
            <w:r w:rsidRPr="00D25799">
              <w:rPr>
                <w:sz w:val="22"/>
                <w:szCs w:val="22"/>
              </w:rPr>
              <w:t xml:space="preserve"> month 4</w:t>
            </w:r>
          </w:p>
        </w:tc>
        <w:tc>
          <w:tcPr>
            <w:tcW w:w="2287" w:type="dxa"/>
          </w:tcPr>
          <w:p w14:paraId="681A69AB" w14:textId="77777777" w:rsidR="00D96BDF" w:rsidRPr="00D25799" w:rsidRDefault="00D96BDF" w:rsidP="00885C36">
            <w:pPr>
              <w:spacing w:line="360" w:lineRule="auto"/>
              <w:rPr>
                <w:sz w:val="22"/>
                <w:szCs w:val="22"/>
              </w:rPr>
            </w:pPr>
            <w:r w:rsidRPr="00D25799">
              <w:rPr>
                <w:sz w:val="22"/>
                <w:szCs w:val="22"/>
              </w:rPr>
              <w:t>48.6</w:t>
            </w:r>
          </w:p>
        </w:tc>
        <w:tc>
          <w:tcPr>
            <w:tcW w:w="2287" w:type="dxa"/>
          </w:tcPr>
          <w:p w14:paraId="5854C420" w14:textId="77777777" w:rsidR="00D96BDF" w:rsidRPr="00D25799" w:rsidRDefault="00D96BDF" w:rsidP="00885C36">
            <w:pPr>
              <w:spacing w:line="360" w:lineRule="auto"/>
              <w:rPr>
                <w:sz w:val="22"/>
                <w:szCs w:val="22"/>
              </w:rPr>
            </w:pPr>
            <w:r w:rsidRPr="00D25799">
              <w:rPr>
                <w:sz w:val="22"/>
                <w:szCs w:val="22"/>
              </w:rPr>
              <w:t>51.4</w:t>
            </w:r>
          </w:p>
        </w:tc>
        <w:tc>
          <w:tcPr>
            <w:tcW w:w="2288" w:type="dxa"/>
          </w:tcPr>
          <w:p w14:paraId="46F4D4E5" w14:textId="77777777" w:rsidR="00D96BDF" w:rsidRPr="00D25799" w:rsidRDefault="00D96BDF" w:rsidP="00885C36">
            <w:pPr>
              <w:spacing w:line="360" w:lineRule="auto"/>
              <w:rPr>
                <w:sz w:val="22"/>
                <w:szCs w:val="22"/>
              </w:rPr>
            </w:pPr>
            <w:r>
              <w:rPr>
                <w:sz w:val="22"/>
                <w:szCs w:val="22"/>
              </w:rPr>
              <w:t>35.5</w:t>
            </w:r>
          </w:p>
        </w:tc>
        <w:tc>
          <w:tcPr>
            <w:tcW w:w="2287" w:type="dxa"/>
          </w:tcPr>
          <w:p w14:paraId="399823CB" w14:textId="77777777" w:rsidR="00D96BDF" w:rsidRPr="00D25799" w:rsidRDefault="00D96BDF" w:rsidP="00885C36">
            <w:pPr>
              <w:spacing w:line="360" w:lineRule="auto"/>
              <w:rPr>
                <w:sz w:val="22"/>
                <w:szCs w:val="22"/>
              </w:rPr>
            </w:pPr>
            <w:r>
              <w:rPr>
                <w:sz w:val="22"/>
                <w:szCs w:val="22"/>
              </w:rPr>
              <w:t>62.1</w:t>
            </w:r>
          </w:p>
        </w:tc>
      </w:tr>
      <w:tr w:rsidR="00D96BDF" w:rsidRPr="00D25799" w14:paraId="5AC02E98" w14:textId="77777777" w:rsidTr="00885C36">
        <w:trPr>
          <w:trHeight w:val="372"/>
        </w:trPr>
        <w:tc>
          <w:tcPr>
            <w:tcW w:w="3690" w:type="dxa"/>
          </w:tcPr>
          <w:p w14:paraId="0AC0568F"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w:t>
            </w:r>
            <w:r w:rsidR="00275B4C" w:rsidRPr="00D25799">
              <w:rPr>
                <w:sz w:val="22"/>
                <w:szCs w:val="22"/>
              </w:rPr>
              <w:t>-</w:t>
            </w:r>
            <w:r w:rsidRPr="00D25799">
              <w:rPr>
                <w:sz w:val="22"/>
                <w:szCs w:val="22"/>
              </w:rPr>
              <w:t xml:space="preserve"> month 5</w:t>
            </w:r>
          </w:p>
        </w:tc>
        <w:tc>
          <w:tcPr>
            <w:tcW w:w="2287" w:type="dxa"/>
          </w:tcPr>
          <w:p w14:paraId="0FC56858" w14:textId="77777777" w:rsidR="00D96BDF" w:rsidRPr="00D25799" w:rsidRDefault="00D96BDF" w:rsidP="00885C36">
            <w:pPr>
              <w:spacing w:line="360" w:lineRule="auto"/>
              <w:rPr>
                <w:sz w:val="22"/>
                <w:szCs w:val="22"/>
              </w:rPr>
            </w:pPr>
            <w:r>
              <w:rPr>
                <w:sz w:val="22"/>
                <w:szCs w:val="22"/>
              </w:rPr>
              <w:t>43.2</w:t>
            </w:r>
          </w:p>
        </w:tc>
        <w:tc>
          <w:tcPr>
            <w:tcW w:w="2287" w:type="dxa"/>
          </w:tcPr>
          <w:p w14:paraId="2340BAE2" w14:textId="77777777" w:rsidR="00D96BDF" w:rsidRPr="00D25799" w:rsidRDefault="00D96BDF" w:rsidP="00885C36">
            <w:pPr>
              <w:spacing w:line="360" w:lineRule="auto"/>
              <w:rPr>
                <w:sz w:val="22"/>
                <w:szCs w:val="22"/>
              </w:rPr>
            </w:pPr>
            <w:r>
              <w:rPr>
                <w:sz w:val="22"/>
                <w:szCs w:val="22"/>
              </w:rPr>
              <w:t>56.7</w:t>
            </w:r>
          </w:p>
        </w:tc>
        <w:tc>
          <w:tcPr>
            <w:tcW w:w="2288" w:type="dxa"/>
          </w:tcPr>
          <w:p w14:paraId="054E2B73" w14:textId="77777777" w:rsidR="00D96BDF" w:rsidRPr="00D25799" w:rsidRDefault="00D96BDF" w:rsidP="00885C36">
            <w:pPr>
              <w:spacing w:line="360" w:lineRule="auto"/>
              <w:rPr>
                <w:sz w:val="22"/>
                <w:szCs w:val="22"/>
              </w:rPr>
            </w:pPr>
            <w:r>
              <w:rPr>
                <w:sz w:val="22"/>
                <w:szCs w:val="22"/>
              </w:rPr>
              <w:t>31</w:t>
            </w:r>
          </w:p>
        </w:tc>
        <w:tc>
          <w:tcPr>
            <w:tcW w:w="2287" w:type="dxa"/>
          </w:tcPr>
          <w:p w14:paraId="22E588DC" w14:textId="77777777" w:rsidR="00D96BDF" w:rsidRPr="00D25799" w:rsidRDefault="00D96BDF" w:rsidP="00885C36">
            <w:pPr>
              <w:spacing w:line="360" w:lineRule="auto"/>
              <w:rPr>
                <w:sz w:val="22"/>
                <w:szCs w:val="22"/>
              </w:rPr>
            </w:pPr>
            <w:r>
              <w:rPr>
                <w:sz w:val="22"/>
                <w:szCs w:val="22"/>
              </w:rPr>
              <w:t>59.4</w:t>
            </w:r>
          </w:p>
        </w:tc>
      </w:tr>
      <w:tr w:rsidR="00D96BDF" w:rsidRPr="00D25799" w14:paraId="7AC24545" w14:textId="77777777" w:rsidTr="00885C36">
        <w:trPr>
          <w:trHeight w:val="279"/>
        </w:trPr>
        <w:tc>
          <w:tcPr>
            <w:tcW w:w="3690" w:type="dxa"/>
            <w:tcBorders>
              <w:bottom w:val="single" w:sz="4" w:space="0" w:color="auto"/>
            </w:tcBorders>
          </w:tcPr>
          <w:p w14:paraId="19C872C9" w14:textId="77777777" w:rsidR="00D96BDF" w:rsidRPr="00D25799" w:rsidRDefault="00D96BDF" w:rsidP="00885C36">
            <w:pPr>
              <w:spacing w:line="360" w:lineRule="auto"/>
              <w:rPr>
                <w:sz w:val="22"/>
                <w:szCs w:val="22"/>
              </w:rPr>
            </w:pPr>
            <w:r>
              <w:rPr>
                <w:sz w:val="22"/>
                <w:szCs w:val="22"/>
              </w:rPr>
              <w:t>Session 1</w:t>
            </w:r>
            <w:r w:rsidRPr="00D25799">
              <w:rPr>
                <w:sz w:val="22"/>
                <w:szCs w:val="22"/>
              </w:rPr>
              <w:t xml:space="preserve"> </w:t>
            </w:r>
            <w:r w:rsidR="00275B4C" w:rsidRPr="00D25799">
              <w:rPr>
                <w:sz w:val="22"/>
                <w:szCs w:val="22"/>
              </w:rPr>
              <w:t>-</w:t>
            </w:r>
            <w:r w:rsidRPr="00D25799">
              <w:rPr>
                <w:sz w:val="22"/>
                <w:szCs w:val="22"/>
              </w:rPr>
              <w:t xml:space="preserve"> month 6</w:t>
            </w:r>
          </w:p>
        </w:tc>
        <w:tc>
          <w:tcPr>
            <w:tcW w:w="2287" w:type="dxa"/>
            <w:tcBorders>
              <w:bottom w:val="single" w:sz="4" w:space="0" w:color="auto"/>
            </w:tcBorders>
          </w:tcPr>
          <w:p w14:paraId="39E83C45" w14:textId="77777777" w:rsidR="00D96BDF" w:rsidRPr="00D25799" w:rsidRDefault="00D96BDF" w:rsidP="00885C36">
            <w:pPr>
              <w:spacing w:line="360" w:lineRule="auto"/>
              <w:rPr>
                <w:sz w:val="22"/>
                <w:szCs w:val="22"/>
              </w:rPr>
            </w:pPr>
            <w:r>
              <w:rPr>
                <w:sz w:val="22"/>
                <w:szCs w:val="22"/>
              </w:rPr>
              <w:t>44.4</w:t>
            </w:r>
          </w:p>
        </w:tc>
        <w:tc>
          <w:tcPr>
            <w:tcW w:w="2287" w:type="dxa"/>
            <w:tcBorders>
              <w:bottom w:val="single" w:sz="4" w:space="0" w:color="auto"/>
            </w:tcBorders>
          </w:tcPr>
          <w:p w14:paraId="1D5D0633" w14:textId="77777777" w:rsidR="00D96BDF" w:rsidRPr="00D25799" w:rsidRDefault="00D96BDF" w:rsidP="00885C36">
            <w:pPr>
              <w:spacing w:line="360" w:lineRule="auto"/>
              <w:rPr>
                <w:sz w:val="22"/>
                <w:szCs w:val="22"/>
              </w:rPr>
            </w:pPr>
            <w:r w:rsidRPr="00D25799">
              <w:rPr>
                <w:sz w:val="22"/>
                <w:szCs w:val="22"/>
              </w:rPr>
              <w:t>60</w:t>
            </w:r>
          </w:p>
        </w:tc>
        <w:tc>
          <w:tcPr>
            <w:tcW w:w="2288" w:type="dxa"/>
            <w:tcBorders>
              <w:bottom w:val="single" w:sz="4" w:space="0" w:color="auto"/>
            </w:tcBorders>
          </w:tcPr>
          <w:p w14:paraId="14C391EB" w14:textId="77777777" w:rsidR="00D96BDF" w:rsidRPr="00D25799" w:rsidRDefault="00D96BDF" w:rsidP="00885C36">
            <w:pPr>
              <w:spacing w:line="360" w:lineRule="auto"/>
              <w:rPr>
                <w:sz w:val="22"/>
                <w:szCs w:val="22"/>
              </w:rPr>
            </w:pPr>
            <w:r>
              <w:rPr>
                <w:sz w:val="22"/>
                <w:szCs w:val="22"/>
              </w:rPr>
              <w:t>32.3</w:t>
            </w:r>
          </w:p>
        </w:tc>
        <w:tc>
          <w:tcPr>
            <w:tcW w:w="2287" w:type="dxa"/>
            <w:tcBorders>
              <w:bottom w:val="single" w:sz="4" w:space="0" w:color="auto"/>
            </w:tcBorders>
          </w:tcPr>
          <w:p w14:paraId="2DC1B179" w14:textId="77777777" w:rsidR="00D96BDF" w:rsidRPr="00D25799" w:rsidRDefault="00D96BDF" w:rsidP="00885C36">
            <w:pPr>
              <w:spacing w:line="360" w:lineRule="auto"/>
              <w:rPr>
                <w:sz w:val="22"/>
                <w:szCs w:val="22"/>
              </w:rPr>
            </w:pPr>
            <w:r>
              <w:rPr>
                <w:sz w:val="22"/>
                <w:szCs w:val="22"/>
              </w:rPr>
              <w:t>52.9</w:t>
            </w:r>
          </w:p>
        </w:tc>
      </w:tr>
    </w:tbl>
    <w:p w14:paraId="09E871DD" w14:textId="77777777" w:rsidR="00D25799" w:rsidRPr="00D25799" w:rsidRDefault="00D25799" w:rsidP="004E4212">
      <w:pPr>
        <w:spacing w:line="480" w:lineRule="auto"/>
        <w:rPr>
          <w:sz w:val="22"/>
          <w:szCs w:val="22"/>
        </w:rPr>
      </w:pPr>
      <w:r w:rsidRPr="00D25799">
        <w:rPr>
          <w:i/>
          <w:sz w:val="22"/>
          <w:szCs w:val="22"/>
        </w:rPr>
        <w:t>Note.</w:t>
      </w:r>
      <w:r w:rsidRPr="00D25799">
        <w:rPr>
          <w:sz w:val="22"/>
          <w:szCs w:val="22"/>
        </w:rPr>
        <w:t xml:space="preserve"> Note that the n is slightly different per time point and group (</w:t>
      </w:r>
      <w:r w:rsidR="00D96BDF">
        <w:rPr>
          <w:sz w:val="22"/>
          <w:szCs w:val="22"/>
        </w:rPr>
        <w:t>session 1</w:t>
      </w:r>
      <w:r w:rsidRPr="00D25799">
        <w:rPr>
          <w:sz w:val="22"/>
          <w:szCs w:val="22"/>
        </w:rPr>
        <w:t>-week 2:</w:t>
      </w:r>
      <w:r w:rsidR="00F434F5">
        <w:rPr>
          <w:sz w:val="22"/>
          <w:szCs w:val="22"/>
        </w:rPr>
        <w:t xml:space="preserve"> </w:t>
      </w:r>
      <w:r w:rsidR="00D96BDF">
        <w:rPr>
          <w:sz w:val="22"/>
          <w:szCs w:val="22"/>
        </w:rPr>
        <w:t>27, 32, 28, 24</w:t>
      </w:r>
      <w:r w:rsidRPr="00D25799">
        <w:rPr>
          <w:sz w:val="22"/>
          <w:szCs w:val="22"/>
        </w:rPr>
        <w:t xml:space="preserve">; </w:t>
      </w:r>
      <w:r w:rsidR="00D96BDF">
        <w:rPr>
          <w:sz w:val="22"/>
          <w:szCs w:val="22"/>
        </w:rPr>
        <w:t>session 1-month 1: 40, 35, 39, 37</w:t>
      </w:r>
      <w:r w:rsidRPr="00D25799">
        <w:rPr>
          <w:sz w:val="22"/>
          <w:szCs w:val="22"/>
        </w:rPr>
        <w:t xml:space="preserve">; </w:t>
      </w:r>
      <w:r w:rsidR="00D96BDF">
        <w:rPr>
          <w:sz w:val="22"/>
          <w:szCs w:val="22"/>
        </w:rPr>
        <w:t>session 1-month 2: 38, 38, 34, 36</w:t>
      </w:r>
      <w:r w:rsidRPr="00D25799">
        <w:rPr>
          <w:sz w:val="22"/>
          <w:szCs w:val="22"/>
        </w:rPr>
        <w:t xml:space="preserve">; </w:t>
      </w:r>
      <w:r w:rsidR="00D96BDF">
        <w:rPr>
          <w:sz w:val="22"/>
          <w:szCs w:val="22"/>
        </w:rPr>
        <w:t>session 1-month 3: 35, 36, 32, 35</w:t>
      </w:r>
      <w:r w:rsidRPr="00D25799">
        <w:rPr>
          <w:sz w:val="22"/>
          <w:szCs w:val="22"/>
        </w:rPr>
        <w:t xml:space="preserve">; </w:t>
      </w:r>
      <w:r w:rsidR="00D96BDF">
        <w:rPr>
          <w:sz w:val="22"/>
          <w:szCs w:val="22"/>
        </w:rPr>
        <w:t>session 1</w:t>
      </w:r>
      <w:r w:rsidRPr="00D25799">
        <w:rPr>
          <w:sz w:val="22"/>
          <w:szCs w:val="22"/>
        </w:rPr>
        <w:t>-month 4: 3</w:t>
      </w:r>
      <w:r w:rsidR="00D96BDF">
        <w:rPr>
          <w:sz w:val="22"/>
          <w:szCs w:val="22"/>
        </w:rPr>
        <w:t>5, 37, 31, 29; session 1-month 5: 37, 30, 29, 32</w:t>
      </w:r>
      <w:r w:rsidRPr="00D25799">
        <w:rPr>
          <w:sz w:val="22"/>
          <w:szCs w:val="22"/>
        </w:rPr>
        <w:t xml:space="preserve">; </w:t>
      </w:r>
      <w:r w:rsidR="00D96BDF">
        <w:rPr>
          <w:sz w:val="22"/>
          <w:szCs w:val="22"/>
        </w:rPr>
        <w:t>session 1</w:t>
      </w:r>
      <w:r w:rsidRPr="00D25799">
        <w:rPr>
          <w:sz w:val="22"/>
          <w:szCs w:val="22"/>
        </w:rPr>
        <w:t>-month 6:</w:t>
      </w:r>
      <w:r w:rsidR="00F434F5">
        <w:rPr>
          <w:sz w:val="22"/>
          <w:szCs w:val="22"/>
        </w:rPr>
        <w:t xml:space="preserve"> </w:t>
      </w:r>
      <w:r w:rsidR="00D96BDF">
        <w:rPr>
          <w:sz w:val="22"/>
          <w:szCs w:val="22"/>
        </w:rPr>
        <w:t>36, 35, 31, 34</w:t>
      </w:r>
      <w:r w:rsidRPr="00D25799">
        <w:rPr>
          <w:sz w:val="22"/>
          <w:szCs w:val="22"/>
        </w:rPr>
        <w:t>, for CBT weekly, CBT twice-weekly, IPT weekly, IPT twice-weekly, respectively).</w:t>
      </w:r>
    </w:p>
    <w:p w14:paraId="3564E043" w14:textId="77777777" w:rsidR="00D25799" w:rsidRPr="00D25799" w:rsidRDefault="00D25799" w:rsidP="00D25799">
      <w:pPr>
        <w:spacing w:line="360" w:lineRule="auto"/>
        <w:rPr>
          <w:sz w:val="22"/>
          <w:szCs w:val="22"/>
        </w:rPr>
      </w:pPr>
    </w:p>
    <w:p w14:paraId="79FC2DEC" w14:textId="77777777" w:rsidR="00D25799" w:rsidRPr="00D25799" w:rsidRDefault="00D25799" w:rsidP="00D25799">
      <w:pPr>
        <w:pStyle w:val="CommentText"/>
        <w:rPr>
          <w:rFonts w:ascii="Times New Roman" w:hAnsi="Times New Roman" w:cs="Times New Roman"/>
          <w:sz w:val="22"/>
          <w:szCs w:val="22"/>
        </w:rPr>
      </w:pPr>
    </w:p>
    <w:p w14:paraId="5A7AB0CB" w14:textId="77777777" w:rsidR="006D419C" w:rsidRDefault="006D419C" w:rsidP="006D419C">
      <w:pPr>
        <w:spacing w:line="480" w:lineRule="auto"/>
        <w:rPr>
          <w:b/>
          <w:sz w:val="22"/>
          <w:szCs w:val="22"/>
        </w:rPr>
      </w:pPr>
    </w:p>
    <w:p w14:paraId="2FDD318A" w14:textId="77777777" w:rsidR="006D419C" w:rsidRDefault="006D419C" w:rsidP="006D419C">
      <w:pPr>
        <w:spacing w:line="480" w:lineRule="auto"/>
        <w:rPr>
          <w:b/>
          <w:sz w:val="22"/>
          <w:szCs w:val="22"/>
        </w:rPr>
      </w:pPr>
    </w:p>
    <w:p w14:paraId="53C25426" w14:textId="77777777" w:rsidR="006D419C" w:rsidRDefault="006D419C" w:rsidP="006D419C">
      <w:pPr>
        <w:spacing w:line="480" w:lineRule="auto"/>
        <w:rPr>
          <w:b/>
          <w:sz w:val="22"/>
          <w:szCs w:val="22"/>
        </w:rPr>
      </w:pPr>
    </w:p>
    <w:p w14:paraId="6123078D" w14:textId="77777777" w:rsidR="006D419C" w:rsidRDefault="00385372" w:rsidP="00385372">
      <w:pPr>
        <w:spacing w:after="160" w:line="259" w:lineRule="auto"/>
        <w:rPr>
          <w:b/>
          <w:sz w:val="22"/>
          <w:szCs w:val="22"/>
        </w:rPr>
      </w:pPr>
      <w:r>
        <w:rPr>
          <w:b/>
          <w:sz w:val="22"/>
          <w:szCs w:val="22"/>
        </w:rPr>
        <w:br w:type="page"/>
      </w:r>
    </w:p>
    <w:p w14:paraId="17E58C95" w14:textId="5EEC6F88" w:rsidR="006D419C" w:rsidRPr="006D419C" w:rsidRDefault="00020533" w:rsidP="006D419C">
      <w:pPr>
        <w:spacing w:line="480" w:lineRule="auto"/>
        <w:rPr>
          <w:b/>
          <w:sz w:val="22"/>
          <w:szCs w:val="22"/>
        </w:rPr>
      </w:pPr>
      <w:r>
        <w:rPr>
          <w:b/>
          <w:color w:val="000000" w:themeColor="text1"/>
          <w:sz w:val="22"/>
          <w:szCs w:val="22"/>
        </w:rPr>
        <w:lastRenderedPageBreak/>
        <w:t>Data supplement</w:t>
      </w:r>
      <w:r w:rsidR="005A4900">
        <w:rPr>
          <w:b/>
          <w:color w:val="000000" w:themeColor="text1"/>
          <w:sz w:val="22"/>
          <w:szCs w:val="22"/>
        </w:rPr>
        <w:t xml:space="preserve"> </w:t>
      </w:r>
      <w:r w:rsidR="005A4900">
        <w:rPr>
          <w:b/>
          <w:sz w:val="22"/>
          <w:szCs w:val="22"/>
        </w:rPr>
        <w:t>8</w:t>
      </w:r>
      <w:r w:rsidR="006D419C" w:rsidRPr="00D25799">
        <w:rPr>
          <w:b/>
          <w:sz w:val="22"/>
          <w:szCs w:val="22"/>
        </w:rPr>
        <w:t xml:space="preserve">. </w:t>
      </w:r>
      <w:r w:rsidR="00F17285">
        <w:rPr>
          <w:b/>
          <w:sz w:val="22"/>
          <w:szCs w:val="22"/>
        </w:rPr>
        <w:t>C</w:t>
      </w:r>
      <w:r w:rsidR="00F17285" w:rsidRPr="00D25799">
        <w:rPr>
          <w:b/>
          <w:sz w:val="22"/>
          <w:szCs w:val="22"/>
        </w:rPr>
        <w:t>linically</w:t>
      </w:r>
      <w:r w:rsidR="006D419C" w:rsidRPr="00D25799">
        <w:rPr>
          <w:b/>
          <w:sz w:val="22"/>
          <w:szCs w:val="22"/>
        </w:rPr>
        <w:t xml:space="preserve"> significant change</w:t>
      </w:r>
      <w:r w:rsidR="006D419C" w:rsidRPr="00D25799">
        <w:rPr>
          <w:b/>
          <w:bCs/>
          <w:sz w:val="22"/>
          <w:szCs w:val="22"/>
        </w:rPr>
        <w:t xml:space="preserve"> rates (%) on the Beck Depression Inventory-II (observed values).</w:t>
      </w:r>
      <w:r w:rsidR="00087E60">
        <w:rPr>
          <w:b/>
          <w:bCs/>
          <w:sz w:val="22"/>
          <w:szCs w:val="22"/>
        </w:rPr>
        <w:br/>
      </w:r>
    </w:p>
    <w:tbl>
      <w:tblPr>
        <w:tblStyle w:val="TableGrid"/>
        <w:tblpPr w:leftFromText="180" w:rightFromText="180" w:vertAnchor="page" w:horzAnchor="margin" w:tblpY="2181"/>
        <w:tblW w:w="1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2"/>
        <w:gridCol w:w="2308"/>
        <w:gridCol w:w="2308"/>
        <w:gridCol w:w="2166"/>
        <w:gridCol w:w="2453"/>
      </w:tblGrid>
      <w:tr w:rsidR="00DA7456" w:rsidRPr="00D25799" w14:paraId="065062DE" w14:textId="77777777" w:rsidTr="00087E60">
        <w:trPr>
          <w:trHeight w:val="270"/>
        </w:trPr>
        <w:tc>
          <w:tcPr>
            <w:tcW w:w="3492" w:type="dxa"/>
            <w:tcBorders>
              <w:top w:val="single" w:sz="4" w:space="0" w:color="auto"/>
              <w:bottom w:val="single" w:sz="4" w:space="0" w:color="auto"/>
            </w:tcBorders>
            <w:shd w:val="pct25" w:color="auto" w:fill="auto"/>
          </w:tcPr>
          <w:p w14:paraId="5C4EFA3B" w14:textId="77777777" w:rsidR="00DA7456" w:rsidRPr="00D25799" w:rsidRDefault="00DA7456" w:rsidP="00087E60">
            <w:pPr>
              <w:spacing w:line="360" w:lineRule="auto"/>
              <w:rPr>
                <w:b/>
                <w:sz w:val="22"/>
                <w:szCs w:val="22"/>
              </w:rPr>
            </w:pPr>
          </w:p>
        </w:tc>
        <w:tc>
          <w:tcPr>
            <w:tcW w:w="6782" w:type="dxa"/>
            <w:gridSpan w:val="3"/>
            <w:tcBorders>
              <w:top w:val="single" w:sz="4" w:space="0" w:color="auto"/>
              <w:bottom w:val="single" w:sz="4" w:space="0" w:color="auto"/>
            </w:tcBorders>
            <w:shd w:val="pct25" w:color="auto" w:fill="auto"/>
          </w:tcPr>
          <w:p w14:paraId="5CE29BEC" w14:textId="77777777" w:rsidR="00DA7456" w:rsidRPr="00D25799" w:rsidRDefault="00F17285" w:rsidP="00087E60">
            <w:pPr>
              <w:spacing w:line="360" w:lineRule="auto"/>
              <w:rPr>
                <w:b/>
                <w:sz w:val="22"/>
                <w:szCs w:val="22"/>
              </w:rPr>
            </w:pPr>
            <w:r w:rsidRPr="00D25799">
              <w:rPr>
                <w:b/>
                <w:sz w:val="22"/>
                <w:szCs w:val="22"/>
              </w:rPr>
              <w:t>Clinically</w:t>
            </w:r>
            <w:r w:rsidR="00DA7456" w:rsidRPr="00D25799">
              <w:rPr>
                <w:b/>
                <w:sz w:val="22"/>
                <w:szCs w:val="22"/>
              </w:rPr>
              <w:t xml:space="preserve"> significant change rates (%)</w:t>
            </w:r>
          </w:p>
        </w:tc>
        <w:tc>
          <w:tcPr>
            <w:tcW w:w="2453" w:type="dxa"/>
            <w:tcBorders>
              <w:top w:val="single" w:sz="4" w:space="0" w:color="auto"/>
              <w:bottom w:val="single" w:sz="4" w:space="0" w:color="auto"/>
            </w:tcBorders>
            <w:shd w:val="pct25" w:color="auto" w:fill="auto"/>
          </w:tcPr>
          <w:p w14:paraId="7C849B8D" w14:textId="77777777" w:rsidR="00DA7456" w:rsidRPr="00D25799" w:rsidRDefault="00DA7456" w:rsidP="00087E60">
            <w:pPr>
              <w:spacing w:line="360" w:lineRule="auto"/>
              <w:rPr>
                <w:b/>
                <w:sz w:val="22"/>
                <w:szCs w:val="22"/>
              </w:rPr>
            </w:pPr>
          </w:p>
        </w:tc>
      </w:tr>
      <w:tr w:rsidR="00DA7456" w:rsidRPr="00D25799" w14:paraId="74C83CD1" w14:textId="77777777" w:rsidTr="00087E60">
        <w:trPr>
          <w:trHeight w:val="527"/>
        </w:trPr>
        <w:tc>
          <w:tcPr>
            <w:tcW w:w="3492" w:type="dxa"/>
            <w:tcBorders>
              <w:top w:val="single" w:sz="4" w:space="0" w:color="auto"/>
              <w:bottom w:val="single" w:sz="4" w:space="0" w:color="auto"/>
            </w:tcBorders>
            <w:shd w:val="pct10" w:color="auto" w:fill="auto"/>
          </w:tcPr>
          <w:p w14:paraId="54ED8ED4" w14:textId="77777777" w:rsidR="00DA7456" w:rsidRPr="00D25799" w:rsidRDefault="00DA7456" w:rsidP="00087E60">
            <w:pPr>
              <w:spacing w:line="360" w:lineRule="auto"/>
              <w:rPr>
                <w:b/>
                <w:sz w:val="22"/>
                <w:szCs w:val="22"/>
              </w:rPr>
            </w:pPr>
          </w:p>
        </w:tc>
        <w:tc>
          <w:tcPr>
            <w:tcW w:w="2308" w:type="dxa"/>
            <w:tcBorders>
              <w:top w:val="single" w:sz="4" w:space="0" w:color="auto"/>
              <w:bottom w:val="single" w:sz="4" w:space="0" w:color="auto"/>
            </w:tcBorders>
            <w:shd w:val="pct10" w:color="auto" w:fill="auto"/>
          </w:tcPr>
          <w:p w14:paraId="388D2CFD" w14:textId="77777777" w:rsidR="00DA7456" w:rsidRPr="00D25799" w:rsidRDefault="00DA7456" w:rsidP="00087E60">
            <w:pPr>
              <w:spacing w:line="360" w:lineRule="auto"/>
              <w:rPr>
                <w:b/>
                <w:sz w:val="22"/>
                <w:szCs w:val="22"/>
              </w:rPr>
            </w:pPr>
            <w:r w:rsidRPr="00D25799">
              <w:rPr>
                <w:b/>
                <w:sz w:val="22"/>
                <w:szCs w:val="22"/>
              </w:rPr>
              <w:t>CBT weekly</w:t>
            </w:r>
          </w:p>
        </w:tc>
        <w:tc>
          <w:tcPr>
            <w:tcW w:w="2308" w:type="dxa"/>
            <w:tcBorders>
              <w:top w:val="single" w:sz="4" w:space="0" w:color="auto"/>
              <w:bottom w:val="single" w:sz="4" w:space="0" w:color="auto"/>
            </w:tcBorders>
            <w:shd w:val="pct10" w:color="auto" w:fill="auto"/>
          </w:tcPr>
          <w:p w14:paraId="1B03B4D0" w14:textId="77777777" w:rsidR="00DA7456" w:rsidRPr="00D25799" w:rsidRDefault="00DA7456" w:rsidP="00087E60">
            <w:pPr>
              <w:spacing w:line="360" w:lineRule="auto"/>
              <w:rPr>
                <w:b/>
                <w:sz w:val="22"/>
                <w:szCs w:val="22"/>
              </w:rPr>
            </w:pPr>
            <w:r w:rsidRPr="00D25799">
              <w:rPr>
                <w:b/>
                <w:sz w:val="22"/>
                <w:szCs w:val="22"/>
              </w:rPr>
              <w:t>CBT twice weekly</w:t>
            </w:r>
          </w:p>
        </w:tc>
        <w:tc>
          <w:tcPr>
            <w:tcW w:w="2166" w:type="dxa"/>
            <w:tcBorders>
              <w:top w:val="single" w:sz="4" w:space="0" w:color="auto"/>
              <w:bottom w:val="single" w:sz="4" w:space="0" w:color="auto"/>
            </w:tcBorders>
            <w:shd w:val="pct10" w:color="auto" w:fill="auto"/>
          </w:tcPr>
          <w:p w14:paraId="783C4D4D" w14:textId="77777777" w:rsidR="00DA7456" w:rsidRPr="00D25799" w:rsidRDefault="00DA7456" w:rsidP="00087E60">
            <w:pPr>
              <w:spacing w:line="360" w:lineRule="auto"/>
              <w:rPr>
                <w:b/>
                <w:sz w:val="22"/>
                <w:szCs w:val="22"/>
              </w:rPr>
            </w:pPr>
            <w:r w:rsidRPr="00D25799">
              <w:rPr>
                <w:b/>
                <w:sz w:val="22"/>
                <w:szCs w:val="22"/>
              </w:rPr>
              <w:t>IPT weekly</w:t>
            </w:r>
          </w:p>
        </w:tc>
        <w:tc>
          <w:tcPr>
            <w:tcW w:w="2453" w:type="dxa"/>
            <w:tcBorders>
              <w:top w:val="single" w:sz="4" w:space="0" w:color="auto"/>
              <w:bottom w:val="single" w:sz="4" w:space="0" w:color="auto"/>
            </w:tcBorders>
            <w:shd w:val="pct10" w:color="auto" w:fill="auto"/>
          </w:tcPr>
          <w:p w14:paraId="3C6E7696" w14:textId="77777777" w:rsidR="00DA7456" w:rsidRPr="00D25799" w:rsidRDefault="00DA7456" w:rsidP="00087E60">
            <w:pPr>
              <w:spacing w:line="360" w:lineRule="auto"/>
              <w:rPr>
                <w:b/>
                <w:sz w:val="22"/>
                <w:szCs w:val="22"/>
              </w:rPr>
            </w:pPr>
            <w:r w:rsidRPr="00D25799">
              <w:rPr>
                <w:b/>
                <w:sz w:val="22"/>
                <w:szCs w:val="22"/>
              </w:rPr>
              <w:t>IPT twice weekly</w:t>
            </w:r>
          </w:p>
        </w:tc>
      </w:tr>
      <w:tr w:rsidR="00DA7456" w:rsidRPr="00D25799" w14:paraId="7B08C6E8" w14:textId="77777777" w:rsidTr="00087E60">
        <w:trPr>
          <w:trHeight w:val="270"/>
        </w:trPr>
        <w:tc>
          <w:tcPr>
            <w:tcW w:w="3492" w:type="dxa"/>
          </w:tcPr>
          <w:p w14:paraId="40D22672" w14:textId="77777777" w:rsidR="00DA7456" w:rsidRPr="00D25799" w:rsidRDefault="00DA7456" w:rsidP="00087E60">
            <w:pPr>
              <w:spacing w:line="360" w:lineRule="auto"/>
              <w:rPr>
                <w:sz w:val="22"/>
                <w:szCs w:val="22"/>
              </w:rPr>
            </w:pPr>
            <w:r>
              <w:rPr>
                <w:sz w:val="22"/>
                <w:szCs w:val="22"/>
              </w:rPr>
              <w:t>Session 1</w:t>
            </w:r>
          </w:p>
        </w:tc>
        <w:tc>
          <w:tcPr>
            <w:tcW w:w="2308" w:type="dxa"/>
          </w:tcPr>
          <w:p w14:paraId="5919BB74" w14:textId="77777777" w:rsidR="00DA7456" w:rsidRPr="00D25799" w:rsidRDefault="00DA7456" w:rsidP="00087E60">
            <w:pPr>
              <w:spacing w:line="360" w:lineRule="auto"/>
              <w:rPr>
                <w:sz w:val="22"/>
                <w:szCs w:val="22"/>
              </w:rPr>
            </w:pPr>
            <w:r>
              <w:rPr>
                <w:sz w:val="22"/>
                <w:szCs w:val="22"/>
              </w:rPr>
              <w:t>4.4</w:t>
            </w:r>
          </w:p>
        </w:tc>
        <w:tc>
          <w:tcPr>
            <w:tcW w:w="2308" w:type="dxa"/>
          </w:tcPr>
          <w:p w14:paraId="4B393B63" w14:textId="77777777" w:rsidR="00DA7456" w:rsidRPr="00D25799" w:rsidRDefault="00DA7456" w:rsidP="00087E60">
            <w:pPr>
              <w:spacing w:line="360" w:lineRule="auto"/>
              <w:rPr>
                <w:sz w:val="22"/>
                <w:szCs w:val="22"/>
              </w:rPr>
            </w:pPr>
            <w:r w:rsidRPr="00D25799">
              <w:rPr>
                <w:sz w:val="22"/>
                <w:szCs w:val="22"/>
              </w:rPr>
              <w:t>0</w:t>
            </w:r>
          </w:p>
        </w:tc>
        <w:tc>
          <w:tcPr>
            <w:tcW w:w="2166" w:type="dxa"/>
          </w:tcPr>
          <w:p w14:paraId="6DA83488" w14:textId="77777777" w:rsidR="00DA7456" w:rsidRPr="00D25799" w:rsidRDefault="00DA7456" w:rsidP="00087E60">
            <w:pPr>
              <w:spacing w:line="360" w:lineRule="auto"/>
              <w:rPr>
                <w:sz w:val="22"/>
                <w:szCs w:val="22"/>
              </w:rPr>
            </w:pPr>
            <w:r>
              <w:rPr>
                <w:sz w:val="22"/>
                <w:szCs w:val="22"/>
              </w:rPr>
              <w:t>4.1</w:t>
            </w:r>
          </w:p>
        </w:tc>
        <w:tc>
          <w:tcPr>
            <w:tcW w:w="2453" w:type="dxa"/>
          </w:tcPr>
          <w:p w14:paraId="68F43100" w14:textId="77777777" w:rsidR="00DA7456" w:rsidRPr="00D25799" w:rsidRDefault="00DA7456" w:rsidP="00087E60">
            <w:pPr>
              <w:spacing w:line="360" w:lineRule="auto"/>
              <w:rPr>
                <w:sz w:val="22"/>
                <w:szCs w:val="22"/>
              </w:rPr>
            </w:pPr>
            <w:r w:rsidRPr="00D25799">
              <w:rPr>
                <w:sz w:val="22"/>
                <w:szCs w:val="22"/>
              </w:rPr>
              <w:t>0</w:t>
            </w:r>
          </w:p>
        </w:tc>
      </w:tr>
      <w:tr w:rsidR="00DA7456" w:rsidRPr="00D25799" w14:paraId="0CDFF417" w14:textId="77777777" w:rsidTr="00087E60">
        <w:trPr>
          <w:trHeight w:val="254"/>
        </w:trPr>
        <w:tc>
          <w:tcPr>
            <w:tcW w:w="3492" w:type="dxa"/>
          </w:tcPr>
          <w:p w14:paraId="1AC3A06E" w14:textId="77777777" w:rsidR="00DA7456" w:rsidRPr="00D25799" w:rsidRDefault="00DA7456" w:rsidP="00087E60">
            <w:pPr>
              <w:spacing w:line="360" w:lineRule="auto"/>
              <w:rPr>
                <w:sz w:val="22"/>
                <w:szCs w:val="22"/>
              </w:rPr>
            </w:pPr>
            <w:r>
              <w:rPr>
                <w:sz w:val="22"/>
                <w:szCs w:val="22"/>
              </w:rPr>
              <w:t>Week 2</w:t>
            </w:r>
          </w:p>
        </w:tc>
        <w:tc>
          <w:tcPr>
            <w:tcW w:w="2308" w:type="dxa"/>
          </w:tcPr>
          <w:p w14:paraId="5DEE5009" w14:textId="77777777" w:rsidR="00DA7456" w:rsidRPr="00D25799" w:rsidRDefault="00DA7456" w:rsidP="00087E60">
            <w:pPr>
              <w:spacing w:line="360" w:lineRule="auto"/>
              <w:rPr>
                <w:sz w:val="22"/>
                <w:szCs w:val="22"/>
              </w:rPr>
            </w:pPr>
            <w:r>
              <w:rPr>
                <w:sz w:val="22"/>
                <w:szCs w:val="22"/>
              </w:rPr>
              <w:t>7.2</w:t>
            </w:r>
          </w:p>
        </w:tc>
        <w:tc>
          <w:tcPr>
            <w:tcW w:w="2308" w:type="dxa"/>
          </w:tcPr>
          <w:p w14:paraId="1A814C54" w14:textId="77777777" w:rsidR="00DA7456" w:rsidRPr="00D25799" w:rsidRDefault="00DA7456" w:rsidP="00087E60">
            <w:pPr>
              <w:spacing w:line="360" w:lineRule="auto"/>
              <w:rPr>
                <w:sz w:val="22"/>
                <w:szCs w:val="22"/>
              </w:rPr>
            </w:pPr>
            <w:r>
              <w:rPr>
                <w:sz w:val="22"/>
                <w:szCs w:val="22"/>
              </w:rPr>
              <w:t>0</w:t>
            </w:r>
          </w:p>
        </w:tc>
        <w:tc>
          <w:tcPr>
            <w:tcW w:w="2166" w:type="dxa"/>
          </w:tcPr>
          <w:p w14:paraId="6D59EAEF" w14:textId="77777777" w:rsidR="00DA7456" w:rsidRPr="00D25799" w:rsidRDefault="00DA7456" w:rsidP="00087E60">
            <w:pPr>
              <w:spacing w:line="360" w:lineRule="auto"/>
              <w:rPr>
                <w:sz w:val="22"/>
                <w:szCs w:val="22"/>
              </w:rPr>
            </w:pPr>
            <w:r w:rsidRPr="00D25799">
              <w:rPr>
                <w:sz w:val="22"/>
                <w:szCs w:val="22"/>
              </w:rPr>
              <w:t>0</w:t>
            </w:r>
          </w:p>
        </w:tc>
        <w:tc>
          <w:tcPr>
            <w:tcW w:w="2453" w:type="dxa"/>
          </w:tcPr>
          <w:p w14:paraId="2D96CA69" w14:textId="77777777" w:rsidR="00DA7456" w:rsidRPr="00D25799" w:rsidRDefault="00DA7456" w:rsidP="00087E60">
            <w:pPr>
              <w:spacing w:line="360" w:lineRule="auto"/>
              <w:rPr>
                <w:sz w:val="22"/>
                <w:szCs w:val="22"/>
              </w:rPr>
            </w:pPr>
            <w:r>
              <w:rPr>
                <w:sz w:val="22"/>
                <w:szCs w:val="22"/>
              </w:rPr>
              <w:t>0</w:t>
            </w:r>
          </w:p>
        </w:tc>
      </w:tr>
      <w:tr w:rsidR="00DA7456" w:rsidRPr="00D25799" w14:paraId="0CE3F7D4" w14:textId="77777777" w:rsidTr="00087E60">
        <w:trPr>
          <w:trHeight w:val="254"/>
        </w:trPr>
        <w:tc>
          <w:tcPr>
            <w:tcW w:w="3492" w:type="dxa"/>
          </w:tcPr>
          <w:p w14:paraId="06A3D6F3" w14:textId="77777777" w:rsidR="00DA7456" w:rsidRPr="00D25799" w:rsidRDefault="00DA7456" w:rsidP="00087E60">
            <w:pPr>
              <w:spacing w:line="360" w:lineRule="auto"/>
              <w:rPr>
                <w:sz w:val="22"/>
                <w:szCs w:val="22"/>
              </w:rPr>
            </w:pPr>
            <w:r>
              <w:rPr>
                <w:sz w:val="22"/>
                <w:szCs w:val="22"/>
              </w:rPr>
              <w:t>Month 1</w:t>
            </w:r>
          </w:p>
        </w:tc>
        <w:tc>
          <w:tcPr>
            <w:tcW w:w="2308" w:type="dxa"/>
          </w:tcPr>
          <w:p w14:paraId="5679CB6B" w14:textId="77777777" w:rsidR="00DA7456" w:rsidRPr="00D25799" w:rsidRDefault="00DA7456" w:rsidP="00087E60">
            <w:pPr>
              <w:spacing w:line="360" w:lineRule="auto"/>
              <w:rPr>
                <w:sz w:val="22"/>
                <w:szCs w:val="22"/>
              </w:rPr>
            </w:pPr>
            <w:r>
              <w:rPr>
                <w:sz w:val="22"/>
                <w:szCs w:val="22"/>
              </w:rPr>
              <w:t>5</w:t>
            </w:r>
          </w:p>
        </w:tc>
        <w:tc>
          <w:tcPr>
            <w:tcW w:w="2308" w:type="dxa"/>
          </w:tcPr>
          <w:p w14:paraId="197DA8FB" w14:textId="77777777" w:rsidR="00DA7456" w:rsidRPr="00D25799" w:rsidRDefault="00DA7456" w:rsidP="00087E60">
            <w:pPr>
              <w:spacing w:line="360" w:lineRule="auto"/>
              <w:rPr>
                <w:sz w:val="22"/>
                <w:szCs w:val="22"/>
              </w:rPr>
            </w:pPr>
            <w:r>
              <w:rPr>
                <w:sz w:val="22"/>
                <w:szCs w:val="22"/>
              </w:rPr>
              <w:t>2.9</w:t>
            </w:r>
          </w:p>
        </w:tc>
        <w:tc>
          <w:tcPr>
            <w:tcW w:w="2166" w:type="dxa"/>
          </w:tcPr>
          <w:p w14:paraId="04C86840" w14:textId="77777777" w:rsidR="00DA7456" w:rsidRPr="00D25799" w:rsidRDefault="00DA7456" w:rsidP="00087E60">
            <w:pPr>
              <w:spacing w:line="360" w:lineRule="auto"/>
              <w:rPr>
                <w:sz w:val="22"/>
                <w:szCs w:val="22"/>
              </w:rPr>
            </w:pPr>
            <w:r>
              <w:rPr>
                <w:sz w:val="22"/>
                <w:szCs w:val="22"/>
              </w:rPr>
              <w:t>0</w:t>
            </w:r>
          </w:p>
        </w:tc>
        <w:tc>
          <w:tcPr>
            <w:tcW w:w="2453" w:type="dxa"/>
          </w:tcPr>
          <w:p w14:paraId="1754022B" w14:textId="77777777" w:rsidR="00DA7456" w:rsidRPr="00D25799" w:rsidRDefault="00DA7456" w:rsidP="00087E60">
            <w:pPr>
              <w:spacing w:line="360" w:lineRule="auto"/>
              <w:rPr>
                <w:sz w:val="22"/>
                <w:szCs w:val="22"/>
              </w:rPr>
            </w:pPr>
            <w:r>
              <w:rPr>
                <w:sz w:val="22"/>
                <w:szCs w:val="22"/>
              </w:rPr>
              <w:t>7.3</w:t>
            </w:r>
          </w:p>
        </w:tc>
      </w:tr>
      <w:tr w:rsidR="00DA7456" w:rsidRPr="00D25799" w14:paraId="1017B488" w14:textId="77777777" w:rsidTr="00087E60">
        <w:trPr>
          <w:trHeight w:val="270"/>
        </w:trPr>
        <w:tc>
          <w:tcPr>
            <w:tcW w:w="3492" w:type="dxa"/>
          </w:tcPr>
          <w:p w14:paraId="20A72914" w14:textId="77777777" w:rsidR="00DA7456" w:rsidRPr="00D25799" w:rsidRDefault="00DA7456" w:rsidP="00087E60">
            <w:pPr>
              <w:spacing w:line="360" w:lineRule="auto"/>
              <w:rPr>
                <w:sz w:val="22"/>
                <w:szCs w:val="22"/>
              </w:rPr>
            </w:pPr>
            <w:r>
              <w:rPr>
                <w:sz w:val="22"/>
                <w:szCs w:val="22"/>
              </w:rPr>
              <w:t>Month 2</w:t>
            </w:r>
          </w:p>
        </w:tc>
        <w:tc>
          <w:tcPr>
            <w:tcW w:w="2308" w:type="dxa"/>
          </w:tcPr>
          <w:p w14:paraId="47DFAC6C" w14:textId="77777777" w:rsidR="00DA7456" w:rsidRPr="00D25799" w:rsidRDefault="00DA7456" w:rsidP="00087E60">
            <w:pPr>
              <w:spacing w:line="360" w:lineRule="auto"/>
              <w:rPr>
                <w:sz w:val="22"/>
                <w:szCs w:val="22"/>
              </w:rPr>
            </w:pPr>
            <w:r>
              <w:rPr>
                <w:sz w:val="22"/>
                <w:szCs w:val="22"/>
              </w:rPr>
              <w:t>10.3</w:t>
            </w:r>
          </w:p>
        </w:tc>
        <w:tc>
          <w:tcPr>
            <w:tcW w:w="2308" w:type="dxa"/>
          </w:tcPr>
          <w:p w14:paraId="6AE68200" w14:textId="77777777" w:rsidR="00DA7456" w:rsidRPr="00D25799" w:rsidRDefault="00DA7456" w:rsidP="00087E60">
            <w:pPr>
              <w:spacing w:line="360" w:lineRule="auto"/>
              <w:rPr>
                <w:sz w:val="22"/>
                <w:szCs w:val="22"/>
              </w:rPr>
            </w:pPr>
            <w:r>
              <w:rPr>
                <w:sz w:val="22"/>
                <w:szCs w:val="22"/>
              </w:rPr>
              <w:t>10.5</w:t>
            </w:r>
          </w:p>
        </w:tc>
        <w:tc>
          <w:tcPr>
            <w:tcW w:w="2166" w:type="dxa"/>
          </w:tcPr>
          <w:p w14:paraId="281620E1" w14:textId="77777777" w:rsidR="00DA7456" w:rsidRPr="00D25799" w:rsidRDefault="00DA7456" w:rsidP="00087E60">
            <w:pPr>
              <w:spacing w:line="360" w:lineRule="auto"/>
              <w:rPr>
                <w:sz w:val="22"/>
                <w:szCs w:val="22"/>
              </w:rPr>
            </w:pPr>
            <w:r>
              <w:rPr>
                <w:sz w:val="22"/>
                <w:szCs w:val="22"/>
              </w:rPr>
              <w:t>5.6</w:t>
            </w:r>
          </w:p>
        </w:tc>
        <w:tc>
          <w:tcPr>
            <w:tcW w:w="2453" w:type="dxa"/>
          </w:tcPr>
          <w:p w14:paraId="73F81A59" w14:textId="77777777" w:rsidR="00DA7456" w:rsidRPr="00D25799" w:rsidRDefault="00DA7456" w:rsidP="00087E60">
            <w:pPr>
              <w:spacing w:line="360" w:lineRule="auto"/>
              <w:rPr>
                <w:sz w:val="22"/>
                <w:szCs w:val="22"/>
              </w:rPr>
            </w:pPr>
            <w:r>
              <w:rPr>
                <w:sz w:val="22"/>
                <w:szCs w:val="22"/>
              </w:rPr>
              <w:t>15</w:t>
            </w:r>
          </w:p>
        </w:tc>
      </w:tr>
      <w:tr w:rsidR="00DA7456" w:rsidRPr="00D25799" w14:paraId="143BE489" w14:textId="77777777" w:rsidTr="00087E60">
        <w:trPr>
          <w:trHeight w:val="254"/>
        </w:trPr>
        <w:tc>
          <w:tcPr>
            <w:tcW w:w="3492" w:type="dxa"/>
          </w:tcPr>
          <w:p w14:paraId="787583F8" w14:textId="77777777" w:rsidR="00DA7456" w:rsidRPr="00D25799" w:rsidRDefault="00DA7456" w:rsidP="00087E60">
            <w:pPr>
              <w:spacing w:line="360" w:lineRule="auto"/>
              <w:rPr>
                <w:sz w:val="22"/>
                <w:szCs w:val="22"/>
              </w:rPr>
            </w:pPr>
            <w:r>
              <w:rPr>
                <w:sz w:val="22"/>
                <w:szCs w:val="22"/>
              </w:rPr>
              <w:t>Month 3</w:t>
            </w:r>
          </w:p>
        </w:tc>
        <w:tc>
          <w:tcPr>
            <w:tcW w:w="2308" w:type="dxa"/>
          </w:tcPr>
          <w:p w14:paraId="4F54B4A2" w14:textId="77777777" w:rsidR="00DA7456" w:rsidRPr="00D25799" w:rsidRDefault="00DA7456" w:rsidP="00087E60">
            <w:pPr>
              <w:spacing w:line="360" w:lineRule="auto"/>
              <w:rPr>
                <w:sz w:val="22"/>
                <w:szCs w:val="22"/>
              </w:rPr>
            </w:pPr>
            <w:r>
              <w:rPr>
                <w:sz w:val="22"/>
                <w:szCs w:val="22"/>
              </w:rPr>
              <w:t>11.4</w:t>
            </w:r>
          </w:p>
        </w:tc>
        <w:tc>
          <w:tcPr>
            <w:tcW w:w="2308" w:type="dxa"/>
          </w:tcPr>
          <w:p w14:paraId="7FA28849" w14:textId="77777777" w:rsidR="00DA7456" w:rsidRPr="00D25799" w:rsidRDefault="00DA7456" w:rsidP="00087E60">
            <w:pPr>
              <w:spacing w:line="360" w:lineRule="auto"/>
              <w:rPr>
                <w:sz w:val="22"/>
                <w:szCs w:val="22"/>
              </w:rPr>
            </w:pPr>
            <w:r>
              <w:rPr>
                <w:sz w:val="22"/>
                <w:szCs w:val="22"/>
              </w:rPr>
              <w:t>8.1</w:t>
            </w:r>
          </w:p>
        </w:tc>
        <w:tc>
          <w:tcPr>
            <w:tcW w:w="2166" w:type="dxa"/>
          </w:tcPr>
          <w:p w14:paraId="195345C5" w14:textId="77777777" w:rsidR="00DA7456" w:rsidRPr="00D25799" w:rsidRDefault="00DA7456" w:rsidP="00087E60">
            <w:pPr>
              <w:spacing w:line="360" w:lineRule="auto"/>
              <w:rPr>
                <w:sz w:val="22"/>
                <w:szCs w:val="22"/>
              </w:rPr>
            </w:pPr>
            <w:r>
              <w:rPr>
                <w:sz w:val="22"/>
                <w:szCs w:val="22"/>
              </w:rPr>
              <w:t>3</w:t>
            </w:r>
          </w:p>
        </w:tc>
        <w:tc>
          <w:tcPr>
            <w:tcW w:w="2453" w:type="dxa"/>
          </w:tcPr>
          <w:p w14:paraId="2AA843C0" w14:textId="77777777" w:rsidR="00DA7456" w:rsidRPr="00D25799" w:rsidRDefault="00DA7456" w:rsidP="00087E60">
            <w:pPr>
              <w:spacing w:line="360" w:lineRule="auto"/>
              <w:rPr>
                <w:sz w:val="22"/>
                <w:szCs w:val="22"/>
              </w:rPr>
            </w:pPr>
            <w:r>
              <w:rPr>
                <w:sz w:val="22"/>
                <w:szCs w:val="22"/>
              </w:rPr>
              <w:t>23.7</w:t>
            </w:r>
          </w:p>
        </w:tc>
      </w:tr>
      <w:tr w:rsidR="00DA7456" w:rsidRPr="00D25799" w14:paraId="6FF2E7C4" w14:textId="77777777" w:rsidTr="00087E60">
        <w:trPr>
          <w:trHeight w:val="360"/>
        </w:trPr>
        <w:tc>
          <w:tcPr>
            <w:tcW w:w="3492" w:type="dxa"/>
          </w:tcPr>
          <w:p w14:paraId="58BB0FB2" w14:textId="77777777" w:rsidR="00DA7456" w:rsidRPr="00D25799" w:rsidRDefault="00DA7456" w:rsidP="00087E60">
            <w:pPr>
              <w:spacing w:line="360" w:lineRule="auto"/>
              <w:rPr>
                <w:sz w:val="22"/>
                <w:szCs w:val="22"/>
              </w:rPr>
            </w:pPr>
            <w:r>
              <w:rPr>
                <w:sz w:val="22"/>
                <w:szCs w:val="22"/>
              </w:rPr>
              <w:t>Month 4</w:t>
            </w:r>
          </w:p>
        </w:tc>
        <w:tc>
          <w:tcPr>
            <w:tcW w:w="2308" w:type="dxa"/>
          </w:tcPr>
          <w:p w14:paraId="1B55F4C9" w14:textId="77777777" w:rsidR="00DA7456" w:rsidRPr="00D25799" w:rsidRDefault="00DA7456" w:rsidP="00087E60">
            <w:pPr>
              <w:spacing w:line="360" w:lineRule="auto"/>
              <w:rPr>
                <w:sz w:val="22"/>
                <w:szCs w:val="22"/>
              </w:rPr>
            </w:pPr>
            <w:r>
              <w:rPr>
                <w:sz w:val="22"/>
                <w:szCs w:val="22"/>
              </w:rPr>
              <w:t>17.1</w:t>
            </w:r>
          </w:p>
        </w:tc>
        <w:tc>
          <w:tcPr>
            <w:tcW w:w="2308" w:type="dxa"/>
          </w:tcPr>
          <w:p w14:paraId="4B9C83AF" w14:textId="77777777" w:rsidR="00DA7456" w:rsidRPr="00D25799" w:rsidRDefault="00DA7456" w:rsidP="00087E60">
            <w:pPr>
              <w:spacing w:line="360" w:lineRule="auto"/>
              <w:rPr>
                <w:sz w:val="22"/>
                <w:szCs w:val="22"/>
              </w:rPr>
            </w:pPr>
            <w:r>
              <w:rPr>
                <w:sz w:val="22"/>
                <w:szCs w:val="22"/>
              </w:rPr>
              <w:t>16.2</w:t>
            </w:r>
          </w:p>
        </w:tc>
        <w:tc>
          <w:tcPr>
            <w:tcW w:w="2166" w:type="dxa"/>
          </w:tcPr>
          <w:p w14:paraId="4E74A10C" w14:textId="77777777" w:rsidR="00DA7456" w:rsidRPr="00D25799" w:rsidRDefault="00DA7456" w:rsidP="00087E60">
            <w:pPr>
              <w:spacing w:line="360" w:lineRule="auto"/>
              <w:rPr>
                <w:sz w:val="22"/>
                <w:szCs w:val="22"/>
              </w:rPr>
            </w:pPr>
            <w:r>
              <w:rPr>
                <w:sz w:val="22"/>
                <w:szCs w:val="22"/>
              </w:rPr>
              <w:t>12.5</w:t>
            </w:r>
          </w:p>
        </w:tc>
        <w:tc>
          <w:tcPr>
            <w:tcW w:w="2453" w:type="dxa"/>
          </w:tcPr>
          <w:p w14:paraId="6B532658" w14:textId="77777777" w:rsidR="00DA7456" w:rsidRPr="00D25799" w:rsidRDefault="00DA7456" w:rsidP="00087E60">
            <w:pPr>
              <w:spacing w:line="360" w:lineRule="auto"/>
              <w:rPr>
                <w:sz w:val="22"/>
                <w:szCs w:val="22"/>
              </w:rPr>
            </w:pPr>
            <w:r>
              <w:rPr>
                <w:sz w:val="22"/>
                <w:szCs w:val="22"/>
              </w:rPr>
              <w:t>28.1</w:t>
            </w:r>
          </w:p>
        </w:tc>
      </w:tr>
      <w:tr w:rsidR="00DA7456" w:rsidRPr="00D25799" w14:paraId="6B5203BA" w14:textId="77777777" w:rsidTr="00087E60">
        <w:trPr>
          <w:trHeight w:val="270"/>
        </w:trPr>
        <w:tc>
          <w:tcPr>
            <w:tcW w:w="3492" w:type="dxa"/>
          </w:tcPr>
          <w:p w14:paraId="54B23653" w14:textId="77777777" w:rsidR="00DA7456" w:rsidRPr="00D25799" w:rsidRDefault="00DA7456" w:rsidP="00087E60">
            <w:pPr>
              <w:spacing w:line="360" w:lineRule="auto"/>
              <w:rPr>
                <w:sz w:val="22"/>
                <w:szCs w:val="22"/>
              </w:rPr>
            </w:pPr>
            <w:r>
              <w:rPr>
                <w:sz w:val="22"/>
                <w:szCs w:val="22"/>
              </w:rPr>
              <w:t>Month 5</w:t>
            </w:r>
          </w:p>
        </w:tc>
        <w:tc>
          <w:tcPr>
            <w:tcW w:w="2308" w:type="dxa"/>
          </w:tcPr>
          <w:p w14:paraId="53DAEC30" w14:textId="77777777" w:rsidR="00DA7456" w:rsidRPr="00D25799" w:rsidRDefault="00DA7456" w:rsidP="00087E60">
            <w:pPr>
              <w:spacing w:line="360" w:lineRule="auto"/>
              <w:rPr>
                <w:sz w:val="22"/>
                <w:szCs w:val="22"/>
              </w:rPr>
            </w:pPr>
            <w:r>
              <w:rPr>
                <w:sz w:val="22"/>
                <w:szCs w:val="22"/>
              </w:rPr>
              <w:t>17.8</w:t>
            </w:r>
          </w:p>
        </w:tc>
        <w:tc>
          <w:tcPr>
            <w:tcW w:w="2308" w:type="dxa"/>
          </w:tcPr>
          <w:p w14:paraId="10A3C5B5" w14:textId="77777777" w:rsidR="00DA7456" w:rsidRPr="00D25799" w:rsidRDefault="00DA7456" w:rsidP="00087E60">
            <w:pPr>
              <w:spacing w:line="360" w:lineRule="auto"/>
              <w:rPr>
                <w:sz w:val="22"/>
                <w:szCs w:val="22"/>
              </w:rPr>
            </w:pPr>
            <w:r>
              <w:rPr>
                <w:sz w:val="22"/>
                <w:szCs w:val="22"/>
              </w:rPr>
              <w:t>12.5</w:t>
            </w:r>
          </w:p>
        </w:tc>
        <w:tc>
          <w:tcPr>
            <w:tcW w:w="2166" w:type="dxa"/>
          </w:tcPr>
          <w:p w14:paraId="75E4632D" w14:textId="77777777" w:rsidR="00DA7456" w:rsidRPr="00D25799" w:rsidRDefault="00DA7456" w:rsidP="00087E60">
            <w:pPr>
              <w:spacing w:line="360" w:lineRule="auto"/>
              <w:rPr>
                <w:sz w:val="22"/>
                <w:szCs w:val="22"/>
              </w:rPr>
            </w:pPr>
            <w:r>
              <w:rPr>
                <w:sz w:val="22"/>
                <w:szCs w:val="22"/>
              </w:rPr>
              <w:t>10</w:t>
            </w:r>
          </w:p>
        </w:tc>
        <w:tc>
          <w:tcPr>
            <w:tcW w:w="2453" w:type="dxa"/>
          </w:tcPr>
          <w:p w14:paraId="55BDBEEA" w14:textId="77777777" w:rsidR="00DA7456" w:rsidRPr="00D25799" w:rsidRDefault="00DA7456" w:rsidP="00087E60">
            <w:pPr>
              <w:spacing w:line="360" w:lineRule="auto"/>
              <w:rPr>
                <w:sz w:val="22"/>
                <w:szCs w:val="22"/>
              </w:rPr>
            </w:pPr>
            <w:r>
              <w:rPr>
                <w:sz w:val="22"/>
                <w:szCs w:val="22"/>
              </w:rPr>
              <w:t>29.5</w:t>
            </w:r>
          </w:p>
        </w:tc>
      </w:tr>
      <w:tr w:rsidR="00DA7456" w:rsidRPr="00D25799" w14:paraId="7CEFB318" w14:textId="77777777" w:rsidTr="00087E60">
        <w:trPr>
          <w:trHeight w:val="270"/>
        </w:trPr>
        <w:tc>
          <w:tcPr>
            <w:tcW w:w="3492" w:type="dxa"/>
            <w:tcBorders>
              <w:bottom w:val="single" w:sz="4" w:space="0" w:color="auto"/>
            </w:tcBorders>
          </w:tcPr>
          <w:p w14:paraId="4465E5EA" w14:textId="77777777" w:rsidR="00DA7456" w:rsidRDefault="00DA7456" w:rsidP="00087E60">
            <w:pPr>
              <w:spacing w:line="360" w:lineRule="auto"/>
              <w:rPr>
                <w:sz w:val="22"/>
                <w:szCs w:val="22"/>
              </w:rPr>
            </w:pPr>
            <w:r>
              <w:rPr>
                <w:sz w:val="22"/>
                <w:szCs w:val="22"/>
              </w:rPr>
              <w:t>Month 6</w:t>
            </w:r>
          </w:p>
        </w:tc>
        <w:tc>
          <w:tcPr>
            <w:tcW w:w="2308" w:type="dxa"/>
            <w:tcBorders>
              <w:bottom w:val="single" w:sz="4" w:space="0" w:color="auto"/>
            </w:tcBorders>
          </w:tcPr>
          <w:p w14:paraId="143218DA" w14:textId="77777777" w:rsidR="00DA7456" w:rsidRPr="00D25799" w:rsidRDefault="00DA7456" w:rsidP="00087E60">
            <w:pPr>
              <w:spacing w:line="360" w:lineRule="auto"/>
              <w:rPr>
                <w:sz w:val="22"/>
                <w:szCs w:val="22"/>
              </w:rPr>
            </w:pPr>
            <w:r>
              <w:rPr>
                <w:sz w:val="22"/>
                <w:szCs w:val="22"/>
              </w:rPr>
              <w:t>21.6</w:t>
            </w:r>
          </w:p>
        </w:tc>
        <w:tc>
          <w:tcPr>
            <w:tcW w:w="2308" w:type="dxa"/>
            <w:tcBorders>
              <w:bottom w:val="single" w:sz="4" w:space="0" w:color="auto"/>
            </w:tcBorders>
          </w:tcPr>
          <w:p w14:paraId="60F02AAD" w14:textId="77777777" w:rsidR="00DA7456" w:rsidRPr="00D25799" w:rsidRDefault="00DA7456" w:rsidP="00087E60">
            <w:pPr>
              <w:spacing w:line="360" w:lineRule="auto"/>
              <w:rPr>
                <w:sz w:val="22"/>
                <w:szCs w:val="22"/>
              </w:rPr>
            </w:pPr>
            <w:r>
              <w:rPr>
                <w:sz w:val="22"/>
                <w:szCs w:val="22"/>
              </w:rPr>
              <w:t>25.7</w:t>
            </w:r>
          </w:p>
        </w:tc>
        <w:tc>
          <w:tcPr>
            <w:tcW w:w="2166" w:type="dxa"/>
            <w:tcBorders>
              <w:bottom w:val="single" w:sz="4" w:space="0" w:color="auto"/>
            </w:tcBorders>
          </w:tcPr>
          <w:p w14:paraId="78A213A0" w14:textId="77777777" w:rsidR="00DA7456" w:rsidRPr="00D25799" w:rsidRDefault="00DA7456" w:rsidP="00087E60">
            <w:pPr>
              <w:spacing w:line="360" w:lineRule="auto"/>
              <w:rPr>
                <w:sz w:val="22"/>
                <w:szCs w:val="22"/>
              </w:rPr>
            </w:pPr>
            <w:r>
              <w:rPr>
                <w:sz w:val="22"/>
                <w:szCs w:val="22"/>
              </w:rPr>
              <w:t>17.6</w:t>
            </w:r>
          </w:p>
        </w:tc>
        <w:tc>
          <w:tcPr>
            <w:tcW w:w="2453" w:type="dxa"/>
            <w:tcBorders>
              <w:bottom w:val="single" w:sz="4" w:space="0" w:color="auto"/>
            </w:tcBorders>
          </w:tcPr>
          <w:p w14:paraId="7CD7C6B9" w14:textId="77777777" w:rsidR="00DA7456" w:rsidRPr="00D25799" w:rsidRDefault="00DA7456" w:rsidP="00087E60">
            <w:pPr>
              <w:spacing w:line="360" w:lineRule="auto"/>
              <w:rPr>
                <w:sz w:val="22"/>
                <w:szCs w:val="22"/>
              </w:rPr>
            </w:pPr>
            <w:r>
              <w:rPr>
                <w:sz w:val="22"/>
                <w:szCs w:val="22"/>
              </w:rPr>
              <w:t>33.3</w:t>
            </w:r>
          </w:p>
        </w:tc>
      </w:tr>
    </w:tbl>
    <w:p w14:paraId="12B6A4B8" w14:textId="77777777" w:rsidR="006D419C" w:rsidRPr="00D25799" w:rsidRDefault="006D419C" w:rsidP="004E4212">
      <w:pPr>
        <w:spacing w:line="480" w:lineRule="auto"/>
        <w:rPr>
          <w:sz w:val="22"/>
          <w:szCs w:val="22"/>
        </w:rPr>
      </w:pPr>
      <w:r w:rsidRPr="00D25799">
        <w:rPr>
          <w:i/>
          <w:sz w:val="22"/>
          <w:szCs w:val="22"/>
        </w:rPr>
        <w:t>Note.</w:t>
      </w:r>
      <w:r w:rsidRPr="00D25799">
        <w:rPr>
          <w:sz w:val="22"/>
          <w:szCs w:val="22"/>
        </w:rPr>
        <w:t xml:space="preserve"> Note that the n is slightly different per time point and group (</w:t>
      </w:r>
      <w:r>
        <w:rPr>
          <w:sz w:val="22"/>
          <w:szCs w:val="22"/>
        </w:rPr>
        <w:t>session 1:</w:t>
      </w:r>
      <w:r w:rsidR="001210EE">
        <w:rPr>
          <w:sz w:val="22"/>
          <w:szCs w:val="22"/>
        </w:rPr>
        <w:t xml:space="preserve"> 45, 48, 49, 42; week 2: 27, 33, 29, 27;</w:t>
      </w:r>
      <w:r>
        <w:rPr>
          <w:sz w:val="22"/>
          <w:szCs w:val="22"/>
        </w:rPr>
        <w:t xml:space="preserve"> </w:t>
      </w:r>
      <w:r w:rsidR="001210EE">
        <w:rPr>
          <w:sz w:val="22"/>
          <w:szCs w:val="22"/>
        </w:rPr>
        <w:t>month 1: 40, 35, 41, 41; month 2: 39, 38, 36, 40; month 3: 35, 37, 33, 38; month 4: 35, 37, 32, 32; month 5: 45, 48, 50, 44; month 6: 37, 35, 34, 39</w:t>
      </w:r>
      <w:r w:rsidRPr="00D25799">
        <w:rPr>
          <w:sz w:val="22"/>
          <w:szCs w:val="22"/>
        </w:rPr>
        <w:t>, for CBT weekly, CBT twice-weekly, IPT weekly, IPT twice-weekly, respectively).</w:t>
      </w:r>
      <w:r w:rsidR="001210EE">
        <w:rPr>
          <w:sz w:val="22"/>
          <w:szCs w:val="22"/>
        </w:rPr>
        <w:t xml:space="preserve"> </w:t>
      </w:r>
    </w:p>
    <w:p w14:paraId="03D9EA35" w14:textId="77777777" w:rsidR="00D25799" w:rsidRPr="00D25799" w:rsidRDefault="00D25799" w:rsidP="00D25799">
      <w:pPr>
        <w:spacing w:line="360" w:lineRule="auto"/>
        <w:rPr>
          <w:sz w:val="22"/>
          <w:szCs w:val="22"/>
        </w:rPr>
      </w:pPr>
    </w:p>
    <w:p w14:paraId="59FAB20B" w14:textId="77777777" w:rsidR="00D25799" w:rsidRPr="00D25799" w:rsidRDefault="00D25799" w:rsidP="00D25799">
      <w:pPr>
        <w:spacing w:line="480" w:lineRule="auto"/>
        <w:jc w:val="both"/>
        <w:rPr>
          <w:bCs/>
          <w:sz w:val="22"/>
          <w:szCs w:val="22"/>
        </w:rPr>
      </w:pPr>
    </w:p>
    <w:p w14:paraId="018D3215" w14:textId="77777777" w:rsidR="00D25799" w:rsidRDefault="00D25799" w:rsidP="00D25799">
      <w:pPr>
        <w:rPr>
          <w:sz w:val="22"/>
          <w:szCs w:val="22"/>
        </w:rPr>
      </w:pPr>
    </w:p>
    <w:p w14:paraId="20C6FA31" w14:textId="77777777" w:rsidR="00BB1047" w:rsidRPr="00D25799" w:rsidRDefault="00BB1047" w:rsidP="00D25799">
      <w:pPr>
        <w:rPr>
          <w:sz w:val="22"/>
          <w:szCs w:val="22"/>
        </w:rPr>
      </w:pPr>
    </w:p>
    <w:p w14:paraId="0C78E3E0" w14:textId="77777777" w:rsidR="00083A4A" w:rsidRDefault="00083A4A" w:rsidP="00FF22B3">
      <w:pPr>
        <w:spacing w:line="360" w:lineRule="auto"/>
        <w:rPr>
          <w:b/>
          <w:sz w:val="22"/>
          <w:szCs w:val="22"/>
        </w:rPr>
      </w:pPr>
    </w:p>
    <w:p w14:paraId="14CABE97" w14:textId="77777777" w:rsidR="00083A4A" w:rsidRDefault="00083A4A" w:rsidP="00FF22B3">
      <w:pPr>
        <w:spacing w:line="360" w:lineRule="auto"/>
        <w:rPr>
          <w:b/>
          <w:sz w:val="22"/>
          <w:szCs w:val="22"/>
        </w:rPr>
      </w:pPr>
    </w:p>
    <w:p w14:paraId="40FE5726" w14:textId="77777777" w:rsidR="008F3EFC" w:rsidRDefault="008F3EFC" w:rsidP="00FF22B3">
      <w:pPr>
        <w:spacing w:line="360" w:lineRule="auto"/>
        <w:rPr>
          <w:b/>
          <w:sz w:val="22"/>
          <w:szCs w:val="22"/>
        </w:rPr>
      </w:pPr>
    </w:p>
    <w:p w14:paraId="7862160B" w14:textId="4C38D048" w:rsidR="008F3EFC" w:rsidRPr="008F3EFC" w:rsidRDefault="008F3EFC" w:rsidP="008F3EFC">
      <w:pPr>
        <w:spacing w:line="360" w:lineRule="auto"/>
        <w:rPr>
          <w:b/>
          <w:sz w:val="22"/>
          <w:szCs w:val="22"/>
        </w:rPr>
      </w:pPr>
      <w:r w:rsidRPr="008F3EFC">
        <w:rPr>
          <w:b/>
          <w:color w:val="000000" w:themeColor="text1"/>
          <w:sz w:val="22"/>
          <w:szCs w:val="22"/>
        </w:rPr>
        <w:lastRenderedPageBreak/>
        <w:t>Data supplement</w:t>
      </w:r>
      <w:r w:rsidR="00D81EED">
        <w:rPr>
          <w:b/>
          <w:color w:val="000000" w:themeColor="text1"/>
          <w:sz w:val="22"/>
          <w:szCs w:val="22"/>
        </w:rPr>
        <w:t xml:space="preserve"> </w:t>
      </w:r>
      <w:r w:rsidR="005A4900">
        <w:rPr>
          <w:b/>
          <w:color w:val="000000" w:themeColor="text1"/>
          <w:sz w:val="22"/>
          <w:szCs w:val="22"/>
        </w:rPr>
        <w:t>9</w:t>
      </w:r>
      <w:r w:rsidRPr="008F3EFC">
        <w:rPr>
          <w:b/>
          <w:sz w:val="22"/>
          <w:szCs w:val="22"/>
        </w:rPr>
        <w:t>. Within- and between-group effect sizes from before session 1 to post-treatment (month 6).</w:t>
      </w:r>
    </w:p>
    <w:p w14:paraId="65F4A638" w14:textId="77777777" w:rsidR="008F3EFC" w:rsidRDefault="008F3EFC" w:rsidP="008F3EFC">
      <w:pPr>
        <w:spacing w:line="360" w:lineRule="auto"/>
        <w:rPr>
          <w:b/>
          <w:sz w:val="22"/>
          <w:szCs w:val="22"/>
        </w:rPr>
      </w:pPr>
    </w:p>
    <w:p w14:paraId="7599A6DB" w14:textId="77777777" w:rsidR="008F3EFC" w:rsidRDefault="008F3EFC" w:rsidP="008F3EFC">
      <w:pPr>
        <w:spacing w:line="360" w:lineRule="auto"/>
        <w:rPr>
          <w:b/>
          <w:sz w:val="22"/>
          <w:szCs w:val="22"/>
        </w:rPr>
      </w:pPr>
    </w:p>
    <w:tbl>
      <w:tblPr>
        <w:tblStyle w:val="TableGrid"/>
        <w:tblpPr w:leftFromText="180" w:rightFromText="180" w:vertAnchor="page" w:horzAnchor="margin" w:tblpY="2596"/>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93"/>
        <w:gridCol w:w="850"/>
        <w:gridCol w:w="992"/>
        <w:gridCol w:w="851"/>
        <w:gridCol w:w="992"/>
        <w:gridCol w:w="851"/>
        <w:gridCol w:w="992"/>
        <w:gridCol w:w="850"/>
        <w:gridCol w:w="1269"/>
        <w:gridCol w:w="7"/>
        <w:gridCol w:w="567"/>
        <w:gridCol w:w="1276"/>
        <w:gridCol w:w="40"/>
        <w:gridCol w:w="527"/>
      </w:tblGrid>
      <w:tr w:rsidR="008F3EFC" w:rsidRPr="00D85465" w14:paraId="6B34EBB0" w14:textId="77777777" w:rsidTr="008F3EFC">
        <w:trPr>
          <w:trHeight w:val="534"/>
        </w:trPr>
        <w:tc>
          <w:tcPr>
            <w:tcW w:w="2268" w:type="dxa"/>
            <w:tcBorders>
              <w:top w:val="single" w:sz="4" w:space="0" w:color="auto"/>
              <w:bottom w:val="single" w:sz="4" w:space="0" w:color="auto"/>
            </w:tcBorders>
            <w:shd w:val="pct25" w:color="auto" w:fill="auto"/>
          </w:tcPr>
          <w:p w14:paraId="22A30AB5" w14:textId="77777777" w:rsidR="008F3EFC" w:rsidRPr="00D85465" w:rsidRDefault="008F3EFC" w:rsidP="008F3EFC">
            <w:pPr>
              <w:spacing w:line="360" w:lineRule="auto"/>
              <w:rPr>
                <w:b/>
                <w:sz w:val="22"/>
                <w:szCs w:val="22"/>
              </w:rPr>
            </w:pPr>
          </w:p>
        </w:tc>
        <w:tc>
          <w:tcPr>
            <w:tcW w:w="6521" w:type="dxa"/>
            <w:gridSpan w:val="7"/>
            <w:tcBorders>
              <w:top w:val="single" w:sz="4" w:space="0" w:color="auto"/>
              <w:bottom w:val="single" w:sz="4" w:space="0" w:color="auto"/>
            </w:tcBorders>
            <w:shd w:val="pct25" w:color="auto" w:fill="auto"/>
          </w:tcPr>
          <w:p w14:paraId="63DE9200" w14:textId="77777777" w:rsidR="008F3EFC" w:rsidRPr="00D85465" w:rsidRDefault="008F3EFC" w:rsidP="008F3EFC">
            <w:pPr>
              <w:spacing w:line="360" w:lineRule="auto"/>
              <w:rPr>
                <w:b/>
                <w:sz w:val="22"/>
                <w:szCs w:val="22"/>
              </w:rPr>
            </w:pPr>
            <w:r w:rsidRPr="00D85465">
              <w:rPr>
                <w:b/>
                <w:sz w:val="22"/>
                <w:szCs w:val="22"/>
              </w:rPr>
              <w:t>Within group effect size</w:t>
            </w:r>
          </w:p>
        </w:tc>
        <w:tc>
          <w:tcPr>
            <w:tcW w:w="4009" w:type="dxa"/>
            <w:gridSpan w:val="6"/>
            <w:tcBorders>
              <w:top w:val="single" w:sz="4" w:space="0" w:color="auto"/>
              <w:bottom w:val="single" w:sz="4" w:space="0" w:color="auto"/>
            </w:tcBorders>
            <w:shd w:val="pct25" w:color="auto" w:fill="auto"/>
          </w:tcPr>
          <w:p w14:paraId="6C93F871" w14:textId="77777777" w:rsidR="008F3EFC" w:rsidRPr="00D85465" w:rsidRDefault="008F3EFC" w:rsidP="008F3EFC">
            <w:pPr>
              <w:spacing w:line="360" w:lineRule="auto"/>
              <w:rPr>
                <w:b/>
                <w:sz w:val="22"/>
                <w:szCs w:val="22"/>
              </w:rPr>
            </w:pPr>
            <w:r w:rsidRPr="00D85465">
              <w:rPr>
                <w:b/>
                <w:sz w:val="22"/>
                <w:szCs w:val="22"/>
              </w:rPr>
              <w:t>Between group effect size</w:t>
            </w:r>
          </w:p>
        </w:tc>
        <w:tc>
          <w:tcPr>
            <w:tcW w:w="527" w:type="dxa"/>
            <w:tcBorders>
              <w:top w:val="single" w:sz="4" w:space="0" w:color="auto"/>
              <w:bottom w:val="single" w:sz="4" w:space="0" w:color="auto"/>
            </w:tcBorders>
            <w:shd w:val="pct25" w:color="auto" w:fill="auto"/>
          </w:tcPr>
          <w:p w14:paraId="03AEFD37" w14:textId="77777777" w:rsidR="008F3EFC" w:rsidRPr="00D85465" w:rsidRDefault="008F3EFC" w:rsidP="008F3EFC">
            <w:pPr>
              <w:spacing w:line="360" w:lineRule="auto"/>
              <w:rPr>
                <w:b/>
                <w:sz w:val="22"/>
                <w:szCs w:val="22"/>
              </w:rPr>
            </w:pPr>
          </w:p>
        </w:tc>
      </w:tr>
      <w:tr w:rsidR="008F3EFC" w:rsidRPr="00D85465" w14:paraId="1147EB3E" w14:textId="77777777" w:rsidTr="008F3EFC">
        <w:trPr>
          <w:trHeight w:val="277"/>
        </w:trPr>
        <w:tc>
          <w:tcPr>
            <w:tcW w:w="2268" w:type="dxa"/>
            <w:tcBorders>
              <w:top w:val="single" w:sz="4" w:space="0" w:color="auto"/>
              <w:bottom w:val="single" w:sz="4" w:space="0" w:color="auto"/>
            </w:tcBorders>
            <w:shd w:val="pct10" w:color="auto" w:fill="auto"/>
          </w:tcPr>
          <w:p w14:paraId="6842AE6E" w14:textId="77777777" w:rsidR="008F3EFC" w:rsidRPr="00D85465" w:rsidRDefault="008F3EFC" w:rsidP="008F3EFC">
            <w:pPr>
              <w:spacing w:line="360" w:lineRule="auto"/>
              <w:rPr>
                <w:b/>
                <w:sz w:val="22"/>
                <w:szCs w:val="22"/>
              </w:rPr>
            </w:pPr>
          </w:p>
        </w:tc>
        <w:tc>
          <w:tcPr>
            <w:tcW w:w="1843" w:type="dxa"/>
            <w:gridSpan w:val="2"/>
            <w:tcBorders>
              <w:top w:val="single" w:sz="4" w:space="0" w:color="auto"/>
              <w:bottom w:val="single" w:sz="4" w:space="0" w:color="auto"/>
            </w:tcBorders>
            <w:shd w:val="pct10" w:color="auto" w:fill="auto"/>
          </w:tcPr>
          <w:p w14:paraId="612A9697" w14:textId="77777777" w:rsidR="008F3EFC" w:rsidRPr="00D85465" w:rsidRDefault="008F3EFC" w:rsidP="008F3EFC">
            <w:pPr>
              <w:spacing w:line="360" w:lineRule="auto"/>
              <w:rPr>
                <w:b/>
                <w:sz w:val="22"/>
                <w:szCs w:val="22"/>
              </w:rPr>
            </w:pPr>
            <w:r w:rsidRPr="00D85465">
              <w:rPr>
                <w:b/>
                <w:sz w:val="22"/>
                <w:szCs w:val="22"/>
              </w:rPr>
              <w:t>CBT weekly</w:t>
            </w:r>
          </w:p>
        </w:tc>
        <w:tc>
          <w:tcPr>
            <w:tcW w:w="1843" w:type="dxa"/>
            <w:gridSpan w:val="2"/>
            <w:tcBorders>
              <w:top w:val="single" w:sz="4" w:space="0" w:color="auto"/>
              <w:bottom w:val="single" w:sz="4" w:space="0" w:color="auto"/>
            </w:tcBorders>
            <w:shd w:val="pct10" w:color="auto" w:fill="auto"/>
          </w:tcPr>
          <w:p w14:paraId="39DFF686" w14:textId="77777777" w:rsidR="008F3EFC" w:rsidRPr="00D85465" w:rsidRDefault="008F3EFC" w:rsidP="008F3EFC">
            <w:pPr>
              <w:spacing w:line="360" w:lineRule="auto"/>
              <w:rPr>
                <w:b/>
                <w:sz w:val="22"/>
                <w:szCs w:val="22"/>
              </w:rPr>
            </w:pPr>
            <w:r w:rsidRPr="00D85465">
              <w:rPr>
                <w:b/>
                <w:sz w:val="22"/>
                <w:szCs w:val="22"/>
              </w:rPr>
              <w:t>CBT twice weekly</w:t>
            </w:r>
          </w:p>
        </w:tc>
        <w:tc>
          <w:tcPr>
            <w:tcW w:w="1843" w:type="dxa"/>
            <w:gridSpan w:val="2"/>
            <w:tcBorders>
              <w:top w:val="single" w:sz="4" w:space="0" w:color="auto"/>
              <w:bottom w:val="single" w:sz="4" w:space="0" w:color="auto"/>
            </w:tcBorders>
            <w:shd w:val="pct10" w:color="auto" w:fill="auto"/>
          </w:tcPr>
          <w:p w14:paraId="60013A16" w14:textId="77777777" w:rsidR="008F3EFC" w:rsidRPr="00D85465" w:rsidRDefault="008F3EFC" w:rsidP="008F3EFC">
            <w:pPr>
              <w:spacing w:line="360" w:lineRule="auto"/>
              <w:rPr>
                <w:b/>
                <w:sz w:val="22"/>
                <w:szCs w:val="22"/>
              </w:rPr>
            </w:pPr>
            <w:r w:rsidRPr="00D85465">
              <w:rPr>
                <w:b/>
                <w:sz w:val="22"/>
                <w:szCs w:val="22"/>
              </w:rPr>
              <w:t>IPT weekly</w:t>
            </w:r>
          </w:p>
        </w:tc>
        <w:tc>
          <w:tcPr>
            <w:tcW w:w="1842" w:type="dxa"/>
            <w:gridSpan w:val="2"/>
            <w:tcBorders>
              <w:top w:val="single" w:sz="4" w:space="0" w:color="auto"/>
              <w:bottom w:val="single" w:sz="4" w:space="0" w:color="auto"/>
            </w:tcBorders>
            <w:shd w:val="pct10" w:color="auto" w:fill="auto"/>
          </w:tcPr>
          <w:p w14:paraId="2A1E3BCE" w14:textId="77777777" w:rsidR="008F3EFC" w:rsidRPr="00D85465" w:rsidRDefault="008F3EFC" w:rsidP="008F3EFC">
            <w:pPr>
              <w:spacing w:line="360" w:lineRule="auto"/>
              <w:rPr>
                <w:b/>
                <w:sz w:val="22"/>
                <w:szCs w:val="22"/>
              </w:rPr>
            </w:pPr>
            <w:r w:rsidRPr="00D85465">
              <w:rPr>
                <w:b/>
                <w:sz w:val="22"/>
                <w:szCs w:val="22"/>
              </w:rPr>
              <w:t>IPT twice weekly</w:t>
            </w:r>
          </w:p>
        </w:tc>
        <w:tc>
          <w:tcPr>
            <w:tcW w:w="1269" w:type="dxa"/>
            <w:tcBorders>
              <w:top w:val="single" w:sz="4" w:space="0" w:color="auto"/>
              <w:bottom w:val="single" w:sz="4" w:space="0" w:color="auto"/>
            </w:tcBorders>
            <w:shd w:val="pct10" w:color="auto" w:fill="auto"/>
          </w:tcPr>
          <w:p w14:paraId="64E91132" w14:textId="77777777" w:rsidR="008F3EFC" w:rsidRPr="00D85465" w:rsidRDefault="008F3EFC" w:rsidP="008F3EFC">
            <w:pPr>
              <w:spacing w:line="360" w:lineRule="auto"/>
              <w:rPr>
                <w:b/>
                <w:sz w:val="22"/>
                <w:szCs w:val="22"/>
              </w:rPr>
            </w:pPr>
            <w:r w:rsidRPr="00D85465">
              <w:rPr>
                <w:b/>
                <w:sz w:val="22"/>
                <w:szCs w:val="22"/>
              </w:rPr>
              <w:t xml:space="preserve">Weekly vs. twice weekly </w:t>
            </w:r>
          </w:p>
        </w:tc>
        <w:tc>
          <w:tcPr>
            <w:tcW w:w="574" w:type="dxa"/>
            <w:gridSpan w:val="2"/>
            <w:tcBorders>
              <w:top w:val="single" w:sz="4" w:space="0" w:color="auto"/>
              <w:bottom w:val="single" w:sz="4" w:space="0" w:color="auto"/>
            </w:tcBorders>
            <w:shd w:val="pct10" w:color="auto" w:fill="auto"/>
          </w:tcPr>
          <w:p w14:paraId="5C459051" w14:textId="77777777" w:rsidR="008F3EFC" w:rsidRPr="00D85465" w:rsidRDefault="008F3EFC" w:rsidP="008F3EFC">
            <w:pPr>
              <w:spacing w:line="360" w:lineRule="auto"/>
              <w:rPr>
                <w:b/>
                <w:sz w:val="22"/>
                <w:szCs w:val="22"/>
              </w:rPr>
            </w:pPr>
            <w:r w:rsidRPr="00D85465">
              <w:rPr>
                <w:b/>
                <w:sz w:val="22"/>
                <w:szCs w:val="22"/>
              </w:rPr>
              <w:t xml:space="preserve">      </w:t>
            </w:r>
          </w:p>
        </w:tc>
        <w:tc>
          <w:tcPr>
            <w:tcW w:w="1316" w:type="dxa"/>
            <w:gridSpan w:val="2"/>
            <w:tcBorders>
              <w:top w:val="single" w:sz="4" w:space="0" w:color="auto"/>
              <w:bottom w:val="single" w:sz="4" w:space="0" w:color="auto"/>
            </w:tcBorders>
            <w:shd w:val="pct10" w:color="auto" w:fill="auto"/>
          </w:tcPr>
          <w:p w14:paraId="73BE5581" w14:textId="77777777" w:rsidR="008F3EFC" w:rsidRPr="00D85465" w:rsidRDefault="008F3EFC" w:rsidP="008F3EFC">
            <w:pPr>
              <w:spacing w:line="360" w:lineRule="auto"/>
              <w:rPr>
                <w:b/>
                <w:sz w:val="22"/>
                <w:szCs w:val="22"/>
              </w:rPr>
            </w:pPr>
            <w:r w:rsidRPr="00D85465">
              <w:rPr>
                <w:b/>
                <w:sz w:val="22"/>
                <w:szCs w:val="22"/>
              </w:rPr>
              <w:t>CBT vs. IPT</w:t>
            </w:r>
          </w:p>
        </w:tc>
        <w:tc>
          <w:tcPr>
            <w:tcW w:w="527" w:type="dxa"/>
            <w:tcBorders>
              <w:top w:val="single" w:sz="4" w:space="0" w:color="auto"/>
              <w:bottom w:val="single" w:sz="4" w:space="0" w:color="auto"/>
            </w:tcBorders>
            <w:shd w:val="pct10" w:color="auto" w:fill="auto"/>
          </w:tcPr>
          <w:p w14:paraId="67E32D26" w14:textId="77777777" w:rsidR="008F3EFC" w:rsidRPr="00D85465" w:rsidRDefault="008F3EFC" w:rsidP="008F3EFC">
            <w:pPr>
              <w:spacing w:line="360" w:lineRule="auto"/>
              <w:rPr>
                <w:b/>
                <w:sz w:val="22"/>
                <w:szCs w:val="22"/>
              </w:rPr>
            </w:pPr>
          </w:p>
        </w:tc>
      </w:tr>
      <w:tr w:rsidR="008F3EFC" w:rsidRPr="00AB5ED2" w14:paraId="3B5FA0CB" w14:textId="77777777" w:rsidTr="008F3EFC">
        <w:trPr>
          <w:trHeight w:val="539"/>
        </w:trPr>
        <w:tc>
          <w:tcPr>
            <w:tcW w:w="2268" w:type="dxa"/>
            <w:tcBorders>
              <w:top w:val="single" w:sz="4" w:space="0" w:color="auto"/>
              <w:bottom w:val="single" w:sz="4" w:space="0" w:color="auto"/>
            </w:tcBorders>
            <w:shd w:val="pct5" w:color="auto" w:fill="auto"/>
          </w:tcPr>
          <w:p w14:paraId="0F18543C" w14:textId="77777777" w:rsidR="008F3EFC" w:rsidRPr="00D85465" w:rsidRDefault="008F3EFC" w:rsidP="008F3EFC">
            <w:pPr>
              <w:spacing w:line="360" w:lineRule="auto"/>
              <w:rPr>
                <w:b/>
                <w:sz w:val="22"/>
                <w:szCs w:val="22"/>
              </w:rPr>
            </w:pPr>
          </w:p>
        </w:tc>
        <w:tc>
          <w:tcPr>
            <w:tcW w:w="993" w:type="dxa"/>
            <w:tcBorders>
              <w:top w:val="single" w:sz="4" w:space="0" w:color="auto"/>
              <w:bottom w:val="single" w:sz="4" w:space="0" w:color="auto"/>
            </w:tcBorders>
            <w:shd w:val="pct5" w:color="auto" w:fill="auto"/>
          </w:tcPr>
          <w:p w14:paraId="336449CE" w14:textId="77777777" w:rsidR="008F3EFC" w:rsidRPr="00AB5ED2" w:rsidRDefault="008F3EFC" w:rsidP="008F3EFC">
            <w:pPr>
              <w:spacing w:line="360" w:lineRule="auto"/>
              <w:rPr>
                <w:b/>
                <w:sz w:val="22"/>
                <w:szCs w:val="22"/>
              </w:rPr>
            </w:pPr>
            <w:r w:rsidRPr="00AB5ED2">
              <w:rPr>
                <w:b/>
                <w:sz w:val="22"/>
                <w:szCs w:val="22"/>
              </w:rPr>
              <w:t>Mean change</w:t>
            </w:r>
          </w:p>
        </w:tc>
        <w:tc>
          <w:tcPr>
            <w:tcW w:w="850" w:type="dxa"/>
            <w:tcBorders>
              <w:top w:val="single" w:sz="4" w:space="0" w:color="auto"/>
              <w:bottom w:val="single" w:sz="4" w:space="0" w:color="auto"/>
            </w:tcBorders>
            <w:shd w:val="pct5" w:color="auto" w:fill="auto"/>
          </w:tcPr>
          <w:p w14:paraId="29702CAB" w14:textId="77777777" w:rsidR="008F3EFC" w:rsidRPr="00AB5ED2" w:rsidRDefault="008F3EFC" w:rsidP="008F3EFC">
            <w:pPr>
              <w:spacing w:line="360" w:lineRule="auto"/>
              <w:rPr>
                <w:b/>
                <w:i/>
                <w:sz w:val="22"/>
                <w:szCs w:val="22"/>
              </w:rPr>
            </w:pPr>
            <w:r w:rsidRPr="00AB5ED2">
              <w:rPr>
                <w:b/>
                <w:i/>
                <w:sz w:val="22"/>
                <w:szCs w:val="22"/>
              </w:rPr>
              <w:t>d</w:t>
            </w:r>
          </w:p>
        </w:tc>
        <w:tc>
          <w:tcPr>
            <w:tcW w:w="992" w:type="dxa"/>
            <w:tcBorders>
              <w:top w:val="single" w:sz="4" w:space="0" w:color="auto"/>
              <w:bottom w:val="single" w:sz="4" w:space="0" w:color="auto"/>
            </w:tcBorders>
            <w:shd w:val="pct5" w:color="auto" w:fill="auto"/>
          </w:tcPr>
          <w:p w14:paraId="4F6E64E0" w14:textId="77777777" w:rsidR="008F3EFC" w:rsidRPr="00AB5ED2" w:rsidRDefault="008F3EFC" w:rsidP="008F3EFC">
            <w:pPr>
              <w:spacing w:line="360" w:lineRule="auto"/>
              <w:rPr>
                <w:b/>
                <w:sz w:val="22"/>
                <w:szCs w:val="22"/>
              </w:rPr>
            </w:pPr>
            <w:r w:rsidRPr="00AB5ED2">
              <w:rPr>
                <w:b/>
                <w:sz w:val="22"/>
                <w:szCs w:val="22"/>
              </w:rPr>
              <w:t>Mean change</w:t>
            </w:r>
          </w:p>
        </w:tc>
        <w:tc>
          <w:tcPr>
            <w:tcW w:w="851" w:type="dxa"/>
            <w:tcBorders>
              <w:top w:val="single" w:sz="4" w:space="0" w:color="auto"/>
              <w:bottom w:val="single" w:sz="4" w:space="0" w:color="auto"/>
            </w:tcBorders>
            <w:shd w:val="pct5" w:color="auto" w:fill="auto"/>
          </w:tcPr>
          <w:p w14:paraId="5920CD86" w14:textId="77777777" w:rsidR="008F3EFC" w:rsidRPr="00AB5ED2" w:rsidRDefault="008F3EFC" w:rsidP="008F3EFC">
            <w:pPr>
              <w:spacing w:line="360" w:lineRule="auto"/>
              <w:rPr>
                <w:b/>
                <w:i/>
                <w:sz w:val="22"/>
                <w:szCs w:val="22"/>
              </w:rPr>
            </w:pPr>
            <w:r w:rsidRPr="00AB5ED2">
              <w:rPr>
                <w:b/>
                <w:i/>
                <w:sz w:val="22"/>
                <w:szCs w:val="22"/>
              </w:rPr>
              <w:t>d</w:t>
            </w:r>
          </w:p>
        </w:tc>
        <w:tc>
          <w:tcPr>
            <w:tcW w:w="992" w:type="dxa"/>
            <w:tcBorders>
              <w:top w:val="single" w:sz="4" w:space="0" w:color="auto"/>
              <w:bottom w:val="single" w:sz="4" w:space="0" w:color="auto"/>
            </w:tcBorders>
            <w:shd w:val="pct5" w:color="auto" w:fill="auto"/>
          </w:tcPr>
          <w:p w14:paraId="5A7979F3" w14:textId="77777777" w:rsidR="008F3EFC" w:rsidRPr="00AB5ED2" w:rsidRDefault="008F3EFC" w:rsidP="008F3EFC">
            <w:pPr>
              <w:spacing w:line="360" w:lineRule="auto"/>
              <w:rPr>
                <w:b/>
                <w:sz w:val="22"/>
                <w:szCs w:val="22"/>
              </w:rPr>
            </w:pPr>
            <w:r w:rsidRPr="00AB5ED2">
              <w:rPr>
                <w:b/>
                <w:sz w:val="22"/>
                <w:szCs w:val="22"/>
              </w:rPr>
              <w:t>Mean change</w:t>
            </w:r>
          </w:p>
        </w:tc>
        <w:tc>
          <w:tcPr>
            <w:tcW w:w="851" w:type="dxa"/>
            <w:tcBorders>
              <w:top w:val="single" w:sz="4" w:space="0" w:color="auto"/>
              <w:bottom w:val="single" w:sz="4" w:space="0" w:color="auto"/>
            </w:tcBorders>
            <w:shd w:val="pct5" w:color="auto" w:fill="auto"/>
          </w:tcPr>
          <w:p w14:paraId="01484B2E" w14:textId="77777777" w:rsidR="008F3EFC" w:rsidRPr="00AB5ED2" w:rsidRDefault="008F3EFC" w:rsidP="008F3EFC">
            <w:pPr>
              <w:spacing w:line="360" w:lineRule="auto"/>
              <w:rPr>
                <w:b/>
                <w:i/>
                <w:sz w:val="22"/>
                <w:szCs w:val="22"/>
              </w:rPr>
            </w:pPr>
            <w:r w:rsidRPr="00AB5ED2">
              <w:rPr>
                <w:b/>
                <w:i/>
                <w:sz w:val="22"/>
                <w:szCs w:val="22"/>
              </w:rPr>
              <w:t>d</w:t>
            </w:r>
          </w:p>
        </w:tc>
        <w:tc>
          <w:tcPr>
            <w:tcW w:w="992" w:type="dxa"/>
            <w:tcBorders>
              <w:top w:val="single" w:sz="4" w:space="0" w:color="auto"/>
              <w:bottom w:val="single" w:sz="4" w:space="0" w:color="auto"/>
            </w:tcBorders>
            <w:shd w:val="pct5" w:color="auto" w:fill="auto"/>
          </w:tcPr>
          <w:p w14:paraId="4D78C667" w14:textId="77777777" w:rsidR="008F3EFC" w:rsidRPr="00AB5ED2" w:rsidRDefault="008F3EFC" w:rsidP="008F3EFC">
            <w:pPr>
              <w:spacing w:line="360" w:lineRule="auto"/>
              <w:rPr>
                <w:b/>
                <w:sz w:val="22"/>
                <w:szCs w:val="22"/>
              </w:rPr>
            </w:pPr>
            <w:r w:rsidRPr="00AB5ED2">
              <w:rPr>
                <w:b/>
                <w:sz w:val="22"/>
                <w:szCs w:val="22"/>
              </w:rPr>
              <w:t>Mean change</w:t>
            </w:r>
          </w:p>
        </w:tc>
        <w:tc>
          <w:tcPr>
            <w:tcW w:w="850" w:type="dxa"/>
            <w:tcBorders>
              <w:top w:val="single" w:sz="4" w:space="0" w:color="auto"/>
              <w:bottom w:val="single" w:sz="4" w:space="0" w:color="auto"/>
            </w:tcBorders>
            <w:shd w:val="pct5" w:color="auto" w:fill="auto"/>
          </w:tcPr>
          <w:p w14:paraId="2D603B15" w14:textId="77777777" w:rsidR="008F3EFC" w:rsidRPr="00AB5ED2" w:rsidRDefault="008F3EFC" w:rsidP="008F3EFC">
            <w:pPr>
              <w:spacing w:line="360" w:lineRule="auto"/>
              <w:rPr>
                <w:b/>
                <w:i/>
                <w:sz w:val="22"/>
                <w:szCs w:val="22"/>
              </w:rPr>
            </w:pPr>
            <w:r w:rsidRPr="00AB5ED2">
              <w:rPr>
                <w:b/>
                <w:i/>
                <w:sz w:val="22"/>
                <w:szCs w:val="22"/>
              </w:rPr>
              <w:t>d</w:t>
            </w:r>
          </w:p>
        </w:tc>
        <w:tc>
          <w:tcPr>
            <w:tcW w:w="1276" w:type="dxa"/>
            <w:gridSpan w:val="2"/>
            <w:tcBorders>
              <w:top w:val="single" w:sz="4" w:space="0" w:color="auto"/>
              <w:bottom w:val="single" w:sz="4" w:space="0" w:color="auto"/>
            </w:tcBorders>
            <w:shd w:val="pct5" w:color="auto" w:fill="auto"/>
          </w:tcPr>
          <w:p w14:paraId="5FC75584" w14:textId="77777777" w:rsidR="008F3EFC" w:rsidRPr="00AB5ED2" w:rsidRDefault="008F3EFC" w:rsidP="008F3EFC">
            <w:pPr>
              <w:spacing w:line="360" w:lineRule="auto"/>
              <w:rPr>
                <w:b/>
                <w:sz w:val="22"/>
                <w:szCs w:val="22"/>
              </w:rPr>
            </w:pPr>
            <w:r w:rsidRPr="00AB5ED2">
              <w:rPr>
                <w:b/>
                <w:sz w:val="22"/>
                <w:szCs w:val="22"/>
              </w:rPr>
              <w:t>Mean change difference</w:t>
            </w:r>
          </w:p>
        </w:tc>
        <w:tc>
          <w:tcPr>
            <w:tcW w:w="567" w:type="dxa"/>
            <w:tcBorders>
              <w:top w:val="single" w:sz="4" w:space="0" w:color="auto"/>
              <w:bottom w:val="single" w:sz="4" w:space="0" w:color="auto"/>
            </w:tcBorders>
            <w:shd w:val="pct5" w:color="auto" w:fill="auto"/>
          </w:tcPr>
          <w:p w14:paraId="7D288E54" w14:textId="77777777" w:rsidR="008F3EFC" w:rsidRPr="00AB5ED2" w:rsidRDefault="008F3EFC" w:rsidP="008F3EFC">
            <w:pPr>
              <w:spacing w:line="360" w:lineRule="auto"/>
              <w:rPr>
                <w:b/>
                <w:i/>
                <w:sz w:val="22"/>
                <w:szCs w:val="22"/>
              </w:rPr>
            </w:pPr>
            <w:r w:rsidRPr="00AB5ED2">
              <w:rPr>
                <w:b/>
                <w:i/>
                <w:sz w:val="22"/>
                <w:szCs w:val="22"/>
              </w:rPr>
              <w:t>d</w:t>
            </w:r>
          </w:p>
        </w:tc>
        <w:tc>
          <w:tcPr>
            <w:tcW w:w="1276" w:type="dxa"/>
            <w:tcBorders>
              <w:top w:val="single" w:sz="4" w:space="0" w:color="auto"/>
              <w:bottom w:val="single" w:sz="4" w:space="0" w:color="auto"/>
            </w:tcBorders>
            <w:shd w:val="pct5" w:color="auto" w:fill="auto"/>
          </w:tcPr>
          <w:p w14:paraId="17E92381" w14:textId="77777777" w:rsidR="008F3EFC" w:rsidRPr="00AB5ED2" w:rsidRDefault="008F3EFC" w:rsidP="008F3EFC">
            <w:pPr>
              <w:spacing w:line="360" w:lineRule="auto"/>
              <w:rPr>
                <w:b/>
                <w:sz w:val="22"/>
                <w:szCs w:val="22"/>
              </w:rPr>
            </w:pPr>
            <w:r w:rsidRPr="00AB5ED2">
              <w:rPr>
                <w:b/>
                <w:sz w:val="22"/>
                <w:szCs w:val="22"/>
              </w:rPr>
              <w:t>Mean change difference</w:t>
            </w:r>
          </w:p>
        </w:tc>
        <w:tc>
          <w:tcPr>
            <w:tcW w:w="567" w:type="dxa"/>
            <w:gridSpan w:val="2"/>
            <w:tcBorders>
              <w:top w:val="single" w:sz="4" w:space="0" w:color="auto"/>
              <w:bottom w:val="single" w:sz="4" w:space="0" w:color="auto"/>
            </w:tcBorders>
            <w:shd w:val="pct5" w:color="auto" w:fill="auto"/>
          </w:tcPr>
          <w:p w14:paraId="6603D06C" w14:textId="77777777" w:rsidR="008F3EFC" w:rsidRPr="00AB5ED2" w:rsidRDefault="008F3EFC" w:rsidP="008F3EFC">
            <w:pPr>
              <w:spacing w:line="360" w:lineRule="auto"/>
              <w:rPr>
                <w:b/>
                <w:i/>
                <w:sz w:val="22"/>
                <w:szCs w:val="22"/>
              </w:rPr>
            </w:pPr>
            <w:r w:rsidRPr="00AB5ED2">
              <w:rPr>
                <w:b/>
                <w:i/>
                <w:sz w:val="22"/>
                <w:szCs w:val="22"/>
              </w:rPr>
              <w:t>d</w:t>
            </w:r>
          </w:p>
        </w:tc>
      </w:tr>
      <w:tr w:rsidR="008F3EFC" w:rsidRPr="00AB5ED2" w14:paraId="2DFAAF3D" w14:textId="77777777" w:rsidTr="008F3EFC">
        <w:trPr>
          <w:trHeight w:val="277"/>
        </w:trPr>
        <w:tc>
          <w:tcPr>
            <w:tcW w:w="2268" w:type="dxa"/>
            <w:tcBorders>
              <w:top w:val="single" w:sz="4" w:space="0" w:color="auto"/>
            </w:tcBorders>
          </w:tcPr>
          <w:p w14:paraId="5EA85241" w14:textId="77777777" w:rsidR="008F3EFC" w:rsidRPr="00AB5ED2" w:rsidRDefault="008F3EFC" w:rsidP="008F3EFC">
            <w:pPr>
              <w:spacing w:line="360" w:lineRule="auto"/>
              <w:rPr>
                <w:color w:val="000000"/>
                <w:sz w:val="22"/>
                <w:szCs w:val="22"/>
              </w:rPr>
            </w:pPr>
            <w:r w:rsidRPr="00AB5ED2">
              <w:rPr>
                <w:color w:val="000000"/>
                <w:sz w:val="22"/>
                <w:szCs w:val="22"/>
              </w:rPr>
              <w:t>Session 1 – week 2</w:t>
            </w:r>
          </w:p>
        </w:tc>
        <w:tc>
          <w:tcPr>
            <w:tcW w:w="993" w:type="dxa"/>
            <w:tcBorders>
              <w:top w:val="single" w:sz="4" w:space="0" w:color="auto"/>
            </w:tcBorders>
            <w:vAlign w:val="center"/>
          </w:tcPr>
          <w:p w14:paraId="7A685E87" w14:textId="77777777" w:rsidR="008F3EFC" w:rsidRPr="00AB5ED2" w:rsidRDefault="008F3EFC" w:rsidP="008F3EFC">
            <w:pPr>
              <w:spacing w:line="360" w:lineRule="auto"/>
              <w:rPr>
                <w:color w:val="000000"/>
                <w:sz w:val="22"/>
                <w:szCs w:val="22"/>
              </w:rPr>
            </w:pPr>
            <w:r w:rsidRPr="00AB5ED2">
              <w:rPr>
                <w:color w:val="000000"/>
                <w:sz w:val="22"/>
                <w:szCs w:val="22"/>
              </w:rPr>
              <w:t>-.45</w:t>
            </w:r>
          </w:p>
        </w:tc>
        <w:tc>
          <w:tcPr>
            <w:tcW w:w="850" w:type="dxa"/>
            <w:tcBorders>
              <w:top w:val="single" w:sz="4" w:space="0" w:color="auto"/>
            </w:tcBorders>
            <w:vAlign w:val="center"/>
          </w:tcPr>
          <w:p w14:paraId="10FF55DC" w14:textId="77777777" w:rsidR="008F3EFC" w:rsidRPr="00AB5ED2" w:rsidRDefault="008F3EFC" w:rsidP="008F3EFC">
            <w:pPr>
              <w:spacing w:line="360" w:lineRule="auto"/>
              <w:rPr>
                <w:bCs/>
                <w:color w:val="000000"/>
                <w:sz w:val="22"/>
                <w:szCs w:val="22"/>
              </w:rPr>
            </w:pPr>
            <w:r w:rsidRPr="00AB5ED2">
              <w:rPr>
                <w:bCs/>
                <w:color w:val="000000"/>
                <w:sz w:val="22"/>
                <w:szCs w:val="22"/>
              </w:rPr>
              <w:t>-.06</w:t>
            </w:r>
          </w:p>
        </w:tc>
        <w:tc>
          <w:tcPr>
            <w:tcW w:w="992" w:type="dxa"/>
            <w:tcBorders>
              <w:top w:val="single" w:sz="4" w:space="0" w:color="auto"/>
            </w:tcBorders>
            <w:vAlign w:val="center"/>
          </w:tcPr>
          <w:p w14:paraId="2E8D934B" w14:textId="77777777" w:rsidR="008F3EFC" w:rsidRPr="00AB5ED2" w:rsidRDefault="008F3EFC" w:rsidP="008F3EFC">
            <w:pPr>
              <w:spacing w:line="360" w:lineRule="auto"/>
              <w:rPr>
                <w:color w:val="000000"/>
                <w:sz w:val="22"/>
                <w:szCs w:val="22"/>
              </w:rPr>
            </w:pPr>
            <w:r w:rsidRPr="00AB5ED2">
              <w:rPr>
                <w:color w:val="000000"/>
                <w:sz w:val="22"/>
                <w:szCs w:val="22"/>
              </w:rPr>
              <w:t>-2.05</w:t>
            </w:r>
          </w:p>
        </w:tc>
        <w:tc>
          <w:tcPr>
            <w:tcW w:w="851" w:type="dxa"/>
            <w:tcBorders>
              <w:top w:val="single" w:sz="4" w:space="0" w:color="auto"/>
            </w:tcBorders>
            <w:vAlign w:val="center"/>
          </w:tcPr>
          <w:p w14:paraId="08586AD5" w14:textId="77777777" w:rsidR="008F3EFC" w:rsidRPr="00AB5ED2" w:rsidRDefault="008F3EFC" w:rsidP="008F3EFC">
            <w:pPr>
              <w:spacing w:line="360" w:lineRule="auto"/>
              <w:rPr>
                <w:bCs/>
                <w:color w:val="000000"/>
                <w:sz w:val="22"/>
                <w:szCs w:val="22"/>
              </w:rPr>
            </w:pPr>
            <w:r w:rsidRPr="00AB5ED2">
              <w:rPr>
                <w:bCs/>
                <w:color w:val="000000"/>
                <w:sz w:val="22"/>
                <w:szCs w:val="22"/>
              </w:rPr>
              <w:t>-.29</w:t>
            </w:r>
          </w:p>
        </w:tc>
        <w:tc>
          <w:tcPr>
            <w:tcW w:w="992" w:type="dxa"/>
            <w:tcBorders>
              <w:top w:val="single" w:sz="4" w:space="0" w:color="auto"/>
            </w:tcBorders>
            <w:vAlign w:val="center"/>
          </w:tcPr>
          <w:p w14:paraId="430724E7" w14:textId="77777777" w:rsidR="008F3EFC" w:rsidRPr="00AB5ED2" w:rsidRDefault="008F3EFC" w:rsidP="008F3EFC">
            <w:pPr>
              <w:spacing w:line="360" w:lineRule="auto"/>
              <w:rPr>
                <w:color w:val="000000"/>
                <w:sz w:val="22"/>
                <w:szCs w:val="22"/>
              </w:rPr>
            </w:pPr>
            <w:r w:rsidRPr="00AB5ED2">
              <w:rPr>
                <w:color w:val="000000"/>
                <w:sz w:val="22"/>
                <w:szCs w:val="22"/>
              </w:rPr>
              <w:t>-.39</w:t>
            </w:r>
          </w:p>
        </w:tc>
        <w:tc>
          <w:tcPr>
            <w:tcW w:w="851" w:type="dxa"/>
            <w:tcBorders>
              <w:top w:val="single" w:sz="4" w:space="0" w:color="auto"/>
            </w:tcBorders>
            <w:vAlign w:val="center"/>
          </w:tcPr>
          <w:p w14:paraId="041F7C40" w14:textId="77777777" w:rsidR="008F3EFC" w:rsidRPr="00AB5ED2" w:rsidRDefault="008F3EFC" w:rsidP="008F3EFC">
            <w:pPr>
              <w:spacing w:line="360" w:lineRule="auto"/>
              <w:rPr>
                <w:bCs/>
                <w:color w:val="000000"/>
                <w:sz w:val="22"/>
                <w:szCs w:val="22"/>
              </w:rPr>
            </w:pPr>
            <w:r w:rsidRPr="00AB5ED2">
              <w:rPr>
                <w:bCs/>
                <w:color w:val="000000"/>
                <w:sz w:val="22"/>
                <w:szCs w:val="22"/>
              </w:rPr>
              <w:t>-.05</w:t>
            </w:r>
          </w:p>
        </w:tc>
        <w:tc>
          <w:tcPr>
            <w:tcW w:w="992" w:type="dxa"/>
            <w:tcBorders>
              <w:top w:val="single" w:sz="4" w:space="0" w:color="auto"/>
            </w:tcBorders>
            <w:vAlign w:val="center"/>
          </w:tcPr>
          <w:p w14:paraId="46EE5DEB" w14:textId="77777777" w:rsidR="008F3EFC" w:rsidRPr="00AB5ED2" w:rsidRDefault="008F3EFC" w:rsidP="008F3EFC">
            <w:pPr>
              <w:spacing w:line="360" w:lineRule="auto"/>
              <w:rPr>
                <w:color w:val="000000"/>
                <w:sz w:val="22"/>
                <w:szCs w:val="22"/>
              </w:rPr>
            </w:pPr>
            <w:r w:rsidRPr="00AB5ED2">
              <w:rPr>
                <w:color w:val="000000"/>
                <w:sz w:val="22"/>
                <w:szCs w:val="22"/>
              </w:rPr>
              <w:t>-1.98</w:t>
            </w:r>
          </w:p>
        </w:tc>
        <w:tc>
          <w:tcPr>
            <w:tcW w:w="850" w:type="dxa"/>
            <w:tcBorders>
              <w:top w:val="single" w:sz="4" w:space="0" w:color="auto"/>
            </w:tcBorders>
            <w:vAlign w:val="center"/>
          </w:tcPr>
          <w:p w14:paraId="4195E2D4" w14:textId="77777777" w:rsidR="008F3EFC" w:rsidRPr="00AB5ED2" w:rsidRDefault="008F3EFC" w:rsidP="008F3EFC">
            <w:pPr>
              <w:spacing w:line="360" w:lineRule="auto"/>
              <w:rPr>
                <w:bCs/>
                <w:color w:val="000000"/>
                <w:sz w:val="22"/>
                <w:szCs w:val="22"/>
              </w:rPr>
            </w:pPr>
            <w:r w:rsidRPr="00AB5ED2">
              <w:rPr>
                <w:bCs/>
                <w:color w:val="000000"/>
                <w:sz w:val="22"/>
                <w:szCs w:val="22"/>
              </w:rPr>
              <w:t>-.28</w:t>
            </w:r>
          </w:p>
        </w:tc>
        <w:tc>
          <w:tcPr>
            <w:tcW w:w="1276" w:type="dxa"/>
            <w:gridSpan w:val="2"/>
            <w:tcBorders>
              <w:top w:val="single" w:sz="4" w:space="0" w:color="auto"/>
            </w:tcBorders>
            <w:vAlign w:val="bottom"/>
          </w:tcPr>
          <w:p w14:paraId="2E2BAC6B" w14:textId="5DE20524" w:rsidR="008F3EFC" w:rsidRPr="00AB5ED2" w:rsidRDefault="008F3EFC" w:rsidP="008F3EFC">
            <w:pPr>
              <w:spacing w:line="360" w:lineRule="auto"/>
              <w:rPr>
                <w:color w:val="000000"/>
                <w:sz w:val="22"/>
                <w:szCs w:val="22"/>
              </w:rPr>
            </w:pPr>
            <w:r w:rsidRPr="00AB5ED2">
              <w:rPr>
                <w:color w:val="000000"/>
                <w:sz w:val="22"/>
                <w:szCs w:val="22"/>
              </w:rPr>
              <w:t>-</w:t>
            </w:r>
            <w:r w:rsidR="00EB5E3D" w:rsidRPr="00AB5ED2">
              <w:rPr>
                <w:color w:val="000000"/>
                <w:sz w:val="22"/>
                <w:szCs w:val="22"/>
              </w:rPr>
              <w:t>1.59</w:t>
            </w:r>
          </w:p>
        </w:tc>
        <w:tc>
          <w:tcPr>
            <w:tcW w:w="567" w:type="dxa"/>
            <w:tcBorders>
              <w:top w:val="single" w:sz="4" w:space="0" w:color="auto"/>
            </w:tcBorders>
            <w:vAlign w:val="bottom"/>
          </w:tcPr>
          <w:p w14:paraId="5C8250B2" w14:textId="4A601CC7" w:rsidR="008F3EFC" w:rsidRPr="00AB5ED2" w:rsidRDefault="008F3EFC" w:rsidP="008F3EFC">
            <w:pPr>
              <w:spacing w:line="360" w:lineRule="auto"/>
              <w:rPr>
                <w:color w:val="000000"/>
                <w:sz w:val="22"/>
                <w:szCs w:val="22"/>
              </w:rPr>
            </w:pPr>
            <w:r w:rsidRPr="00AB5ED2">
              <w:rPr>
                <w:color w:val="000000"/>
                <w:sz w:val="22"/>
                <w:szCs w:val="22"/>
              </w:rPr>
              <w:t>.</w:t>
            </w:r>
            <w:r w:rsidR="00EB5E3D" w:rsidRPr="00AB5ED2">
              <w:rPr>
                <w:color w:val="000000"/>
                <w:sz w:val="22"/>
                <w:szCs w:val="22"/>
              </w:rPr>
              <w:t>22</w:t>
            </w:r>
          </w:p>
        </w:tc>
        <w:tc>
          <w:tcPr>
            <w:tcW w:w="1276" w:type="dxa"/>
            <w:tcBorders>
              <w:top w:val="single" w:sz="4" w:space="0" w:color="auto"/>
            </w:tcBorders>
            <w:vAlign w:val="bottom"/>
          </w:tcPr>
          <w:p w14:paraId="0E5EB5FA" w14:textId="37BE7007" w:rsidR="008F3EFC" w:rsidRPr="00AB5ED2" w:rsidRDefault="00EB5E3D" w:rsidP="008F3EFC">
            <w:pPr>
              <w:spacing w:line="360" w:lineRule="auto"/>
              <w:rPr>
                <w:color w:val="000000"/>
                <w:sz w:val="22"/>
                <w:szCs w:val="22"/>
              </w:rPr>
            </w:pPr>
            <w:r w:rsidRPr="00AB5ED2">
              <w:rPr>
                <w:color w:val="000000"/>
                <w:sz w:val="22"/>
                <w:szCs w:val="22"/>
              </w:rPr>
              <w:t>.06</w:t>
            </w:r>
          </w:p>
        </w:tc>
        <w:tc>
          <w:tcPr>
            <w:tcW w:w="567" w:type="dxa"/>
            <w:gridSpan w:val="2"/>
            <w:tcBorders>
              <w:top w:val="single" w:sz="4" w:space="0" w:color="auto"/>
            </w:tcBorders>
            <w:vAlign w:val="bottom"/>
          </w:tcPr>
          <w:p w14:paraId="6277EE37" w14:textId="4BCE499E" w:rsidR="008F3EFC" w:rsidRPr="00AB5ED2" w:rsidRDefault="008F3EFC" w:rsidP="008F3EFC">
            <w:pPr>
              <w:spacing w:line="360" w:lineRule="auto"/>
              <w:rPr>
                <w:color w:val="000000"/>
                <w:sz w:val="22"/>
                <w:szCs w:val="22"/>
              </w:rPr>
            </w:pPr>
            <w:r w:rsidRPr="00AB5ED2">
              <w:rPr>
                <w:color w:val="000000"/>
                <w:sz w:val="22"/>
                <w:szCs w:val="22"/>
              </w:rPr>
              <w:t>.</w:t>
            </w:r>
            <w:r w:rsidR="00EB5E3D" w:rsidRPr="00AB5ED2">
              <w:rPr>
                <w:color w:val="000000"/>
                <w:sz w:val="22"/>
                <w:szCs w:val="22"/>
              </w:rPr>
              <w:t>00</w:t>
            </w:r>
          </w:p>
        </w:tc>
      </w:tr>
      <w:tr w:rsidR="008F3EFC" w:rsidRPr="00AB5ED2" w14:paraId="69C1E4F7" w14:textId="77777777" w:rsidTr="008F3EFC">
        <w:trPr>
          <w:trHeight w:val="261"/>
        </w:trPr>
        <w:tc>
          <w:tcPr>
            <w:tcW w:w="2268" w:type="dxa"/>
          </w:tcPr>
          <w:p w14:paraId="05218949" w14:textId="77777777" w:rsidR="008F3EFC" w:rsidRPr="00AB5ED2" w:rsidRDefault="008F3EFC" w:rsidP="008F3EFC">
            <w:pPr>
              <w:spacing w:line="360" w:lineRule="auto"/>
              <w:rPr>
                <w:color w:val="000000"/>
                <w:sz w:val="22"/>
                <w:szCs w:val="22"/>
              </w:rPr>
            </w:pPr>
            <w:r w:rsidRPr="00AB5ED2">
              <w:rPr>
                <w:color w:val="000000"/>
                <w:sz w:val="22"/>
                <w:szCs w:val="22"/>
              </w:rPr>
              <w:t>Session 1 – month 1</w:t>
            </w:r>
          </w:p>
        </w:tc>
        <w:tc>
          <w:tcPr>
            <w:tcW w:w="993" w:type="dxa"/>
            <w:vAlign w:val="center"/>
          </w:tcPr>
          <w:p w14:paraId="729C6BFD" w14:textId="77777777" w:rsidR="008F3EFC" w:rsidRPr="00AB5ED2" w:rsidRDefault="008F3EFC" w:rsidP="008F3EFC">
            <w:pPr>
              <w:spacing w:line="360" w:lineRule="auto"/>
              <w:rPr>
                <w:sz w:val="22"/>
                <w:szCs w:val="22"/>
              </w:rPr>
            </w:pPr>
            <w:r w:rsidRPr="00AB5ED2">
              <w:rPr>
                <w:color w:val="000000"/>
                <w:sz w:val="22"/>
                <w:szCs w:val="22"/>
              </w:rPr>
              <w:t>-.97</w:t>
            </w:r>
          </w:p>
        </w:tc>
        <w:tc>
          <w:tcPr>
            <w:tcW w:w="850" w:type="dxa"/>
            <w:vAlign w:val="center"/>
          </w:tcPr>
          <w:p w14:paraId="75E7CB22" w14:textId="77777777" w:rsidR="008F3EFC" w:rsidRPr="00AB5ED2" w:rsidRDefault="008F3EFC" w:rsidP="008F3EFC">
            <w:pPr>
              <w:spacing w:line="360" w:lineRule="auto"/>
              <w:rPr>
                <w:sz w:val="22"/>
                <w:szCs w:val="22"/>
              </w:rPr>
            </w:pPr>
            <w:r w:rsidRPr="00AB5ED2">
              <w:rPr>
                <w:bCs/>
                <w:color w:val="000000"/>
                <w:sz w:val="22"/>
                <w:szCs w:val="22"/>
              </w:rPr>
              <w:t>-.13</w:t>
            </w:r>
          </w:p>
        </w:tc>
        <w:tc>
          <w:tcPr>
            <w:tcW w:w="992" w:type="dxa"/>
            <w:vAlign w:val="center"/>
          </w:tcPr>
          <w:p w14:paraId="5868CBDD" w14:textId="77777777" w:rsidR="008F3EFC" w:rsidRPr="00AB5ED2" w:rsidRDefault="008F3EFC" w:rsidP="008F3EFC">
            <w:pPr>
              <w:spacing w:line="360" w:lineRule="auto"/>
              <w:rPr>
                <w:sz w:val="22"/>
                <w:szCs w:val="22"/>
              </w:rPr>
            </w:pPr>
            <w:r w:rsidRPr="00AB5ED2">
              <w:rPr>
                <w:color w:val="000000"/>
                <w:sz w:val="22"/>
                <w:szCs w:val="22"/>
              </w:rPr>
              <w:t>-3.93</w:t>
            </w:r>
          </w:p>
        </w:tc>
        <w:tc>
          <w:tcPr>
            <w:tcW w:w="851" w:type="dxa"/>
            <w:vAlign w:val="center"/>
          </w:tcPr>
          <w:p w14:paraId="4761C882" w14:textId="77777777" w:rsidR="008F3EFC" w:rsidRPr="00AB5ED2" w:rsidRDefault="008F3EFC" w:rsidP="008F3EFC">
            <w:pPr>
              <w:spacing w:line="360" w:lineRule="auto"/>
              <w:rPr>
                <w:sz w:val="22"/>
                <w:szCs w:val="22"/>
              </w:rPr>
            </w:pPr>
            <w:r w:rsidRPr="00AB5ED2">
              <w:rPr>
                <w:bCs/>
                <w:color w:val="000000"/>
                <w:sz w:val="22"/>
                <w:szCs w:val="22"/>
              </w:rPr>
              <w:t>-.56</w:t>
            </w:r>
          </w:p>
        </w:tc>
        <w:tc>
          <w:tcPr>
            <w:tcW w:w="992" w:type="dxa"/>
            <w:vAlign w:val="center"/>
          </w:tcPr>
          <w:p w14:paraId="0D55FA4C" w14:textId="77777777" w:rsidR="008F3EFC" w:rsidRPr="00AB5ED2" w:rsidRDefault="008F3EFC" w:rsidP="008F3EFC">
            <w:pPr>
              <w:spacing w:line="360" w:lineRule="auto"/>
              <w:rPr>
                <w:sz w:val="22"/>
                <w:szCs w:val="22"/>
              </w:rPr>
            </w:pPr>
            <w:r w:rsidRPr="00AB5ED2">
              <w:rPr>
                <w:color w:val="000000"/>
                <w:sz w:val="22"/>
                <w:szCs w:val="22"/>
              </w:rPr>
              <w:t>-.96</w:t>
            </w:r>
          </w:p>
        </w:tc>
        <w:tc>
          <w:tcPr>
            <w:tcW w:w="851" w:type="dxa"/>
            <w:vAlign w:val="center"/>
          </w:tcPr>
          <w:p w14:paraId="366FEBA2" w14:textId="77777777" w:rsidR="008F3EFC" w:rsidRPr="00AB5ED2" w:rsidRDefault="008F3EFC" w:rsidP="008F3EFC">
            <w:pPr>
              <w:spacing w:line="360" w:lineRule="auto"/>
              <w:rPr>
                <w:sz w:val="22"/>
                <w:szCs w:val="22"/>
              </w:rPr>
            </w:pPr>
            <w:r w:rsidRPr="00AB5ED2">
              <w:rPr>
                <w:bCs/>
                <w:color w:val="000000"/>
                <w:sz w:val="22"/>
                <w:szCs w:val="22"/>
              </w:rPr>
              <w:t>-.13</w:t>
            </w:r>
          </w:p>
        </w:tc>
        <w:tc>
          <w:tcPr>
            <w:tcW w:w="992" w:type="dxa"/>
            <w:vAlign w:val="center"/>
          </w:tcPr>
          <w:p w14:paraId="7EAF7E43" w14:textId="77777777" w:rsidR="008F3EFC" w:rsidRPr="00AB5ED2" w:rsidRDefault="008F3EFC" w:rsidP="008F3EFC">
            <w:pPr>
              <w:spacing w:line="360" w:lineRule="auto"/>
              <w:rPr>
                <w:sz w:val="22"/>
                <w:szCs w:val="22"/>
              </w:rPr>
            </w:pPr>
            <w:r w:rsidRPr="00AB5ED2">
              <w:rPr>
                <w:color w:val="000000"/>
                <w:sz w:val="22"/>
                <w:szCs w:val="22"/>
              </w:rPr>
              <w:t>-3.93</w:t>
            </w:r>
          </w:p>
        </w:tc>
        <w:tc>
          <w:tcPr>
            <w:tcW w:w="850" w:type="dxa"/>
            <w:vAlign w:val="center"/>
          </w:tcPr>
          <w:p w14:paraId="2D8BDD6E" w14:textId="77777777" w:rsidR="008F3EFC" w:rsidRPr="00AB5ED2" w:rsidRDefault="008F3EFC" w:rsidP="008F3EFC">
            <w:pPr>
              <w:spacing w:line="360" w:lineRule="auto"/>
              <w:rPr>
                <w:sz w:val="22"/>
                <w:szCs w:val="22"/>
              </w:rPr>
            </w:pPr>
            <w:r w:rsidRPr="00AB5ED2">
              <w:rPr>
                <w:bCs/>
                <w:color w:val="000000"/>
                <w:sz w:val="22"/>
                <w:szCs w:val="22"/>
              </w:rPr>
              <w:t>-.56</w:t>
            </w:r>
          </w:p>
        </w:tc>
        <w:tc>
          <w:tcPr>
            <w:tcW w:w="1276" w:type="dxa"/>
            <w:gridSpan w:val="2"/>
            <w:vAlign w:val="bottom"/>
          </w:tcPr>
          <w:p w14:paraId="69BA9FFF" w14:textId="3DA2E0F0"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2.96</w:t>
            </w:r>
          </w:p>
        </w:tc>
        <w:tc>
          <w:tcPr>
            <w:tcW w:w="567" w:type="dxa"/>
            <w:vAlign w:val="bottom"/>
          </w:tcPr>
          <w:p w14:paraId="3798EE13" w14:textId="6BE6D8A5"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42</w:t>
            </w:r>
          </w:p>
        </w:tc>
        <w:tc>
          <w:tcPr>
            <w:tcW w:w="1276" w:type="dxa"/>
            <w:vAlign w:val="bottom"/>
          </w:tcPr>
          <w:p w14:paraId="00F23316" w14:textId="566CA364" w:rsidR="008F3EFC" w:rsidRPr="00AB5ED2" w:rsidRDefault="00EB5E3D" w:rsidP="008F3EFC">
            <w:pPr>
              <w:spacing w:line="360" w:lineRule="auto"/>
              <w:rPr>
                <w:sz w:val="22"/>
                <w:szCs w:val="22"/>
              </w:rPr>
            </w:pPr>
            <w:r w:rsidRPr="00AB5ED2">
              <w:rPr>
                <w:color w:val="000000"/>
                <w:sz w:val="22"/>
                <w:szCs w:val="22"/>
              </w:rPr>
              <w:t>.00</w:t>
            </w:r>
          </w:p>
        </w:tc>
        <w:tc>
          <w:tcPr>
            <w:tcW w:w="567" w:type="dxa"/>
            <w:gridSpan w:val="2"/>
            <w:vAlign w:val="bottom"/>
          </w:tcPr>
          <w:p w14:paraId="669E80D9" w14:textId="501D5964"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00</w:t>
            </w:r>
          </w:p>
        </w:tc>
      </w:tr>
      <w:tr w:rsidR="008F3EFC" w:rsidRPr="00AB5ED2" w14:paraId="44F44813" w14:textId="77777777" w:rsidTr="008F3EFC">
        <w:trPr>
          <w:trHeight w:val="261"/>
        </w:trPr>
        <w:tc>
          <w:tcPr>
            <w:tcW w:w="2268" w:type="dxa"/>
          </w:tcPr>
          <w:p w14:paraId="4E79BEC2" w14:textId="77777777" w:rsidR="008F3EFC" w:rsidRPr="00AB5ED2" w:rsidRDefault="008F3EFC" w:rsidP="008F3EFC">
            <w:pPr>
              <w:spacing w:line="360" w:lineRule="auto"/>
              <w:rPr>
                <w:color w:val="000000"/>
                <w:sz w:val="22"/>
                <w:szCs w:val="22"/>
              </w:rPr>
            </w:pPr>
            <w:r w:rsidRPr="00AB5ED2">
              <w:rPr>
                <w:color w:val="000000"/>
                <w:sz w:val="22"/>
                <w:szCs w:val="22"/>
              </w:rPr>
              <w:t>Session 1 – month 2</w:t>
            </w:r>
          </w:p>
        </w:tc>
        <w:tc>
          <w:tcPr>
            <w:tcW w:w="993" w:type="dxa"/>
            <w:vAlign w:val="center"/>
          </w:tcPr>
          <w:p w14:paraId="2F97E8F3" w14:textId="77777777" w:rsidR="008F3EFC" w:rsidRPr="00AB5ED2" w:rsidRDefault="008F3EFC" w:rsidP="008F3EFC">
            <w:pPr>
              <w:spacing w:line="360" w:lineRule="auto"/>
              <w:rPr>
                <w:sz w:val="22"/>
                <w:szCs w:val="22"/>
              </w:rPr>
            </w:pPr>
            <w:r w:rsidRPr="00AB5ED2">
              <w:rPr>
                <w:color w:val="000000"/>
                <w:sz w:val="22"/>
                <w:szCs w:val="22"/>
              </w:rPr>
              <w:t>-1.96</w:t>
            </w:r>
          </w:p>
        </w:tc>
        <w:tc>
          <w:tcPr>
            <w:tcW w:w="850" w:type="dxa"/>
            <w:vAlign w:val="center"/>
          </w:tcPr>
          <w:p w14:paraId="71D08F43" w14:textId="77777777" w:rsidR="008F3EFC" w:rsidRPr="00AB5ED2" w:rsidRDefault="008F3EFC" w:rsidP="008F3EFC">
            <w:pPr>
              <w:spacing w:line="360" w:lineRule="auto"/>
              <w:rPr>
                <w:sz w:val="22"/>
                <w:szCs w:val="22"/>
              </w:rPr>
            </w:pPr>
            <w:r w:rsidRPr="00AB5ED2">
              <w:rPr>
                <w:bCs/>
                <w:color w:val="000000"/>
                <w:sz w:val="22"/>
                <w:szCs w:val="22"/>
              </w:rPr>
              <w:t>-.28</w:t>
            </w:r>
          </w:p>
        </w:tc>
        <w:tc>
          <w:tcPr>
            <w:tcW w:w="992" w:type="dxa"/>
            <w:vAlign w:val="center"/>
          </w:tcPr>
          <w:p w14:paraId="6914E723" w14:textId="77777777" w:rsidR="008F3EFC" w:rsidRPr="00AB5ED2" w:rsidRDefault="008F3EFC" w:rsidP="008F3EFC">
            <w:pPr>
              <w:spacing w:line="360" w:lineRule="auto"/>
              <w:rPr>
                <w:sz w:val="22"/>
                <w:szCs w:val="22"/>
              </w:rPr>
            </w:pPr>
            <w:r w:rsidRPr="00AB5ED2">
              <w:rPr>
                <w:color w:val="000000"/>
                <w:sz w:val="22"/>
                <w:szCs w:val="22"/>
              </w:rPr>
              <w:t>-6.4</w:t>
            </w:r>
          </w:p>
        </w:tc>
        <w:tc>
          <w:tcPr>
            <w:tcW w:w="851" w:type="dxa"/>
            <w:vAlign w:val="center"/>
          </w:tcPr>
          <w:p w14:paraId="61F415D6" w14:textId="77777777" w:rsidR="008F3EFC" w:rsidRPr="00AB5ED2" w:rsidRDefault="008F3EFC" w:rsidP="008F3EFC">
            <w:pPr>
              <w:spacing w:line="360" w:lineRule="auto"/>
              <w:rPr>
                <w:sz w:val="22"/>
                <w:szCs w:val="22"/>
              </w:rPr>
            </w:pPr>
            <w:r w:rsidRPr="00AB5ED2">
              <w:rPr>
                <w:bCs/>
                <w:color w:val="000000"/>
                <w:sz w:val="22"/>
                <w:szCs w:val="22"/>
              </w:rPr>
              <w:t>-.91</w:t>
            </w:r>
          </w:p>
        </w:tc>
        <w:tc>
          <w:tcPr>
            <w:tcW w:w="992" w:type="dxa"/>
            <w:vAlign w:val="center"/>
          </w:tcPr>
          <w:p w14:paraId="6BF690B3" w14:textId="77777777" w:rsidR="008F3EFC" w:rsidRPr="00AB5ED2" w:rsidRDefault="008F3EFC" w:rsidP="008F3EFC">
            <w:pPr>
              <w:spacing w:line="360" w:lineRule="auto"/>
              <w:rPr>
                <w:sz w:val="22"/>
                <w:szCs w:val="22"/>
              </w:rPr>
            </w:pPr>
            <w:r w:rsidRPr="00AB5ED2">
              <w:rPr>
                <w:color w:val="000000"/>
                <w:sz w:val="22"/>
                <w:szCs w:val="22"/>
              </w:rPr>
              <w:t>-2.34</w:t>
            </w:r>
          </w:p>
        </w:tc>
        <w:tc>
          <w:tcPr>
            <w:tcW w:w="851" w:type="dxa"/>
            <w:vAlign w:val="center"/>
          </w:tcPr>
          <w:p w14:paraId="6D1A1AAF" w14:textId="77777777" w:rsidR="008F3EFC" w:rsidRPr="00AB5ED2" w:rsidRDefault="008F3EFC" w:rsidP="008F3EFC">
            <w:pPr>
              <w:spacing w:line="360" w:lineRule="auto"/>
              <w:rPr>
                <w:sz w:val="22"/>
                <w:szCs w:val="22"/>
              </w:rPr>
            </w:pPr>
            <w:r w:rsidRPr="00AB5ED2">
              <w:rPr>
                <w:bCs/>
                <w:color w:val="000000"/>
                <w:sz w:val="22"/>
                <w:szCs w:val="22"/>
              </w:rPr>
              <w:t>-.33</w:t>
            </w:r>
          </w:p>
        </w:tc>
        <w:tc>
          <w:tcPr>
            <w:tcW w:w="992" w:type="dxa"/>
            <w:vAlign w:val="center"/>
          </w:tcPr>
          <w:p w14:paraId="1D7EAEED" w14:textId="77777777" w:rsidR="008F3EFC" w:rsidRPr="00AB5ED2" w:rsidRDefault="008F3EFC" w:rsidP="008F3EFC">
            <w:pPr>
              <w:spacing w:line="360" w:lineRule="auto"/>
              <w:rPr>
                <w:sz w:val="22"/>
                <w:szCs w:val="22"/>
              </w:rPr>
            </w:pPr>
            <w:r w:rsidRPr="00AB5ED2">
              <w:rPr>
                <w:color w:val="000000"/>
                <w:sz w:val="22"/>
                <w:szCs w:val="22"/>
              </w:rPr>
              <w:t>-6.77</w:t>
            </w:r>
          </w:p>
        </w:tc>
        <w:tc>
          <w:tcPr>
            <w:tcW w:w="850" w:type="dxa"/>
            <w:vAlign w:val="center"/>
          </w:tcPr>
          <w:p w14:paraId="20097D9C" w14:textId="77777777" w:rsidR="008F3EFC" w:rsidRPr="00AB5ED2" w:rsidRDefault="008F3EFC" w:rsidP="008F3EFC">
            <w:pPr>
              <w:spacing w:line="360" w:lineRule="auto"/>
              <w:rPr>
                <w:sz w:val="22"/>
                <w:szCs w:val="22"/>
              </w:rPr>
            </w:pPr>
            <w:r w:rsidRPr="00AB5ED2">
              <w:rPr>
                <w:bCs/>
                <w:color w:val="000000"/>
                <w:sz w:val="22"/>
                <w:szCs w:val="22"/>
              </w:rPr>
              <w:t>-.97</w:t>
            </w:r>
          </w:p>
        </w:tc>
        <w:tc>
          <w:tcPr>
            <w:tcW w:w="1276" w:type="dxa"/>
            <w:gridSpan w:val="2"/>
            <w:vAlign w:val="bottom"/>
          </w:tcPr>
          <w:p w14:paraId="27249666" w14:textId="27D09940"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4.43</w:t>
            </w:r>
          </w:p>
        </w:tc>
        <w:tc>
          <w:tcPr>
            <w:tcW w:w="567" w:type="dxa"/>
            <w:vAlign w:val="bottom"/>
          </w:tcPr>
          <w:p w14:paraId="41AAA0E5" w14:textId="34432989"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63</w:t>
            </w:r>
          </w:p>
        </w:tc>
        <w:tc>
          <w:tcPr>
            <w:tcW w:w="1276" w:type="dxa"/>
            <w:vAlign w:val="bottom"/>
          </w:tcPr>
          <w:p w14:paraId="49EB42DD" w14:textId="2296225A" w:rsidR="008F3EFC" w:rsidRPr="00AB5ED2" w:rsidRDefault="00EB5E3D" w:rsidP="008F3EFC">
            <w:pPr>
              <w:spacing w:line="360" w:lineRule="auto"/>
              <w:rPr>
                <w:sz w:val="22"/>
                <w:szCs w:val="22"/>
              </w:rPr>
            </w:pPr>
            <w:r w:rsidRPr="00AB5ED2">
              <w:rPr>
                <w:color w:val="000000"/>
                <w:sz w:val="22"/>
                <w:szCs w:val="22"/>
              </w:rPr>
              <w:t>-.37</w:t>
            </w:r>
          </w:p>
        </w:tc>
        <w:tc>
          <w:tcPr>
            <w:tcW w:w="567" w:type="dxa"/>
            <w:gridSpan w:val="2"/>
            <w:vAlign w:val="bottom"/>
          </w:tcPr>
          <w:p w14:paraId="6170F1AC" w14:textId="6519EE64" w:rsidR="008F3EFC" w:rsidRPr="00AB5ED2" w:rsidRDefault="00EB5E3D" w:rsidP="008F3EFC">
            <w:pPr>
              <w:spacing w:line="360" w:lineRule="auto"/>
              <w:rPr>
                <w:sz w:val="22"/>
                <w:szCs w:val="22"/>
              </w:rPr>
            </w:pPr>
            <w:r w:rsidRPr="00AB5ED2">
              <w:rPr>
                <w:color w:val="000000"/>
                <w:sz w:val="22"/>
                <w:szCs w:val="22"/>
              </w:rPr>
              <w:t>-.05</w:t>
            </w:r>
          </w:p>
        </w:tc>
      </w:tr>
      <w:tr w:rsidR="008F3EFC" w:rsidRPr="00AB5ED2" w14:paraId="78680154" w14:textId="77777777" w:rsidTr="008F3EFC">
        <w:trPr>
          <w:trHeight w:val="277"/>
        </w:trPr>
        <w:tc>
          <w:tcPr>
            <w:tcW w:w="2268" w:type="dxa"/>
          </w:tcPr>
          <w:p w14:paraId="6A7DCCA7" w14:textId="77777777" w:rsidR="008F3EFC" w:rsidRPr="00AB5ED2" w:rsidRDefault="008F3EFC" w:rsidP="008F3EFC">
            <w:pPr>
              <w:spacing w:line="360" w:lineRule="auto"/>
              <w:rPr>
                <w:color w:val="000000"/>
                <w:sz w:val="22"/>
                <w:szCs w:val="22"/>
              </w:rPr>
            </w:pPr>
            <w:r w:rsidRPr="00AB5ED2">
              <w:rPr>
                <w:color w:val="000000"/>
                <w:sz w:val="22"/>
                <w:szCs w:val="22"/>
              </w:rPr>
              <w:t>Session 1 – month 3</w:t>
            </w:r>
          </w:p>
        </w:tc>
        <w:tc>
          <w:tcPr>
            <w:tcW w:w="993" w:type="dxa"/>
            <w:vAlign w:val="center"/>
          </w:tcPr>
          <w:p w14:paraId="77211501" w14:textId="77777777" w:rsidR="008F3EFC" w:rsidRPr="00AB5ED2" w:rsidRDefault="008F3EFC" w:rsidP="008F3EFC">
            <w:pPr>
              <w:spacing w:line="360" w:lineRule="auto"/>
              <w:rPr>
                <w:sz w:val="22"/>
                <w:szCs w:val="22"/>
              </w:rPr>
            </w:pPr>
            <w:r w:rsidRPr="00AB5ED2">
              <w:rPr>
                <w:color w:val="000000"/>
                <w:sz w:val="22"/>
                <w:szCs w:val="22"/>
              </w:rPr>
              <w:t>-3.07</w:t>
            </w:r>
          </w:p>
        </w:tc>
        <w:tc>
          <w:tcPr>
            <w:tcW w:w="850" w:type="dxa"/>
            <w:vAlign w:val="center"/>
          </w:tcPr>
          <w:p w14:paraId="4B2FCE9C" w14:textId="77777777" w:rsidR="008F3EFC" w:rsidRPr="00AB5ED2" w:rsidRDefault="008F3EFC" w:rsidP="008F3EFC">
            <w:pPr>
              <w:spacing w:line="360" w:lineRule="auto"/>
              <w:rPr>
                <w:sz w:val="22"/>
                <w:szCs w:val="22"/>
              </w:rPr>
            </w:pPr>
            <w:r w:rsidRPr="00AB5ED2">
              <w:rPr>
                <w:bCs/>
                <w:color w:val="000000"/>
                <w:sz w:val="22"/>
                <w:szCs w:val="22"/>
              </w:rPr>
              <w:t>-.44</w:t>
            </w:r>
          </w:p>
        </w:tc>
        <w:tc>
          <w:tcPr>
            <w:tcW w:w="992" w:type="dxa"/>
            <w:vAlign w:val="center"/>
          </w:tcPr>
          <w:p w14:paraId="04160B45" w14:textId="77777777" w:rsidR="008F3EFC" w:rsidRPr="00AB5ED2" w:rsidRDefault="008F3EFC" w:rsidP="008F3EFC">
            <w:pPr>
              <w:spacing w:line="360" w:lineRule="auto"/>
              <w:rPr>
                <w:sz w:val="22"/>
                <w:szCs w:val="22"/>
              </w:rPr>
            </w:pPr>
            <w:r w:rsidRPr="00AB5ED2">
              <w:rPr>
                <w:color w:val="000000"/>
                <w:sz w:val="22"/>
                <w:szCs w:val="22"/>
              </w:rPr>
              <w:t>-7.91</w:t>
            </w:r>
          </w:p>
        </w:tc>
        <w:tc>
          <w:tcPr>
            <w:tcW w:w="851" w:type="dxa"/>
            <w:vAlign w:val="center"/>
          </w:tcPr>
          <w:p w14:paraId="5CBB0C50" w14:textId="77777777" w:rsidR="008F3EFC" w:rsidRPr="00AB5ED2" w:rsidRDefault="008F3EFC" w:rsidP="008F3EFC">
            <w:pPr>
              <w:spacing w:line="360" w:lineRule="auto"/>
              <w:rPr>
                <w:sz w:val="22"/>
                <w:szCs w:val="22"/>
              </w:rPr>
            </w:pPr>
            <w:r w:rsidRPr="00AB5ED2">
              <w:rPr>
                <w:bCs/>
                <w:color w:val="000000"/>
                <w:sz w:val="22"/>
                <w:szCs w:val="22"/>
              </w:rPr>
              <w:t>-1.13</w:t>
            </w:r>
          </w:p>
        </w:tc>
        <w:tc>
          <w:tcPr>
            <w:tcW w:w="992" w:type="dxa"/>
            <w:vAlign w:val="center"/>
          </w:tcPr>
          <w:p w14:paraId="0ED44663" w14:textId="77777777" w:rsidR="008F3EFC" w:rsidRPr="00AB5ED2" w:rsidRDefault="008F3EFC" w:rsidP="008F3EFC">
            <w:pPr>
              <w:spacing w:line="360" w:lineRule="auto"/>
              <w:rPr>
                <w:sz w:val="22"/>
                <w:szCs w:val="22"/>
              </w:rPr>
            </w:pPr>
            <w:r w:rsidRPr="00AB5ED2">
              <w:rPr>
                <w:color w:val="000000"/>
                <w:sz w:val="22"/>
                <w:szCs w:val="22"/>
              </w:rPr>
              <w:t>-3.93</w:t>
            </w:r>
          </w:p>
        </w:tc>
        <w:tc>
          <w:tcPr>
            <w:tcW w:w="851" w:type="dxa"/>
            <w:vAlign w:val="center"/>
          </w:tcPr>
          <w:p w14:paraId="009CF7F8" w14:textId="77777777" w:rsidR="008F3EFC" w:rsidRPr="00AB5ED2" w:rsidRDefault="008F3EFC" w:rsidP="008F3EFC">
            <w:pPr>
              <w:spacing w:line="360" w:lineRule="auto"/>
              <w:rPr>
                <w:sz w:val="22"/>
                <w:szCs w:val="22"/>
              </w:rPr>
            </w:pPr>
            <w:r w:rsidRPr="00AB5ED2">
              <w:rPr>
                <w:bCs/>
                <w:color w:val="000000"/>
                <w:sz w:val="22"/>
                <w:szCs w:val="22"/>
              </w:rPr>
              <w:t>-.56</w:t>
            </w:r>
          </w:p>
        </w:tc>
        <w:tc>
          <w:tcPr>
            <w:tcW w:w="992" w:type="dxa"/>
            <w:vAlign w:val="center"/>
          </w:tcPr>
          <w:p w14:paraId="20E19AD2" w14:textId="77777777" w:rsidR="008F3EFC" w:rsidRPr="00AB5ED2" w:rsidRDefault="008F3EFC" w:rsidP="008F3EFC">
            <w:pPr>
              <w:spacing w:line="360" w:lineRule="auto"/>
              <w:rPr>
                <w:sz w:val="22"/>
                <w:szCs w:val="22"/>
              </w:rPr>
            </w:pPr>
            <w:r w:rsidRPr="00AB5ED2">
              <w:rPr>
                <w:color w:val="000000"/>
                <w:sz w:val="22"/>
                <w:szCs w:val="22"/>
              </w:rPr>
              <w:t>-8.77</w:t>
            </w:r>
          </w:p>
        </w:tc>
        <w:tc>
          <w:tcPr>
            <w:tcW w:w="850" w:type="dxa"/>
            <w:vAlign w:val="center"/>
          </w:tcPr>
          <w:p w14:paraId="09FD26D6" w14:textId="77777777" w:rsidR="008F3EFC" w:rsidRPr="00AB5ED2" w:rsidRDefault="008F3EFC" w:rsidP="008F3EFC">
            <w:pPr>
              <w:spacing w:line="360" w:lineRule="auto"/>
              <w:rPr>
                <w:sz w:val="22"/>
                <w:szCs w:val="22"/>
              </w:rPr>
            </w:pPr>
            <w:r w:rsidRPr="00AB5ED2">
              <w:rPr>
                <w:bCs/>
                <w:color w:val="000000"/>
                <w:sz w:val="22"/>
                <w:szCs w:val="22"/>
              </w:rPr>
              <w:t>-1.25</w:t>
            </w:r>
          </w:p>
        </w:tc>
        <w:tc>
          <w:tcPr>
            <w:tcW w:w="1276" w:type="dxa"/>
            <w:gridSpan w:val="2"/>
            <w:vAlign w:val="bottom"/>
          </w:tcPr>
          <w:p w14:paraId="4FC795BA" w14:textId="692157AE"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4.84</w:t>
            </w:r>
          </w:p>
        </w:tc>
        <w:tc>
          <w:tcPr>
            <w:tcW w:w="567" w:type="dxa"/>
            <w:vAlign w:val="bottom"/>
          </w:tcPr>
          <w:p w14:paraId="36C7E8AF" w14:textId="127EDE83"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69</w:t>
            </w:r>
          </w:p>
        </w:tc>
        <w:tc>
          <w:tcPr>
            <w:tcW w:w="1276" w:type="dxa"/>
            <w:vAlign w:val="bottom"/>
          </w:tcPr>
          <w:p w14:paraId="2E365725" w14:textId="27A06BBC" w:rsidR="008F3EFC" w:rsidRPr="00AB5ED2" w:rsidRDefault="00EB5E3D" w:rsidP="008F3EFC">
            <w:pPr>
              <w:spacing w:line="360" w:lineRule="auto"/>
              <w:rPr>
                <w:sz w:val="22"/>
                <w:szCs w:val="22"/>
              </w:rPr>
            </w:pPr>
            <w:r w:rsidRPr="00AB5ED2">
              <w:rPr>
                <w:color w:val="000000"/>
                <w:sz w:val="22"/>
                <w:szCs w:val="22"/>
              </w:rPr>
              <w:t>-.86</w:t>
            </w:r>
          </w:p>
        </w:tc>
        <w:tc>
          <w:tcPr>
            <w:tcW w:w="567" w:type="dxa"/>
            <w:gridSpan w:val="2"/>
            <w:vAlign w:val="bottom"/>
          </w:tcPr>
          <w:p w14:paraId="75B9EA8C" w14:textId="7E6D293B" w:rsidR="008F3EFC" w:rsidRPr="00AB5ED2" w:rsidRDefault="00EB5E3D" w:rsidP="008F3EFC">
            <w:pPr>
              <w:spacing w:line="360" w:lineRule="auto"/>
              <w:rPr>
                <w:sz w:val="22"/>
                <w:szCs w:val="22"/>
              </w:rPr>
            </w:pPr>
            <w:r w:rsidRPr="00AB5ED2">
              <w:rPr>
                <w:color w:val="000000"/>
                <w:sz w:val="22"/>
                <w:szCs w:val="22"/>
              </w:rPr>
              <w:t>-.12</w:t>
            </w:r>
          </w:p>
        </w:tc>
      </w:tr>
      <w:tr w:rsidR="008F3EFC" w:rsidRPr="00AB5ED2" w14:paraId="0BD1C612" w14:textId="77777777" w:rsidTr="008F3EFC">
        <w:trPr>
          <w:trHeight w:val="261"/>
        </w:trPr>
        <w:tc>
          <w:tcPr>
            <w:tcW w:w="2268" w:type="dxa"/>
          </w:tcPr>
          <w:p w14:paraId="4907F91D" w14:textId="77777777" w:rsidR="008F3EFC" w:rsidRPr="00AB5ED2" w:rsidRDefault="008F3EFC" w:rsidP="008F3EFC">
            <w:pPr>
              <w:spacing w:line="360" w:lineRule="auto"/>
              <w:rPr>
                <w:color w:val="000000"/>
                <w:sz w:val="22"/>
                <w:szCs w:val="22"/>
              </w:rPr>
            </w:pPr>
            <w:r w:rsidRPr="00AB5ED2">
              <w:rPr>
                <w:color w:val="000000"/>
                <w:sz w:val="22"/>
                <w:szCs w:val="22"/>
              </w:rPr>
              <w:t>Session 1 – month 4</w:t>
            </w:r>
          </w:p>
        </w:tc>
        <w:tc>
          <w:tcPr>
            <w:tcW w:w="993" w:type="dxa"/>
            <w:vAlign w:val="center"/>
          </w:tcPr>
          <w:p w14:paraId="51ECA247" w14:textId="77777777" w:rsidR="008F3EFC" w:rsidRPr="00AB5ED2" w:rsidRDefault="008F3EFC" w:rsidP="008F3EFC">
            <w:pPr>
              <w:spacing w:line="360" w:lineRule="auto"/>
              <w:rPr>
                <w:sz w:val="22"/>
                <w:szCs w:val="22"/>
              </w:rPr>
            </w:pPr>
            <w:r w:rsidRPr="00AB5ED2">
              <w:rPr>
                <w:color w:val="000000"/>
                <w:sz w:val="22"/>
                <w:szCs w:val="22"/>
              </w:rPr>
              <w:t>-4.39</w:t>
            </w:r>
          </w:p>
        </w:tc>
        <w:tc>
          <w:tcPr>
            <w:tcW w:w="850" w:type="dxa"/>
            <w:vAlign w:val="center"/>
          </w:tcPr>
          <w:p w14:paraId="7E1A6856" w14:textId="77777777" w:rsidR="008F3EFC" w:rsidRPr="00AB5ED2" w:rsidRDefault="008F3EFC" w:rsidP="008F3EFC">
            <w:pPr>
              <w:spacing w:line="360" w:lineRule="auto"/>
              <w:rPr>
                <w:sz w:val="22"/>
                <w:szCs w:val="22"/>
              </w:rPr>
            </w:pPr>
            <w:r w:rsidRPr="00AB5ED2">
              <w:rPr>
                <w:bCs/>
                <w:color w:val="000000"/>
                <w:sz w:val="22"/>
                <w:szCs w:val="22"/>
              </w:rPr>
              <w:t>-.63</w:t>
            </w:r>
          </w:p>
        </w:tc>
        <w:tc>
          <w:tcPr>
            <w:tcW w:w="992" w:type="dxa"/>
            <w:vAlign w:val="center"/>
          </w:tcPr>
          <w:p w14:paraId="5621B6AF" w14:textId="77777777" w:rsidR="008F3EFC" w:rsidRPr="00AB5ED2" w:rsidRDefault="008F3EFC" w:rsidP="008F3EFC">
            <w:pPr>
              <w:spacing w:line="360" w:lineRule="auto"/>
              <w:rPr>
                <w:sz w:val="22"/>
                <w:szCs w:val="22"/>
              </w:rPr>
            </w:pPr>
            <w:r w:rsidRPr="00AB5ED2">
              <w:rPr>
                <w:color w:val="000000"/>
                <w:sz w:val="22"/>
                <w:szCs w:val="22"/>
              </w:rPr>
              <w:t>-8.99</w:t>
            </w:r>
          </w:p>
        </w:tc>
        <w:tc>
          <w:tcPr>
            <w:tcW w:w="851" w:type="dxa"/>
            <w:vAlign w:val="center"/>
          </w:tcPr>
          <w:p w14:paraId="666A32C3" w14:textId="77777777" w:rsidR="008F3EFC" w:rsidRPr="00AB5ED2" w:rsidRDefault="008F3EFC" w:rsidP="008F3EFC">
            <w:pPr>
              <w:spacing w:line="360" w:lineRule="auto"/>
              <w:rPr>
                <w:sz w:val="22"/>
                <w:szCs w:val="22"/>
              </w:rPr>
            </w:pPr>
            <w:r w:rsidRPr="00AB5ED2">
              <w:rPr>
                <w:bCs/>
                <w:color w:val="000000"/>
                <w:sz w:val="22"/>
                <w:szCs w:val="22"/>
              </w:rPr>
              <w:t>-1.29</w:t>
            </w:r>
          </w:p>
        </w:tc>
        <w:tc>
          <w:tcPr>
            <w:tcW w:w="992" w:type="dxa"/>
            <w:vAlign w:val="center"/>
          </w:tcPr>
          <w:p w14:paraId="132A3EDB" w14:textId="77777777" w:rsidR="008F3EFC" w:rsidRPr="00AB5ED2" w:rsidRDefault="008F3EFC" w:rsidP="008F3EFC">
            <w:pPr>
              <w:spacing w:line="360" w:lineRule="auto"/>
              <w:rPr>
                <w:sz w:val="22"/>
                <w:szCs w:val="22"/>
              </w:rPr>
            </w:pPr>
            <w:r w:rsidRPr="00AB5ED2">
              <w:rPr>
                <w:color w:val="000000"/>
                <w:sz w:val="22"/>
                <w:szCs w:val="22"/>
              </w:rPr>
              <w:t>-5.56</w:t>
            </w:r>
          </w:p>
        </w:tc>
        <w:tc>
          <w:tcPr>
            <w:tcW w:w="851" w:type="dxa"/>
            <w:vAlign w:val="center"/>
          </w:tcPr>
          <w:p w14:paraId="56BA0D22" w14:textId="77777777" w:rsidR="008F3EFC" w:rsidRPr="00AB5ED2" w:rsidRDefault="008F3EFC" w:rsidP="008F3EFC">
            <w:pPr>
              <w:spacing w:line="360" w:lineRule="auto"/>
              <w:rPr>
                <w:sz w:val="22"/>
                <w:szCs w:val="22"/>
              </w:rPr>
            </w:pPr>
            <w:r w:rsidRPr="00AB5ED2">
              <w:rPr>
                <w:bCs/>
                <w:color w:val="000000"/>
                <w:sz w:val="22"/>
                <w:szCs w:val="22"/>
              </w:rPr>
              <w:t>-.79</w:t>
            </w:r>
          </w:p>
        </w:tc>
        <w:tc>
          <w:tcPr>
            <w:tcW w:w="992" w:type="dxa"/>
            <w:vAlign w:val="center"/>
          </w:tcPr>
          <w:p w14:paraId="3A96A652" w14:textId="77777777" w:rsidR="008F3EFC" w:rsidRPr="00AB5ED2" w:rsidRDefault="008F3EFC" w:rsidP="008F3EFC">
            <w:pPr>
              <w:spacing w:line="360" w:lineRule="auto"/>
              <w:rPr>
                <w:sz w:val="22"/>
                <w:szCs w:val="22"/>
              </w:rPr>
            </w:pPr>
            <w:r w:rsidRPr="00AB5ED2">
              <w:rPr>
                <w:color w:val="000000"/>
                <w:sz w:val="22"/>
                <w:szCs w:val="22"/>
              </w:rPr>
              <w:t>-10.16</w:t>
            </w:r>
          </w:p>
        </w:tc>
        <w:tc>
          <w:tcPr>
            <w:tcW w:w="850" w:type="dxa"/>
            <w:vAlign w:val="center"/>
          </w:tcPr>
          <w:p w14:paraId="407770E1" w14:textId="77777777" w:rsidR="008F3EFC" w:rsidRPr="00AB5ED2" w:rsidRDefault="008F3EFC" w:rsidP="008F3EFC">
            <w:pPr>
              <w:spacing w:line="360" w:lineRule="auto"/>
              <w:rPr>
                <w:sz w:val="22"/>
                <w:szCs w:val="22"/>
              </w:rPr>
            </w:pPr>
            <w:r w:rsidRPr="00AB5ED2">
              <w:rPr>
                <w:bCs/>
                <w:color w:val="000000"/>
                <w:sz w:val="22"/>
                <w:szCs w:val="22"/>
              </w:rPr>
              <w:t>-1.45</w:t>
            </w:r>
          </w:p>
        </w:tc>
        <w:tc>
          <w:tcPr>
            <w:tcW w:w="1276" w:type="dxa"/>
            <w:gridSpan w:val="2"/>
            <w:vAlign w:val="bottom"/>
          </w:tcPr>
          <w:p w14:paraId="41324074" w14:textId="30BF6DB5"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4.60</w:t>
            </w:r>
          </w:p>
        </w:tc>
        <w:tc>
          <w:tcPr>
            <w:tcW w:w="567" w:type="dxa"/>
            <w:vAlign w:val="bottom"/>
          </w:tcPr>
          <w:p w14:paraId="3FDF7E61" w14:textId="68CA377C"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66</w:t>
            </w:r>
          </w:p>
        </w:tc>
        <w:tc>
          <w:tcPr>
            <w:tcW w:w="1276" w:type="dxa"/>
            <w:vAlign w:val="bottom"/>
          </w:tcPr>
          <w:p w14:paraId="7C0019B7" w14:textId="0FD88DA6" w:rsidR="008F3EFC" w:rsidRPr="00AB5ED2" w:rsidRDefault="00EB5E3D" w:rsidP="008F3EFC">
            <w:pPr>
              <w:spacing w:line="360" w:lineRule="auto"/>
              <w:rPr>
                <w:sz w:val="22"/>
                <w:szCs w:val="22"/>
              </w:rPr>
            </w:pPr>
            <w:r w:rsidRPr="00AB5ED2">
              <w:rPr>
                <w:color w:val="000000"/>
                <w:sz w:val="22"/>
                <w:szCs w:val="22"/>
              </w:rPr>
              <w:t>-1.17</w:t>
            </w:r>
          </w:p>
        </w:tc>
        <w:tc>
          <w:tcPr>
            <w:tcW w:w="567" w:type="dxa"/>
            <w:gridSpan w:val="2"/>
            <w:vAlign w:val="bottom"/>
          </w:tcPr>
          <w:p w14:paraId="2AE77073" w14:textId="77F449A7" w:rsidR="008F3EFC" w:rsidRPr="00AB5ED2" w:rsidRDefault="00EB5E3D" w:rsidP="008F3EFC">
            <w:pPr>
              <w:spacing w:line="360" w:lineRule="auto"/>
              <w:rPr>
                <w:sz w:val="22"/>
                <w:szCs w:val="22"/>
              </w:rPr>
            </w:pPr>
            <w:r w:rsidRPr="00AB5ED2">
              <w:rPr>
                <w:color w:val="000000"/>
                <w:sz w:val="22"/>
                <w:szCs w:val="22"/>
              </w:rPr>
              <w:t>-.16</w:t>
            </w:r>
          </w:p>
        </w:tc>
      </w:tr>
      <w:tr w:rsidR="008F3EFC" w:rsidRPr="00AB5ED2" w14:paraId="26896467" w14:textId="77777777" w:rsidTr="008F3EFC">
        <w:trPr>
          <w:trHeight w:val="261"/>
        </w:trPr>
        <w:tc>
          <w:tcPr>
            <w:tcW w:w="2268" w:type="dxa"/>
          </w:tcPr>
          <w:p w14:paraId="09A84F4C" w14:textId="77777777" w:rsidR="008F3EFC" w:rsidRPr="00AB5ED2" w:rsidRDefault="008F3EFC" w:rsidP="008F3EFC">
            <w:pPr>
              <w:spacing w:line="360" w:lineRule="auto"/>
              <w:rPr>
                <w:color w:val="000000"/>
                <w:sz w:val="22"/>
                <w:szCs w:val="22"/>
              </w:rPr>
            </w:pPr>
            <w:r w:rsidRPr="00AB5ED2">
              <w:rPr>
                <w:color w:val="000000"/>
                <w:sz w:val="22"/>
                <w:szCs w:val="22"/>
              </w:rPr>
              <w:t>Session 1 – month 5</w:t>
            </w:r>
          </w:p>
        </w:tc>
        <w:tc>
          <w:tcPr>
            <w:tcW w:w="993" w:type="dxa"/>
            <w:vAlign w:val="center"/>
          </w:tcPr>
          <w:p w14:paraId="18F6D746" w14:textId="77777777" w:rsidR="008F3EFC" w:rsidRPr="00AB5ED2" w:rsidRDefault="008F3EFC" w:rsidP="008F3EFC">
            <w:pPr>
              <w:spacing w:line="360" w:lineRule="auto"/>
              <w:rPr>
                <w:sz w:val="22"/>
                <w:szCs w:val="22"/>
              </w:rPr>
            </w:pPr>
            <w:r w:rsidRPr="00AB5ED2">
              <w:rPr>
                <w:color w:val="000000"/>
                <w:sz w:val="22"/>
                <w:szCs w:val="22"/>
              </w:rPr>
              <w:t>-6.02</w:t>
            </w:r>
          </w:p>
        </w:tc>
        <w:tc>
          <w:tcPr>
            <w:tcW w:w="850" w:type="dxa"/>
            <w:vAlign w:val="center"/>
          </w:tcPr>
          <w:p w14:paraId="50AD68E7" w14:textId="77777777" w:rsidR="008F3EFC" w:rsidRPr="00AB5ED2" w:rsidRDefault="008F3EFC" w:rsidP="008F3EFC">
            <w:pPr>
              <w:spacing w:line="360" w:lineRule="auto"/>
              <w:rPr>
                <w:sz w:val="22"/>
                <w:szCs w:val="22"/>
              </w:rPr>
            </w:pPr>
            <w:r w:rsidRPr="00AB5ED2">
              <w:rPr>
                <w:bCs/>
                <w:color w:val="000000"/>
                <w:sz w:val="22"/>
                <w:szCs w:val="22"/>
              </w:rPr>
              <w:t>-.86</w:t>
            </w:r>
          </w:p>
        </w:tc>
        <w:tc>
          <w:tcPr>
            <w:tcW w:w="992" w:type="dxa"/>
            <w:vAlign w:val="center"/>
          </w:tcPr>
          <w:p w14:paraId="279E42E8" w14:textId="77777777" w:rsidR="008F3EFC" w:rsidRPr="00AB5ED2" w:rsidRDefault="008F3EFC" w:rsidP="008F3EFC">
            <w:pPr>
              <w:spacing w:line="360" w:lineRule="auto"/>
              <w:rPr>
                <w:sz w:val="22"/>
                <w:szCs w:val="22"/>
              </w:rPr>
            </w:pPr>
            <w:r w:rsidRPr="00AB5ED2">
              <w:rPr>
                <w:color w:val="000000"/>
                <w:sz w:val="22"/>
                <w:szCs w:val="22"/>
              </w:rPr>
              <w:t>-10.14</w:t>
            </w:r>
          </w:p>
        </w:tc>
        <w:tc>
          <w:tcPr>
            <w:tcW w:w="851" w:type="dxa"/>
            <w:vAlign w:val="center"/>
          </w:tcPr>
          <w:p w14:paraId="7D7981B7" w14:textId="77777777" w:rsidR="008F3EFC" w:rsidRPr="00AB5ED2" w:rsidRDefault="008F3EFC" w:rsidP="008F3EFC">
            <w:pPr>
              <w:spacing w:line="360" w:lineRule="auto"/>
              <w:rPr>
                <w:sz w:val="22"/>
                <w:szCs w:val="22"/>
              </w:rPr>
            </w:pPr>
            <w:r w:rsidRPr="00AB5ED2">
              <w:rPr>
                <w:bCs/>
                <w:color w:val="000000"/>
                <w:sz w:val="22"/>
                <w:szCs w:val="22"/>
              </w:rPr>
              <w:t>-1.45</w:t>
            </w:r>
          </w:p>
        </w:tc>
        <w:tc>
          <w:tcPr>
            <w:tcW w:w="992" w:type="dxa"/>
            <w:vAlign w:val="center"/>
          </w:tcPr>
          <w:p w14:paraId="3972359A" w14:textId="77777777" w:rsidR="008F3EFC" w:rsidRPr="00AB5ED2" w:rsidRDefault="008F3EFC" w:rsidP="008F3EFC">
            <w:pPr>
              <w:spacing w:line="360" w:lineRule="auto"/>
              <w:rPr>
                <w:sz w:val="22"/>
                <w:szCs w:val="22"/>
              </w:rPr>
            </w:pPr>
            <w:r w:rsidRPr="00AB5ED2">
              <w:rPr>
                <w:color w:val="000000"/>
                <w:sz w:val="22"/>
                <w:szCs w:val="22"/>
              </w:rPr>
              <w:t>-7.05</w:t>
            </w:r>
          </w:p>
        </w:tc>
        <w:tc>
          <w:tcPr>
            <w:tcW w:w="851" w:type="dxa"/>
            <w:vAlign w:val="center"/>
          </w:tcPr>
          <w:p w14:paraId="6D7F32FA" w14:textId="77777777" w:rsidR="008F3EFC" w:rsidRPr="00AB5ED2" w:rsidRDefault="008F3EFC" w:rsidP="008F3EFC">
            <w:pPr>
              <w:spacing w:line="360" w:lineRule="auto"/>
              <w:rPr>
                <w:sz w:val="22"/>
                <w:szCs w:val="22"/>
              </w:rPr>
            </w:pPr>
            <w:r w:rsidRPr="00AB5ED2">
              <w:rPr>
                <w:bCs/>
                <w:color w:val="000000"/>
                <w:sz w:val="22"/>
                <w:szCs w:val="22"/>
              </w:rPr>
              <w:t>-1.01</w:t>
            </w:r>
          </w:p>
        </w:tc>
        <w:tc>
          <w:tcPr>
            <w:tcW w:w="992" w:type="dxa"/>
            <w:vAlign w:val="center"/>
          </w:tcPr>
          <w:p w14:paraId="43D39F73" w14:textId="77777777" w:rsidR="008F3EFC" w:rsidRPr="00AB5ED2" w:rsidRDefault="008F3EFC" w:rsidP="008F3EFC">
            <w:pPr>
              <w:spacing w:line="360" w:lineRule="auto"/>
              <w:rPr>
                <w:sz w:val="22"/>
                <w:szCs w:val="22"/>
              </w:rPr>
            </w:pPr>
            <w:r w:rsidRPr="00AB5ED2">
              <w:rPr>
                <w:color w:val="000000"/>
                <w:sz w:val="22"/>
                <w:szCs w:val="22"/>
              </w:rPr>
              <w:t>-11.17</w:t>
            </w:r>
          </w:p>
        </w:tc>
        <w:tc>
          <w:tcPr>
            <w:tcW w:w="850" w:type="dxa"/>
            <w:vAlign w:val="center"/>
          </w:tcPr>
          <w:p w14:paraId="2898D7B8" w14:textId="77777777" w:rsidR="008F3EFC" w:rsidRPr="00AB5ED2" w:rsidRDefault="008F3EFC" w:rsidP="008F3EFC">
            <w:pPr>
              <w:spacing w:line="360" w:lineRule="auto"/>
              <w:rPr>
                <w:sz w:val="22"/>
                <w:szCs w:val="22"/>
              </w:rPr>
            </w:pPr>
            <w:r w:rsidRPr="00AB5ED2">
              <w:rPr>
                <w:bCs/>
                <w:color w:val="000000"/>
                <w:sz w:val="22"/>
                <w:szCs w:val="22"/>
              </w:rPr>
              <w:t>-1.60</w:t>
            </w:r>
          </w:p>
        </w:tc>
        <w:tc>
          <w:tcPr>
            <w:tcW w:w="1276" w:type="dxa"/>
            <w:gridSpan w:val="2"/>
            <w:vAlign w:val="bottom"/>
          </w:tcPr>
          <w:p w14:paraId="0A9878A0" w14:textId="23049FB0"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4.12</w:t>
            </w:r>
          </w:p>
        </w:tc>
        <w:tc>
          <w:tcPr>
            <w:tcW w:w="567" w:type="dxa"/>
            <w:vAlign w:val="bottom"/>
          </w:tcPr>
          <w:p w14:paraId="1658503E" w14:textId="64D20640" w:rsidR="008F3EFC" w:rsidRPr="00AB5ED2" w:rsidRDefault="008F3EFC" w:rsidP="008F3EFC">
            <w:pPr>
              <w:spacing w:line="360" w:lineRule="auto"/>
              <w:rPr>
                <w:sz w:val="22"/>
                <w:szCs w:val="22"/>
              </w:rPr>
            </w:pPr>
            <w:r w:rsidRPr="00AB5ED2">
              <w:rPr>
                <w:color w:val="000000"/>
                <w:sz w:val="22"/>
                <w:szCs w:val="22"/>
              </w:rPr>
              <w:t>.</w:t>
            </w:r>
            <w:r w:rsidR="00EB5E3D" w:rsidRPr="00AB5ED2">
              <w:rPr>
                <w:color w:val="000000"/>
                <w:sz w:val="22"/>
                <w:szCs w:val="22"/>
              </w:rPr>
              <w:t>59</w:t>
            </w:r>
          </w:p>
        </w:tc>
        <w:tc>
          <w:tcPr>
            <w:tcW w:w="1276" w:type="dxa"/>
            <w:vAlign w:val="bottom"/>
          </w:tcPr>
          <w:p w14:paraId="550B2440" w14:textId="49F119CA" w:rsidR="008F3EFC" w:rsidRPr="00AB5ED2" w:rsidRDefault="00EB5E3D" w:rsidP="008F3EFC">
            <w:pPr>
              <w:spacing w:line="360" w:lineRule="auto"/>
              <w:rPr>
                <w:sz w:val="22"/>
                <w:szCs w:val="22"/>
              </w:rPr>
            </w:pPr>
            <w:r w:rsidRPr="00AB5ED2">
              <w:rPr>
                <w:color w:val="000000"/>
                <w:sz w:val="22"/>
                <w:szCs w:val="22"/>
              </w:rPr>
              <w:t>-1.03</w:t>
            </w:r>
          </w:p>
        </w:tc>
        <w:tc>
          <w:tcPr>
            <w:tcW w:w="567" w:type="dxa"/>
            <w:gridSpan w:val="2"/>
            <w:vAlign w:val="bottom"/>
          </w:tcPr>
          <w:p w14:paraId="277AA144" w14:textId="66D1AF85" w:rsidR="008F3EFC" w:rsidRPr="00AB5ED2" w:rsidRDefault="00EB5E3D" w:rsidP="008F3EFC">
            <w:pPr>
              <w:spacing w:line="360" w:lineRule="auto"/>
              <w:rPr>
                <w:sz w:val="22"/>
                <w:szCs w:val="22"/>
              </w:rPr>
            </w:pPr>
            <w:r w:rsidRPr="00AB5ED2">
              <w:rPr>
                <w:color w:val="000000"/>
                <w:sz w:val="22"/>
                <w:szCs w:val="22"/>
              </w:rPr>
              <w:t>-.14</w:t>
            </w:r>
          </w:p>
        </w:tc>
      </w:tr>
      <w:tr w:rsidR="008F3EFC" w:rsidRPr="00AB5ED2" w14:paraId="3E37FD0A" w14:textId="77777777" w:rsidTr="008F3EFC">
        <w:trPr>
          <w:trHeight w:val="277"/>
        </w:trPr>
        <w:tc>
          <w:tcPr>
            <w:tcW w:w="2268" w:type="dxa"/>
            <w:tcBorders>
              <w:bottom w:val="single" w:sz="4" w:space="0" w:color="auto"/>
            </w:tcBorders>
          </w:tcPr>
          <w:p w14:paraId="7FDD8DD1" w14:textId="77777777" w:rsidR="008F3EFC" w:rsidRPr="00AB5ED2" w:rsidRDefault="008F3EFC" w:rsidP="008F3EFC">
            <w:pPr>
              <w:spacing w:line="360" w:lineRule="auto"/>
              <w:rPr>
                <w:color w:val="000000"/>
                <w:sz w:val="22"/>
                <w:szCs w:val="22"/>
              </w:rPr>
            </w:pPr>
            <w:r w:rsidRPr="00AB5ED2">
              <w:rPr>
                <w:color w:val="000000"/>
                <w:sz w:val="22"/>
                <w:szCs w:val="22"/>
              </w:rPr>
              <w:t>Session 1 – month 6</w:t>
            </w:r>
          </w:p>
        </w:tc>
        <w:tc>
          <w:tcPr>
            <w:tcW w:w="993" w:type="dxa"/>
            <w:tcBorders>
              <w:bottom w:val="single" w:sz="4" w:space="0" w:color="auto"/>
            </w:tcBorders>
            <w:vAlign w:val="center"/>
          </w:tcPr>
          <w:p w14:paraId="71969949" w14:textId="77777777" w:rsidR="008F3EFC" w:rsidRPr="00AB5ED2" w:rsidRDefault="008F3EFC" w:rsidP="008F3EFC">
            <w:pPr>
              <w:spacing w:line="360" w:lineRule="auto"/>
              <w:rPr>
                <w:sz w:val="22"/>
                <w:szCs w:val="22"/>
              </w:rPr>
            </w:pPr>
            <w:r w:rsidRPr="00AB5ED2">
              <w:rPr>
                <w:color w:val="000000"/>
                <w:sz w:val="22"/>
                <w:szCs w:val="22"/>
              </w:rPr>
              <w:t>-8.04</w:t>
            </w:r>
          </w:p>
        </w:tc>
        <w:tc>
          <w:tcPr>
            <w:tcW w:w="850" w:type="dxa"/>
            <w:tcBorders>
              <w:bottom w:val="single" w:sz="4" w:space="0" w:color="auto"/>
            </w:tcBorders>
            <w:vAlign w:val="center"/>
          </w:tcPr>
          <w:p w14:paraId="39838A38" w14:textId="77777777" w:rsidR="008F3EFC" w:rsidRPr="00AB5ED2" w:rsidRDefault="008F3EFC" w:rsidP="008F3EFC">
            <w:pPr>
              <w:spacing w:line="360" w:lineRule="auto"/>
              <w:rPr>
                <w:sz w:val="22"/>
                <w:szCs w:val="22"/>
              </w:rPr>
            </w:pPr>
            <w:r w:rsidRPr="00AB5ED2">
              <w:rPr>
                <w:sz w:val="22"/>
                <w:szCs w:val="22"/>
              </w:rPr>
              <w:t>-1.15</w:t>
            </w:r>
          </w:p>
        </w:tc>
        <w:tc>
          <w:tcPr>
            <w:tcW w:w="992" w:type="dxa"/>
            <w:tcBorders>
              <w:bottom w:val="single" w:sz="4" w:space="0" w:color="auto"/>
            </w:tcBorders>
            <w:vAlign w:val="center"/>
          </w:tcPr>
          <w:p w14:paraId="065A5433" w14:textId="77777777" w:rsidR="008F3EFC" w:rsidRPr="00AB5ED2" w:rsidRDefault="008F3EFC" w:rsidP="008F3EFC">
            <w:pPr>
              <w:spacing w:line="360" w:lineRule="auto"/>
              <w:rPr>
                <w:sz w:val="22"/>
                <w:szCs w:val="22"/>
              </w:rPr>
            </w:pPr>
            <w:r w:rsidRPr="00AB5ED2">
              <w:rPr>
                <w:color w:val="000000"/>
                <w:sz w:val="22"/>
                <w:szCs w:val="22"/>
              </w:rPr>
              <w:t>-11.89</w:t>
            </w:r>
          </w:p>
        </w:tc>
        <w:tc>
          <w:tcPr>
            <w:tcW w:w="851" w:type="dxa"/>
            <w:tcBorders>
              <w:bottom w:val="single" w:sz="4" w:space="0" w:color="auto"/>
            </w:tcBorders>
            <w:vAlign w:val="center"/>
          </w:tcPr>
          <w:p w14:paraId="525CD170" w14:textId="77777777" w:rsidR="008F3EFC" w:rsidRPr="00AB5ED2" w:rsidRDefault="008F3EFC" w:rsidP="008F3EFC">
            <w:pPr>
              <w:spacing w:line="360" w:lineRule="auto"/>
              <w:rPr>
                <w:sz w:val="22"/>
                <w:szCs w:val="22"/>
              </w:rPr>
            </w:pPr>
            <w:r w:rsidRPr="00AB5ED2">
              <w:rPr>
                <w:bCs/>
                <w:color w:val="000000"/>
                <w:sz w:val="22"/>
                <w:szCs w:val="22"/>
              </w:rPr>
              <w:t>-1.70</w:t>
            </w:r>
          </w:p>
        </w:tc>
        <w:tc>
          <w:tcPr>
            <w:tcW w:w="992" w:type="dxa"/>
            <w:tcBorders>
              <w:bottom w:val="single" w:sz="4" w:space="0" w:color="auto"/>
            </w:tcBorders>
            <w:vAlign w:val="center"/>
          </w:tcPr>
          <w:p w14:paraId="4DDB9645" w14:textId="77777777" w:rsidR="008F3EFC" w:rsidRPr="00AB5ED2" w:rsidRDefault="008F3EFC" w:rsidP="008F3EFC">
            <w:pPr>
              <w:spacing w:line="360" w:lineRule="auto"/>
              <w:rPr>
                <w:sz w:val="22"/>
                <w:szCs w:val="22"/>
              </w:rPr>
            </w:pPr>
            <w:r w:rsidRPr="00AB5ED2">
              <w:rPr>
                <w:color w:val="000000"/>
                <w:sz w:val="22"/>
                <w:szCs w:val="22"/>
              </w:rPr>
              <w:t>-8.19</w:t>
            </w:r>
          </w:p>
        </w:tc>
        <w:tc>
          <w:tcPr>
            <w:tcW w:w="851" w:type="dxa"/>
            <w:tcBorders>
              <w:bottom w:val="single" w:sz="4" w:space="0" w:color="auto"/>
            </w:tcBorders>
            <w:vAlign w:val="center"/>
          </w:tcPr>
          <w:p w14:paraId="7C20B412" w14:textId="77777777" w:rsidR="008F3EFC" w:rsidRPr="00AB5ED2" w:rsidRDefault="008F3EFC" w:rsidP="008F3EFC">
            <w:pPr>
              <w:spacing w:line="360" w:lineRule="auto"/>
              <w:rPr>
                <w:sz w:val="22"/>
                <w:szCs w:val="22"/>
              </w:rPr>
            </w:pPr>
            <w:r w:rsidRPr="00AB5ED2">
              <w:rPr>
                <w:bCs/>
                <w:color w:val="000000"/>
                <w:sz w:val="22"/>
                <w:szCs w:val="22"/>
              </w:rPr>
              <w:t>-1.17</w:t>
            </w:r>
          </w:p>
        </w:tc>
        <w:tc>
          <w:tcPr>
            <w:tcW w:w="992" w:type="dxa"/>
            <w:tcBorders>
              <w:bottom w:val="single" w:sz="4" w:space="0" w:color="auto"/>
            </w:tcBorders>
            <w:vAlign w:val="center"/>
          </w:tcPr>
          <w:p w14:paraId="0DA92308" w14:textId="77777777" w:rsidR="008F3EFC" w:rsidRPr="00AB5ED2" w:rsidRDefault="008F3EFC" w:rsidP="008F3EFC">
            <w:pPr>
              <w:spacing w:line="360" w:lineRule="auto"/>
              <w:rPr>
                <w:sz w:val="22"/>
                <w:szCs w:val="22"/>
              </w:rPr>
            </w:pPr>
            <w:r w:rsidRPr="00AB5ED2">
              <w:rPr>
                <w:color w:val="000000"/>
                <w:sz w:val="22"/>
                <w:szCs w:val="22"/>
              </w:rPr>
              <w:t>-12.04</w:t>
            </w:r>
          </w:p>
        </w:tc>
        <w:tc>
          <w:tcPr>
            <w:tcW w:w="850" w:type="dxa"/>
            <w:tcBorders>
              <w:bottom w:val="single" w:sz="4" w:space="0" w:color="auto"/>
            </w:tcBorders>
            <w:vAlign w:val="center"/>
          </w:tcPr>
          <w:p w14:paraId="2CB1B390" w14:textId="77777777" w:rsidR="008F3EFC" w:rsidRPr="00AB5ED2" w:rsidRDefault="008F3EFC" w:rsidP="008F3EFC">
            <w:pPr>
              <w:spacing w:line="360" w:lineRule="auto"/>
              <w:rPr>
                <w:sz w:val="22"/>
                <w:szCs w:val="22"/>
              </w:rPr>
            </w:pPr>
            <w:r w:rsidRPr="00AB5ED2">
              <w:rPr>
                <w:bCs/>
                <w:color w:val="000000"/>
                <w:sz w:val="22"/>
                <w:szCs w:val="22"/>
              </w:rPr>
              <w:t>-1.72</w:t>
            </w:r>
          </w:p>
        </w:tc>
        <w:tc>
          <w:tcPr>
            <w:tcW w:w="1276" w:type="dxa"/>
            <w:gridSpan w:val="2"/>
            <w:tcBorders>
              <w:bottom w:val="single" w:sz="4" w:space="0" w:color="auto"/>
            </w:tcBorders>
            <w:vAlign w:val="bottom"/>
          </w:tcPr>
          <w:p w14:paraId="384263FE" w14:textId="1AEDACD2" w:rsidR="008F3EFC" w:rsidRPr="00AB5ED2" w:rsidRDefault="008F3EFC" w:rsidP="008F3EFC">
            <w:pPr>
              <w:spacing w:line="360" w:lineRule="auto"/>
              <w:rPr>
                <w:sz w:val="22"/>
                <w:szCs w:val="22"/>
              </w:rPr>
            </w:pPr>
            <w:r w:rsidRPr="00AB5ED2">
              <w:rPr>
                <w:color w:val="000000"/>
                <w:sz w:val="22"/>
                <w:szCs w:val="22"/>
              </w:rPr>
              <w:t>-</w:t>
            </w:r>
            <w:r w:rsidR="00B60BFA" w:rsidRPr="00AB5ED2">
              <w:rPr>
                <w:color w:val="000000"/>
                <w:sz w:val="22"/>
                <w:szCs w:val="22"/>
              </w:rPr>
              <w:t>3.85</w:t>
            </w:r>
          </w:p>
        </w:tc>
        <w:tc>
          <w:tcPr>
            <w:tcW w:w="567" w:type="dxa"/>
            <w:tcBorders>
              <w:bottom w:val="single" w:sz="4" w:space="0" w:color="auto"/>
            </w:tcBorders>
            <w:vAlign w:val="bottom"/>
          </w:tcPr>
          <w:p w14:paraId="6602E874" w14:textId="100CCF2C" w:rsidR="008F3EFC" w:rsidRPr="00AB5ED2" w:rsidRDefault="008F3EFC" w:rsidP="008F3EFC">
            <w:pPr>
              <w:spacing w:line="360" w:lineRule="auto"/>
              <w:rPr>
                <w:sz w:val="22"/>
                <w:szCs w:val="22"/>
              </w:rPr>
            </w:pPr>
            <w:r w:rsidRPr="00AB5ED2">
              <w:rPr>
                <w:color w:val="000000"/>
                <w:sz w:val="22"/>
                <w:szCs w:val="22"/>
              </w:rPr>
              <w:t>.</w:t>
            </w:r>
            <w:r w:rsidR="00B60BFA" w:rsidRPr="00AB5ED2">
              <w:rPr>
                <w:color w:val="000000"/>
                <w:sz w:val="22"/>
                <w:szCs w:val="22"/>
              </w:rPr>
              <w:t>55</w:t>
            </w:r>
          </w:p>
        </w:tc>
        <w:tc>
          <w:tcPr>
            <w:tcW w:w="1276" w:type="dxa"/>
            <w:tcBorders>
              <w:bottom w:val="single" w:sz="4" w:space="0" w:color="auto"/>
            </w:tcBorders>
            <w:vAlign w:val="bottom"/>
          </w:tcPr>
          <w:p w14:paraId="189C9A89" w14:textId="22B4214B" w:rsidR="008F3EFC" w:rsidRPr="00AB5ED2" w:rsidRDefault="00EB5E3D" w:rsidP="008F3EFC">
            <w:pPr>
              <w:spacing w:line="360" w:lineRule="auto"/>
              <w:rPr>
                <w:sz w:val="22"/>
                <w:szCs w:val="22"/>
              </w:rPr>
            </w:pPr>
            <w:r w:rsidRPr="00AB5ED2">
              <w:rPr>
                <w:color w:val="000000"/>
                <w:sz w:val="22"/>
                <w:szCs w:val="22"/>
              </w:rPr>
              <w:t>-.15</w:t>
            </w:r>
          </w:p>
        </w:tc>
        <w:tc>
          <w:tcPr>
            <w:tcW w:w="567" w:type="dxa"/>
            <w:gridSpan w:val="2"/>
            <w:tcBorders>
              <w:bottom w:val="single" w:sz="4" w:space="0" w:color="auto"/>
            </w:tcBorders>
            <w:vAlign w:val="bottom"/>
          </w:tcPr>
          <w:p w14:paraId="4AE13EEE" w14:textId="73914341" w:rsidR="008F3EFC" w:rsidRPr="00AB5ED2" w:rsidRDefault="00EB5E3D" w:rsidP="008F3EFC">
            <w:pPr>
              <w:spacing w:line="360" w:lineRule="auto"/>
              <w:rPr>
                <w:sz w:val="22"/>
                <w:szCs w:val="22"/>
              </w:rPr>
            </w:pPr>
            <w:r w:rsidRPr="00AB5ED2">
              <w:rPr>
                <w:color w:val="000000"/>
                <w:sz w:val="22"/>
                <w:szCs w:val="22"/>
              </w:rPr>
              <w:t>-.02</w:t>
            </w:r>
          </w:p>
        </w:tc>
      </w:tr>
    </w:tbl>
    <w:p w14:paraId="013345B0" w14:textId="77C08AA5" w:rsidR="008F3EFC" w:rsidRPr="008F3EFC" w:rsidRDefault="008F3EFC" w:rsidP="008F3EFC">
      <w:pPr>
        <w:spacing w:line="480" w:lineRule="auto"/>
        <w:rPr>
          <w:b/>
          <w:sz w:val="22"/>
          <w:szCs w:val="22"/>
        </w:rPr>
      </w:pPr>
      <w:r w:rsidRPr="00AB5ED2">
        <w:rPr>
          <w:i/>
          <w:sz w:val="22"/>
          <w:szCs w:val="22"/>
        </w:rPr>
        <w:br/>
        <w:t>Note.</w:t>
      </w:r>
      <w:r w:rsidRPr="00AB5ED2">
        <w:rPr>
          <w:sz w:val="22"/>
          <w:szCs w:val="22"/>
        </w:rPr>
        <w:t xml:space="preserve"> Effect size </w:t>
      </w:r>
      <w:r w:rsidRPr="00AB5ED2">
        <w:rPr>
          <w:i/>
          <w:sz w:val="22"/>
          <w:szCs w:val="22"/>
        </w:rPr>
        <w:t>d</w:t>
      </w:r>
      <w:r w:rsidRPr="00AB5ED2">
        <w:rPr>
          <w:sz w:val="22"/>
          <w:szCs w:val="22"/>
        </w:rPr>
        <w:t xml:space="preserve"> = (estimated mean session 1 – estimated mean at time </w:t>
      </w:r>
      <w:proofErr w:type="spellStart"/>
      <w:r w:rsidRPr="00AB5ED2">
        <w:rPr>
          <w:sz w:val="22"/>
          <w:szCs w:val="22"/>
        </w:rPr>
        <w:t>i</w:t>
      </w:r>
      <w:proofErr w:type="spellEnd"/>
      <w:r w:rsidRPr="00AB5ED2">
        <w:rPr>
          <w:sz w:val="22"/>
          <w:szCs w:val="22"/>
        </w:rPr>
        <w:t xml:space="preserve">) / </w:t>
      </w:r>
      <w:r w:rsidR="002E7A5E" w:rsidRPr="00AB5ED2">
        <w:rPr>
          <w:sz w:val="22"/>
          <w:szCs w:val="22"/>
        </w:rPr>
        <w:t xml:space="preserve">mean </w:t>
      </w:r>
      <w:r w:rsidRPr="00AB5ED2">
        <w:rPr>
          <w:sz w:val="22"/>
          <w:szCs w:val="22"/>
        </w:rPr>
        <w:t>estimated standard deviation at session 1. Between group effect</w:t>
      </w:r>
      <w:r w:rsidRPr="008F3EFC">
        <w:rPr>
          <w:sz w:val="22"/>
          <w:szCs w:val="22"/>
        </w:rPr>
        <w:t xml:space="preserve"> size are the differences in effect size </w:t>
      </w:r>
      <w:r w:rsidRPr="008F3EFC">
        <w:rPr>
          <w:i/>
          <w:sz w:val="22"/>
          <w:szCs w:val="22"/>
        </w:rPr>
        <w:t>d</w:t>
      </w:r>
      <w:r w:rsidRPr="008F3EFC">
        <w:rPr>
          <w:sz w:val="22"/>
          <w:szCs w:val="22"/>
        </w:rPr>
        <w:t xml:space="preserve"> between frequency and treatment conditions. The Pearson correlations between BDI-II scores before session 1 and subsequent measurements were: .81 (week 2), .70 (month 1), .69 (month 2), .58 (month 3), .51 (month 4), .55 (month 5), .48 (month 6).</w:t>
      </w:r>
      <w:bookmarkStart w:id="1" w:name="_GoBack"/>
      <w:bookmarkEnd w:id="1"/>
    </w:p>
    <w:p w14:paraId="27052337" w14:textId="77777777" w:rsidR="008F3EFC" w:rsidRPr="00D25799" w:rsidRDefault="008F3EFC" w:rsidP="008F3EFC">
      <w:pPr>
        <w:spacing w:line="360" w:lineRule="auto"/>
        <w:rPr>
          <w:b/>
          <w:sz w:val="22"/>
          <w:szCs w:val="22"/>
        </w:rPr>
      </w:pPr>
    </w:p>
    <w:p w14:paraId="0B24CA41" w14:textId="77777777" w:rsidR="008F3EFC" w:rsidRPr="00A26DED" w:rsidRDefault="008F3EFC" w:rsidP="008F3EFC"/>
    <w:p w14:paraId="1D6FD35B" w14:textId="77777777" w:rsidR="008F3EFC" w:rsidRDefault="008F3EFC" w:rsidP="00FF22B3">
      <w:pPr>
        <w:spacing w:line="360" w:lineRule="auto"/>
        <w:rPr>
          <w:b/>
          <w:sz w:val="22"/>
          <w:szCs w:val="22"/>
        </w:rPr>
      </w:pPr>
    </w:p>
    <w:p w14:paraId="660BFA93" w14:textId="77777777" w:rsidR="00EB3D7B" w:rsidRDefault="00EB3D7B" w:rsidP="002465AC">
      <w:pPr>
        <w:spacing w:after="160" w:line="259" w:lineRule="auto"/>
        <w:rPr>
          <w:b/>
          <w:sz w:val="22"/>
          <w:szCs w:val="22"/>
        </w:rPr>
      </w:pPr>
    </w:p>
    <w:sectPr w:rsidR="00EB3D7B" w:rsidSect="00226EC6">
      <w:pgSz w:w="15840" w:h="12240"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DB96" w14:textId="77777777" w:rsidR="00C7267F" w:rsidRDefault="00C7267F" w:rsidP="00226EC6">
      <w:r>
        <w:separator/>
      </w:r>
    </w:p>
  </w:endnote>
  <w:endnote w:type="continuationSeparator" w:id="0">
    <w:p w14:paraId="6161D5CA" w14:textId="77777777" w:rsidR="00C7267F" w:rsidRDefault="00C7267F" w:rsidP="0022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6249246"/>
      <w:docPartObj>
        <w:docPartGallery w:val="Page Numbers (Bottom of Page)"/>
        <w:docPartUnique/>
      </w:docPartObj>
    </w:sdtPr>
    <w:sdtContent>
      <w:p w14:paraId="78284B20" w14:textId="77777777" w:rsidR="00DF45EB" w:rsidRDefault="00DF45EB" w:rsidP="00CE29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6F938" w14:textId="77777777" w:rsidR="00DF45EB" w:rsidRDefault="00DF45EB" w:rsidP="00C05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201009"/>
      <w:docPartObj>
        <w:docPartGallery w:val="Page Numbers (Bottom of Page)"/>
        <w:docPartUnique/>
      </w:docPartObj>
    </w:sdtPr>
    <w:sdtContent>
      <w:p w14:paraId="5B335D05" w14:textId="1807E24A" w:rsidR="00DF45EB" w:rsidRDefault="00DF45EB" w:rsidP="00CE29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847217" w14:textId="77777777" w:rsidR="00DF45EB" w:rsidRDefault="00DF45EB" w:rsidP="00C05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92A4" w14:textId="77777777" w:rsidR="00C7267F" w:rsidRDefault="00C7267F" w:rsidP="00226EC6">
      <w:r>
        <w:separator/>
      </w:r>
    </w:p>
  </w:footnote>
  <w:footnote w:type="continuationSeparator" w:id="0">
    <w:p w14:paraId="1B068557" w14:textId="77777777" w:rsidR="00C7267F" w:rsidRDefault="00C7267F" w:rsidP="00226EC6">
      <w:r>
        <w:continuationSeparator/>
      </w:r>
    </w:p>
  </w:footnote>
  <w:footnote w:id="1">
    <w:p w14:paraId="69B6F2A6" w14:textId="77777777" w:rsidR="00DF45EB" w:rsidRPr="001543E3" w:rsidRDefault="00DF45EB" w:rsidP="00226EC6">
      <w:pPr>
        <w:pStyle w:val="FootnoteText"/>
      </w:pPr>
      <w:r w:rsidRPr="003F741C">
        <w:rPr>
          <w:rStyle w:val="FootnoteReference"/>
        </w:rPr>
        <w:footnoteRef/>
      </w:r>
      <w:r>
        <w:t xml:space="preserve"> For three patients receiving CBT and four patients receiving IPT only one session was rated. </w:t>
      </w:r>
    </w:p>
    <w:p w14:paraId="2A87BFDE" w14:textId="77777777" w:rsidR="00DF45EB" w:rsidRPr="007C27A6" w:rsidRDefault="00DF45EB" w:rsidP="00226EC6">
      <w:pPr>
        <w:pStyle w:val="FootnoteText"/>
      </w:pPr>
    </w:p>
  </w:footnote>
  <w:footnote w:id="2">
    <w:p w14:paraId="34D88144" w14:textId="77777777" w:rsidR="00DF45EB" w:rsidRPr="00EE5878" w:rsidRDefault="00DF45EB" w:rsidP="00226EC6">
      <w:pPr>
        <w:pStyle w:val="FootnoteText"/>
      </w:pPr>
      <w:r w:rsidRPr="003F741C">
        <w:rPr>
          <w:rStyle w:val="FootnoteReference"/>
        </w:rPr>
        <w:footnoteRef/>
      </w:r>
      <w:r>
        <w:t xml:space="preserve"> </w:t>
      </w:r>
      <w:r>
        <w:rPr>
          <w:color w:val="000000" w:themeColor="text1"/>
        </w:rPr>
        <w:t>In these analyses, time points &gt; 200 days were considered as outliers and days and status at previous time points were used for these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70F4"/>
    <w:multiLevelType w:val="hybridMultilevel"/>
    <w:tmpl w:val="FF4A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35A4A"/>
    <w:multiLevelType w:val="hybridMultilevel"/>
    <w:tmpl w:val="F614F59E"/>
    <w:lvl w:ilvl="0" w:tplc="AC8E3606">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4009D"/>
    <w:multiLevelType w:val="hybridMultilevel"/>
    <w:tmpl w:val="BFE67FD0"/>
    <w:lvl w:ilvl="0" w:tplc="E2CA24D8">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99"/>
    <w:rsid w:val="000020AD"/>
    <w:rsid w:val="00004509"/>
    <w:rsid w:val="00006B46"/>
    <w:rsid w:val="00015BBB"/>
    <w:rsid w:val="00016030"/>
    <w:rsid w:val="00020533"/>
    <w:rsid w:val="0002233E"/>
    <w:rsid w:val="00022CA1"/>
    <w:rsid w:val="00031E43"/>
    <w:rsid w:val="00033484"/>
    <w:rsid w:val="00053791"/>
    <w:rsid w:val="00076DAC"/>
    <w:rsid w:val="00081F6E"/>
    <w:rsid w:val="00083A4A"/>
    <w:rsid w:val="00087E60"/>
    <w:rsid w:val="000D44D5"/>
    <w:rsid w:val="000D5223"/>
    <w:rsid w:val="000D75D5"/>
    <w:rsid w:val="000E0EEC"/>
    <w:rsid w:val="000E6882"/>
    <w:rsid w:val="0012076B"/>
    <w:rsid w:val="001210EE"/>
    <w:rsid w:val="00131FA9"/>
    <w:rsid w:val="001378CE"/>
    <w:rsid w:val="001407C2"/>
    <w:rsid w:val="001448E1"/>
    <w:rsid w:val="00145D7D"/>
    <w:rsid w:val="00146D2D"/>
    <w:rsid w:val="00147EDA"/>
    <w:rsid w:val="00154796"/>
    <w:rsid w:val="0015752B"/>
    <w:rsid w:val="00160394"/>
    <w:rsid w:val="0016286A"/>
    <w:rsid w:val="00173216"/>
    <w:rsid w:val="001740CF"/>
    <w:rsid w:val="00181667"/>
    <w:rsid w:val="00183C98"/>
    <w:rsid w:val="00186855"/>
    <w:rsid w:val="0019354C"/>
    <w:rsid w:val="00193B42"/>
    <w:rsid w:val="00193F50"/>
    <w:rsid w:val="001978AD"/>
    <w:rsid w:val="001B0281"/>
    <w:rsid w:val="001B1600"/>
    <w:rsid w:val="001B33F2"/>
    <w:rsid w:val="001C4A1B"/>
    <w:rsid w:val="001D2CBD"/>
    <w:rsid w:val="001D3470"/>
    <w:rsid w:val="001F6EE2"/>
    <w:rsid w:val="00201927"/>
    <w:rsid w:val="00207F21"/>
    <w:rsid w:val="002239E4"/>
    <w:rsid w:val="00226EC6"/>
    <w:rsid w:val="00230B18"/>
    <w:rsid w:val="002348A3"/>
    <w:rsid w:val="00234E43"/>
    <w:rsid w:val="00243227"/>
    <w:rsid w:val="002465AC"/>
    <w:rsid w:val="00254B9B"/>
    <w:rsid w:val="002671FC"/>
    <w:rsid w:val="0027040F"/>
    <w:rsid w:val="00275257"/>
    <w:rsid w:val="00275B4C"/>
    <w:rsid w:val="00283ADF"/>
    <w:rsid w:val="002A650F"/>
    <w:rsid w:val="002C2D52"/>
    <w:rsid w:val="002C4021"/>
    <w:rsid w:val="002C48D8"/>
    <w:rsid w:val="002D0690"/>
    <w:rsid w:val="002D79FB"/>
    <w:rsid w:val="002E7A5E"/>
    <w:rsid w:val="002F61A8"/>
    <w:rsid w:val="00305FD9"/>
    <w:rsid w:val="00316505"/>
    <w:rsid w:val="00316826"/>
    <w:rsid w:val="00334531"/>
    <w:rsid w:val="0035037A"/>
    <w:rsid w:val="0035282C"/>
    <w:rsid w:val="00373E9A"/>
    <w:rsid w:val="0038349D"/>
    <w:rsid w:val="00385372"/>
    <w:rsid w:val="00387071"/>
    <w:rsid w:val="00387A06"/>
    <w:rsid w:val="00394C9D"/>
    <w:rsid w:val="003A052C"/>
    <w:rsid w:val="003A1568"/>
    <w:rsid w:val="003A5A7A"/>
    <w:rsid w:val="003B574C"/>
    <w:rsid w:val="003B794B"/>
    <w:rsid w:val="003F0673"/>
    <w:rsid w:val="003F2C56"/>
    <w:rsid w:val="003F4711"/>
    <w:rsid w:val="003F741C"/>
    <w:rsid w:val="00410F12"/>
    <w:rsid w:val="00412832"/>
    <w:rsid w:val="004163F5"/>
    <w:rsid w:val="00423CA9"/>
    <w:rsid w:val="00446844"/>
    <w:rsid w:val="00452327"/>
    <w:rsid w:val="00466BE6"/>
    <w:rsid w:val="00485BDD"/>
    <w:rsid w:val="004A319F"/>
    <w:rsid w:val="004A413E"/>
    <w:rsid w:val="004B11FA"/>
    <w:rsid w:val="004B2A4C"/>
    <w:rsid w:val="004B62B5"/>
    <w:rsid w:val="004C6656"/>
    <w:rsid w:val="004D586D"/>
    <w:rsid w:val="004D64A7"/>
    <w:rsid w:val="004E047F"/>
    <w:rsid w:val="004E1933"/>
    <w:rsid w:val="004E4212"/>
    <w:rsid w:val="004F29D0"/>
    <w:rsid w:val="005143E4"/>
    <w:rsid w:val="00517138"/>
    <w:rsid w:val="005251D8"/>
    <w:rsid w:val="00532BD3"/>
    <w:rsid w:val="00536436"/>
    <w:rsid w:val="005378A2"/>
    <w:rsid w:val="00555343"/>
    <w:rsid w:val="005A24B5"/>
    <w:rsid w:val="005A4900"/>
    <w:rsid w:val="005B0EA4"/>
    <w:rsid w:val="005B6A24"/>
    <w:rsid w:val="005C65C9"/>
    <w:rsid w:val="005C7EC8"/>
    <w:rsid w:val="005E2DA2"/>
    <w:rsid w:val="005E58FE"/>
    <w:rsid w:val="005F00E6"/>
    <w:rsid w:val="0060306C"/>
    <w:rsid w:val="00612490"/>
    <w:rsid w:val="00613B91"/>
    <w:rsid w:val="0061431B"/>
    <w:rsid w:val="0061541B"/>
    <w:rsid w:val="00624998"/>
    <w:rsid w:val="00627A94"/>
    <w:rsid w:val="00632D7D"/>
    <w:rsid w:val="00635D5B"/>
    <w:rsid w:val="0064031F"/>
    <w:rsid w:val="00640F92"/>
    <w:rsid w:val="0065383E"/>
    <w:rsid w:val="0066187E"/>
    <w:rsid w:val="00662E36"/>
    <w:rsid w:val="00663B6D"/>
    <w:rsid w:val="0067202E"/>
    <w:rsid w:val="00676CC9"/>
    <w:rsid w:val="006C4D1F"/>
    <w:rsid w:val="006C6BFE"/>
    <w:rsid w:val="006D419C"/>
    <w:rsid w:val="006F605B"/>
    <w:rsid w:val="006F6DEE"/>
    <w:rsid w:val="00700202"/>
    <w:rsid w:val="00701620"/>
    <w:rsid w:val="00704DCE"/>
    <w:rsid w:val="00705D1D"/>
    <w:rsid w:val="007264ED"/>
    <w:rsid w:val="00747100"/>
    <w:rsid w:val="007524C5"/>
    <w:rsid w:val="00761913"/>
    <w:rsid w:val="0076413A"/>
    <w:rsid w:val="00770893"/>
    <w:rsid w:val="00773424"/>
    <w:rsid w:val="00785762"/>
    <w:rsid w:val="007A4FDA"/>
    <w:rsid w:val="007A6037"/>
    <w:rsid w:val="007A6F0A"/>
    <w:rsid w:val="007A7F38"/>
    <w:rsid w:val="007B0EA1"/>
    <w:rsid w:val="007B2A0E"/>
    <w:rsid w:val="007B307A"/>
    <w:rsid w:val="007C6462"/>
    <w:rsid w:val="007E14D4"/>
    <w:rsid w:val="007E4352"/>
    <w:rsid w:val="007E7D6D"/>
    <w:rsid w:val="008033B4"/>
    <w:rsid w:val="00803C3D"/>
    <w:rsid w:val="00835163"/>
    <w:rsid w:val="0083619F"/>
    <w:rsid w:val="008469A4"/>
    <w:rsid w:val="00867696"/>
    <w:rsid w:val="008755EB"/>
    <w:rsid w:val="008805E5"/>
    <w:rsid w:val="0088151A"/>
    <w:rsid w:val="00885C36"/>
    <w:rsid w:val="00886086"/>
    <w:rsid w:val="008879A2"/>
    <w:rsid w:val="008A2156"/>
    <w:rsid w:val="008A365D"/>
    <w:rsid w:val="008A6EB6"/>
    <w:rsid w:val="008B1FC6"/>
    <w:rsid w:val="008C2724"/>
    <w:rsid w:val="008C6C4D"/>
    <w:rsid w:val="008D2914"/>
    <w:rsid w:val="008D48D5"/>
    <w:rsid w:val="008D4E37"/>
    <w:rsid w:val="008F3EFC"/>
    <w:rsid w:val="00900E61"/>
    <w:rsid w:val="009137C0"/>
    <w:rsid w:val="00917F1A"/>
    <w:rsid w:val="00925872"/>
    <w:rsid w:val="0093083D"/>
    <w:rsid w:val="00932BC9"/>
    <w:rsid w:val="00932FB5"/>
    <w:rsid w:val="00932FED"/>
    <w:rsid w:val="0093664A"/>
    <w:rsid w:val="009423CE"/>
    <w:rsid w:val="00942ECC"/>
    <w:rsid w:val="0094517A"/>
    <w:rsid w:val="00950C57"/>
    <w:rsid w:val="009516C6"/>
    <w:rsid w:val="00953A01"/>
    <w:rsid w:val="0096418B"/>
    <w:rsid w:val="009733E1"/>
    <w:rsid w:val="009751ED"/>
    <w:rsid w:val="009825B1"/>
    <w:rsid w:val="00997C6A"/>
    <w:rsid w:val="009A2560"/>
    <w:rsid w:val="009D3552"/>
    <w:rsid w:val="009E3E58"/>
    <w:rsid w:val="009F5C54"/>
    <w:rsid w:val="009F7571"/>
    <w:rsid w:val="00A00209"/>
    <w:rsid w:val="00A209C5"/>
    <w:rsid w:val="00A229DD"/>
    <w:rsid w:val="00A22CBD"/>
    <w:rsid w:val="00A364D0"/>
    <w:rsid w:val="00A367FD"/>
    <w:rsid w:val="00A37FE2"/>
    <w:rsid w:val="00A472EA"/>
    <w:rsid w:val="00A61BAF"/>
    <w:rsid w:val="00A66C4A"/>
    <w:rsid w:val="00A748C1"/>
    <w:rsid w:val="00A764CD"/>
    <w:rsid w:val="00A85E4A"/>
    <w:rsid w:val="00A931AA"/>
    <w:rsid w:val="00A9470E"/>
    <w:rsid w:val="00AA3875"/>
    <w:rsid w:val="00AB5ED2"/>
    <w:rsid w:val="00AB7283"/>
    <w:rsid w:val="00AB773D"/>
    <w:rsid w:val="00AC076B"/>
    <w:rsid w:val="00AD66CC"/>
    <w:rsid w:val="00AE7617"/>
    <w:rsid w:val="00AF1976"/>
    <w:rsid w:val="00B13646"/>
    <w:rsid w:val="00B165F9"/>
    <w:rsid w:val="00B16DC4"/>
    <w:rsid w:val="00B30D2D"/>
    <w:rsid w:val="00B333AB"/>
    <w:rsid w:val="00B37448"/>
    <w:rsid w:val="00B547D9"/>
    <w:rsid w:val="00B56859"/>
    <w:rsid w:val="00B60BFA"/>
    <w:rsid w:val="00B61336"/>
    <w:rsid w:val="00B61ED0"/>
    <w:rsid w:val="00B75525"/>
    <w:rsid w:val="00B83C50"/>
    <w:rsid w:val="00B94396"/>
    <w:rsid w:val="00B96D6E"/>
    <w:rsid w:val="00B970F1"/>
    <w:rsid w:val="00BA0059"/>
    <w:rsid w:val="00BA4A82"/>
    <w:rsid w:val="00BA6A86"/>
    <w:rsid w:val="00BB1047"/>
    <w:rsid w:val="00BB290D"/>
    <w:rsid w:val="00BB295F"/>
    <w:rsid w:val="00BB45EE"/>
    <w:rsid w:val="00BB5000"/>
    <w:rsid w:val="00BB7E3C"/>
    <w:rsid w:val="00BC0BCC"/>
    <w:rsid w:val="00BC3FAC"/>
    <w:rsid w:val="00BC6621"/>
    <w:rsid w:val="00BE3378"/>
    <w:rsid w:val="00BE51DF"/>
    <w:rsid w:val="00BE728C"/>
    <w:rsid w:val="00BF5435"/>
    <w:rsid w:val="00C00E3D"/>
    <w:rsid w:val="00C05FC7"/>
    <w:rsid w:val="00C173F5"/>
    <w:rsid w:val="00C22D06"/>
    <w:rsid w:val="00C245B4"/>
    <w:rsid w:val="00C267C4"/>
    <w:rsid w:val="00C47CC4"/>
    <w:rsid w:val="00C6453D"/>
    <w:rsid w:val="00C6557D"/>
    <w:rsid w:val="00C65E26"/>
    <w:rsid w:val="00C7267F"/>
    <w:rsid w:val="00C76130"/>
    <w:rsid w:val="00C811F0"/>
    <w:rsid w:val="00C83BB1"/>
    <w:rsid w:val="00C87CD8"/>
    <w:rsid w:val="00C90145"/>
    <w:rsid w:val="00C91C82"/>
    <w:rsid w:val="00C93197"/>
    <w:rsid w:val="00CA222B"/>
    <w:rsid w:val="00CA54DA"/>
    <w:rsid w:val="00CE29DB"/>
    <w:rsid w:val="00CE6081"/>
    <w:rsid w:val="00CE6EE8"/>
    <w:rsid w:val="00CF03CB"/>
    <w:rsid w:val="00CF14B3"/>
    <w:rsid w:val="00CF1B2F"/>
    <w:rsid w:val="00D07A04"/>
    <w:rsid w:val="00D14CC3"/>
    <w:rsid w:val="00D2320C"/>
    <w:rsid w:val="00D25799"/>
    <w:rsid w:val="00D25E4B"/>
    <w:rsid w:val="00D3158A"/>
    <w:rsid w:val="00D34E4E"/>
    <w:rsid w:val="00D35FC9"/>
    <w:rsid w:val="00D45D8C"/>
    <w:rsid w:val="00D55085"/>
    <w:rsid w:val="00D6145B"/>
    <w:rsid w:val="00D61E10"/>
    <w:rsid w:val="00D71EFD"/>
    <w:rsid w:val="00D8117A"/>
    <w:rsid w:val="00D81EED"/>
    <w:rsid w:val="00D8382F"/>
    <w:rsid w:val="00D85465"/>
    <w:rsid w:val="00D96BDF"/>
    <w:rsid w:val="00DA1BEA"/>
    <w:rsid w:val="00DA7456"/>
    <w:rsid w:val="00DB5E3E"/>
    <w:rsid w:val="00DC061F"/>
    <w:rsid w:val="00DD2FEC"/>
    <w:rsid w:val="00DE0529"/>
    <w:rsid w:val="00DE3FAC"/>
    <w:rsid w:val="00DE5AAA"/>
    <w:rsid w:val="00DF1B8E"/>
    <w:rsid w:val="00DF45EB"/>
    <w:rsid w:val="00E01629"/>
    <w:rsid w:val="00E01A68"/>
    <w:rsid w:val="00E04A71"/>
    <w:rsid w:val="00E11651"/>
    <w:rsid w:val="00E23A51"/>
    <w:rsid w:val="00E32A9C"/>
    <w:rsid w:val="00E537FA"/>
    <w:rsid w:val="00E65EB5"/>
    <w:rsid w:val="00E66295"/>
    <w:rsid w:val="00E74428"/>
    <w:rsid w:val="00E8622D"/>
    <w:rsid w:val="00EA1CF3"/>
    <w:rsid w:val="00EA469B"/>
    <w:rsid w:val="00EA7B16"/>
    <w:rsid w:val="00EB137C"/>
    <w:rsid w:val="00EB2EFF"/>
    <w:rsid w:val="00EB3ADD"/>
    <w:rsid w:val="00EB3D7B"/>
    <w:rsid w:val="00EB4721"/>
    <w:rsid w:val="00EB4A6D"/>
    <w:rsid w:val="00EB5E3D"/>
    <w:rsid w:val="00EE3A67"/>
    <w:rsid w:val="00EE64CA"/>
    <w:rsid w:val="00F02F76"/>
    <w:rsid w:val="00F10DA5"/>
    <w:rsid w:val="00F12A28"/>
    <w:rsid w:val="00F17285"/>
    <w:rsid w:val="00F21CAD"/>
    <w:rsid w:val="00F33C6E"/>
    <w:rsid w:val="00F35CDB"/>
    <w:rsid w:val="00F3666E"/>
    <w:rsid w:val="00F4200A"/>
    <w:rsid w:val="00F434F5"/>
    <w:rsid w:val="00F63FFA"/>
    <w:rsid w:val="00F71C61"/>
    <w:rsid w:val="00F72EF1"/>
    <w:rsid w:val="00F74829"/>
    <w:rsid w:val="00F81EED"/>
    <w:rsid w:val="00FA203F"/>
    <w:rsid w:val="00FA346D"/>
    <w:rsid w:val="00FB1C14"/>
    <w:rsid w:val="00FB5FE2"/>
    <w:rsid w:val="00FC27C2"/>
    <w:rsid w:val="00FC492D"/>
    <w:rsid w:val="00FC66F5"/>
    <w:rsid w:val="00FD4E53"/>
    <w:rsid w:val="00FD7051"/>
    <w:rsid w:val="00FE231B"/>
    <w:rsid w:val="00FE2E85"/>
    <w:rsid w:val="00FE6AFD"/>
    <w:rsid w:val="00FF14D1"/>
    <w:rsid w:val="00FF22B3"/>
    <w:rsid w:val="00FF2C78"/>
    <w:rsid w:val="00FF37BF"/>
    <w:rsid w:val="00FF4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7A96"/>
  <w15:chartTrackingRefBased/>
  <w15:docId w15:val="{17D30DDD-8E41-435D-9573-113150FD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8A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25799"/>
    <w:pPr>
      <w:keepNext/>
      <w:keepLines/>
      <w:spacing w:before="200" w:line="276" w:lineRule="auto"/>
      <w:outlineLvl w:val="1"/>
    </w:pPr>
    <w:rPr>
      <w:rFonts w:ascii="Cambria"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5799"/>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D25799"/>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D25799"/>
    <w:rPr>
      <w:sz w:val="16"/>
      <w:szCs w:val="16"/>
    </w:rPr>
  </w:style>
  <w:style w:type="paragraph" w:styleId="CommentText">
    <w:name w:val="annotation text"/>
    <w:basedOn w:val="Normal"/>
    <w:link w:val="CommentTextChar"/>
    <w:uiPriority w:val="99"/>
    <w:unhideWhenUsed/>
    <w:rsid w:val="00D25799"/>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25799"/>
    <w:rPr>
      <w:sz w:val="20"/>
      <w:szCs w:val="20"/>
      <w:lang w:val="en-US"/>
    </w:rPr>
  </w:style>
  <w:style w:type="paragraph" w:styleId="BalloonText">
    <w:name w:val="Balloon Text"/>
    <w:basedOn w:val="Normal"/>
    <w:link w:val="BalloonTextChar"/>
    <w:uiPriority w:val="99"/>
    <w:semiHidden/>
    <w:unhideWhenUsed/>
    <w:rsid w:val="00D25799"/>
    <w:rPr>
      <w:sz w:val="18"/>
      <w:szCs w:val="18"/>
    </w:rPr>
  </w:style>
  <w:style w:type="character" w:customStyle="1" w:styleId="BalloonTextChar">
    <w:name w:val="Balloon Text Char"/>
    <w:basedOn w:val="DefaultParagraphFont"/>
    <w:link w:val="BalloonText"/>
    <w:uiPriority w:val="99"/>
    <w:semiHidden/>
    <w:rsid w:val="00D25799"/>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D25799"/>
    <w:rPr>
      <w:b/>
      <w:bCs/>
    </w:rPr>
  </w:style>
  <w:style w:type="character" w:customStyle="1" w:styleId="CommentSubjectChar">
    <w:name w:val="Comment Subject Char"/>
    <w:basedOn w:val="CommentTextChar"/>
    <w:link w:val="CommentSubject"/>
    <w:uiPriority w:val="99"/>
    <w:semiHidden/>
    <w:rsid w:val="00D25799"/>
    <w:rPr>
      <w:b/>
      <w:bCs/>
      <w:sz w:val="20"/>
      <w:szCs w:val="20"/>
      <w:lang w:val="en-US"/>
    </w:rPr>
  </w:style>
  <w:style w:type="table" w:styleId="TableGrid">
    <w:name w:val="Table Grid"/>
    <w:basedOn w:val="TableNormal"/>
    <w:uiPriority w:val="39"/>
    <w:rsid w:val="00D257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D25799"/>
  </w:style>
  <w:style w:type="character" w:customStyle="1" w:styleId="a">
    <w:name w:val="_"/>
    <w:basedOn w:val="DefaultParagraphFont"/>
    <w:rsid w:val="00D25799"/>
  </w:style>
  <w:style w:type="character" w:styleId="PlaceholderText">
    <w:name w:val="Placeholder Text"/>
    <w:basedOn w:val="DefaultParagraphFont"/>
    <w:uiPriority w:val="99"/>
    <w:semiHidden/>
    <w:rsid w:val="00D25799"/>
    <w:rPr>
      <w:color w:val="808080"/>
    </w:rPr>
  </w:style>
  <w:style w:type="paragraph" w:styleId="Header">
    <w:name w:val="header"/>
    <w:basedOn w:val="Normal"/>
    <w:link w:val="HeaderChar"/>
    <w:uiPriority w:val="99"/>
    <w:unhideWhenUsed/>
    <w:rsid w:val="00D25799"/>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D25799"/>
    <w:rPr>
      <w:sz w:val="24"/>
      <w:szCs w:val="24"/>
      <w:lang w:val="en-US"/>
    </w:rPr>
  </w:style>
  <w:style w:type="paragraph" w:styleId="Footer">
    <w:name w:val="footer"/>
    <w:basedOn w:val="Normal"/>
    <w:link w:val="FooterChar"/>
    <w:uiPriority w:val="99"/>
    <w:unhideWhenUsed/>
    <w:rsid w:val="00D25799"/>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D25799"/>
    <w:rPr>
      <w:sz w:val="24"/>
      <w:szCs w:val="24"/>
      <w:lang w:val="en-US"/>
    </w:rPr>
  </w:style>
  <w:style w:type="paragraph" w:styleId="NormalWeb">
    <w:name w:val="Normal (Web)"/>
    <w:basedOn w:val="Normal"/>
    <w:uiPriority w:val="99"/>
    <w:semiHidden/>
    <w:unhideWhenUsed/>
    <w:rsid w:val="00D25799"/>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sid w:val="00226EC6"/>
    <w:rPr>
      <w:sz w:val="20"/>
      <w:szCs w:val="20"/>
      <w:lang w:val="en-GB"/>
    </w:rPr>
  </w:style>
  <w:style w:type="character" w:customStyle="1" w:styleId="FootnoteTextChar">
    <w:name w:val="Footnote Text Char"/>
    <w:basedOn w:val="DefaultParagraphFont"/>
    <w:link w:val="FootnoteText"/>
    <w:uiPriority w:val="99"/>
    <w:semiHidden/>
    <w:rsid w:val="00226EC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26EC6"/>
    <w:rPr>
      <w:vertAlign w:val="superscript"/>
    </w:rPr>
  </w:style>
  <w:style w:type="character" w:styleId="Hyperlink">
    <w:name w:val="Hyperlink"/>
    <w:basedOn w:val="DefaultParagraphFont"/>
    <w:uiPriority w:val="99"/>
    <w:unhideWhenUsed/>
    <w:rsid w:val="00747100"/>
    <w:rPr>
      <w:color w:val="0563C1" w:themeColor="hyperlink"/>
      <w:u w:val="single"/>
    </w:rPr>
  </w:style>
  <w:style w:type="character" w:styleId="PageNumber">
    <w:name w:val="page number"/>
    <w:basedOn w:val="DefaultParagraphFont"/>
    <w:uiPriority w:val="99"/>
    <w:semiHidden/>
    <w:unhideWhenUsed/>
    <w:rsid w:val="00CE29DB"/>
  </w:style>
  <w:style w:type="character" w:styleId="EndnoteReference">
    <w:name w:val="endnote reference"/>
    <w:basedOn w:val="DefaultParagraphFont"/>
    <w:uiPriority w:val="99"/>
    <w:semiHidden/>
    <w:unhideWhenUsed/>
    <w:rsid w:val="003F7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8144">
      <w:bodyDiv w:val="1"/>
      <w:marLeft w:val="0"/>
      <w:marRight w:val="0"/>
      <w:marTop w:val="0"/>
      <w:marBottom w:val="0"/>
      <w:divBdr>
        <w:top w:val="none" w:sz="0" w:space="0" w:color="auto"/>
        <w:left w:val="none" w:sz="0" w:space="0" w:color="auto"/>
        <w:bottom w:val="none" w:sz="0" w:space="0" w:color="auto"/>
        <w:right w:val="none" w:sz="0" w:space="0" w:color="auto"/>
      </w:divBdr>
    </w:div>
    <w:div w:id="2409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tinstitute.com/ipt-training-materials/ipt-quality-adherence-sc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3B2C-730C-7A48-ACAC-05CDBD7D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9109</Words>
  <Characters>51926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Bruijniks, S.J.E.</dc:creator>
  <cp:keywords/>
  <dc:description/>
  <cp:lastModifiedBy>Sanne Bruijniks</cp:lastModifiedBy>
  <cp:revision>20</cp:revision>
  <cp:lastPrinted>2019-05-10T07:00:00Z</cp:lastPrinted>
  <dcterms:created xsi:type="dcterms:W3CDTF">2020-01-14T21:40:00Z</dcterms:created>
  <dcterms:modified xsi:type="dcterms:W3CDTF">2020-01-15T11:43:00Z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http://csl.mendeley.com/styles/18738811/vancouver</vt:lpwstr>
  </property>
  <property fmtid="{D5CDD505-2E9C-101B-9397-08002B2CF9AE}" pid="21" name="Mendeley Recent Style Name 9_1">
    <vt:lpwstr>Vancouver - Sanne Bruijniks</vt:lpwstr>
  </property>
  <property fmtid="{D5CDD505-2E9C-101B-9397-08002B2CF9AE}" pid="22" name="Mendeley Document_1">
    <vt:lpwstr>True</vt:lpwstr>
  </property>
  <property fmtid="{D5CDD505-2E9C-101B-9397-08002B2CF9AE}" pid="23" name="Mendeley Unique User Id_1">
    <vt:lpwstr>2afa3c86-0bb9-3e6e-a9d4-c5c552fae024</vt:lpwstr>
  </property>
  <property fmtid="{D5CDD505-2E9C-101B-9397-08002B2CF9AE}" pid="24" name="Mendeley Citation Style_1">
    <vt:lpwstr>http://csl.mendeley.com/styles/18738811/vancouver</vt:lpwstr>
  </property>
</Properties>
</file>