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2B" w:rsidRPr="00EB64AE" w:rsidRDefault="0009622B" w:rsidP="0009622B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>Supplementary Table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1</w:t>
      </w:r>
      <w:r w:rsidRPr="00EB64A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.</w:t>
      </w:r>
      <w:r w:rsidRPr="00EB64AE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8753D8">
        <w:rPr>
          <w:rFonts w:ascii="Times New Roman" w:eastAsia="等线" w:hAnsi="Times New Roman" w:cs="Times New Roman"/>
          <w:kern w:val="0"/>
          <w:sz w:val="24"/>
          <w:szCs w:val="24"/>
        </w:rPr>
        <w:t>Composition and nutrient levels in the basal diets (dry matter basis)</w:t>
      </w:r>
      <w:r w:rsidRPr="00EB64AE">
        <w:rPr>
          <w:rFonts w:ascii="Times New Roman" w:eastAsia="等线" w:hAnsi="Times New Roman" w:cs="Times New Roman"/>
          <w:kern w:val="0"/>
          <w:sz w:val="24"/>
          <w:szCs w:val="24"/>
        </w:rPr>
        <w:t>.</w:t>
      </w:r>
    </w:p>
    <w:tbl>
      <w:tblPr>
        <w:tblpPr w:leftFromText="180" w:rightFromText="180" w:vertAnchor="text" w:horzAnchor="margin" w:tblpY="79"/>
        <w:tblW w:w="9493" w:type="dxa"/>
        <w:tblLook w:val="04A0" w:firstRow="1" w:lastRow="0" w:firstColumn="1" w:lastColumn="0" w:noHBand="0" w:noVBand="1"/>
      </w:tblPr>
      <w:tblGrid>
        <w:gridCol w:w="2835"/>
        <w:gridCol w:w="851"/>
        <w:gridCol w:w="1032"/>
        <w:gridCol w:w="1126"/>
        <w:gridCol w:w="271"/>
        <w:gridCol w:w="1126"/>
        <w:gridCol w:w="1126"/>
        <w:gridCol w:w="1126"/>
      </w:tblGrid>
      <w:tr w:rsidR="0009622B" w:rsidRPr="00EB64AE" w:rsidTr="005723D7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Ingredients, %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Raw potato starch, % of diet weight</w:t>
            </w:r>
          </w:p>
        </w:tc>
      </w:tr>
      <w:tr w:rsidR="0009622B" w:rsidRPr="00EB64AE" w:rsidTr="005723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1 - 14 days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15 - 35 days</w:t>
            </w:r>
          </w:p>
        </w:tc>
      </w:tr>
      <w:tr w:rsidR="0009622B" w:rsidRPr="00EB64AE" w:rsidTr="005723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Corn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59.82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44.85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29.88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69.25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53.72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38.19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Raw potato starch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Soybean meal, %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33.22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35.91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38.6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24.93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27.67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30.41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Soybean oil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Calcium carbonate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Dicalcium phosphate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L-Lysine-HCL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DL-Methionine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Threonine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B64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B64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Tryptophan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64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64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Bentonite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Sodium chloride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Choline chloride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Vitamin premix</w:t>
            </w: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Mineral premix</w:t>
            </w: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09622B" w:rsidRPr="00EB64AE" w:rsidTr="005723D7">
        <w:trPr>
          <w:trHeight w:val="300"/>
        </w:trPr>
        <w:tc>
          <w:tcPr>
            <w:tcW w:w="9493" w:type="dxa"/>
            <w:gridSpan w:val="8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Nutrient and energy composition, calculated value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ME,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MJ</w:t>
            </w: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/kg</w:t>
            </w:r>
          </w:p>
        </w:tc>
        <w:tc>
          <w:tcPr>
            <w:tcW w:w="851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</w:t>
            </w:r>
          </w:p>
        </w:tc>
        <w:tc>
          <w:tcPr>
            <w:tcW w:w="1032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11.72</w:t>
            </w:r>
          </w:p>
        </w:tc>
        <w:tc>
          <w:tcPr>
            <w:tcW w:w="271" w:type="dxa"/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12.12</w:t>
            </w:r>
          </w:p>
        </w:tc>
        <w:tc>
          <w:tcPr>
            <w:tcW w:w="1126" w:type="dxa"/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12.12</w:t>
            </w:r>
          </w:p>
        </w:tc>
      </w:tr>
      <w:tr w:rsidR="0009622B" w:rsidRPr="00EB64AE" w:rsidTr="005723D7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Crude protein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</w:tbl>
    <w:p w:rsidR="0009622B" w:rsidRPr="00EB64AE" w:rsidRDefault="0009622B" w:rsidP="0009622B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</w:rPr>
      </w:pPr>
      <w:r w:rsidRPr="00EB64AE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a </w:t>
      </w:r>
      <w:r w:rsidRPr="00EB64AE">
        <w:rPr>
          <w:rFonts w:ascii="Times New Roman" w:eastAsia="等线" w:hAnsi="Times New Roman" w:cs="Times New Roman"/>
          <w:sz w:val="24"/>
          <w:szCs w:val="24"/>
        </w:rPr>
        <w:t>Provided</w:t>
      </w:r>
      <w:r w:rsidRPr="00EB64AE">
        <w:rPr>
          <w:rFonts w:ascii="Times New Roman" w:eastAsia="宋体" w:hAnsi="Times New Roman" w:cs="Times New Roman"/>
          <w:sz w:val="24"/>
          <w:szCs w:val="24"/>
        </w:rPr>
        <w:t xml:space="preserve"> per kilogram of diet: vitamin A, 8,000 IU; cholecalciferol, 2,000 IU; vitamin E, 5 IU; vitamin K, 1 mg; thiamine, 0.4 mg; riboflavin, 3.2 mg; pyridoxine, 1.2 mg; vitamin B12, 6 μg; folicacid, 100 μg; niacin, 7 mg; calcium pantothenate, 5 mg.</w:t>
      </w:r>
    </w:p>
    <w:p w:rsidR="0009622B" w:rsidRPr="00EB64AE" w:rsidRDefault="0009622B" w:rsidP="0009622B">
      <w:pPr>
        <w:autoSpaceDE w:val="0"/>
        <w:autoSpaceDN w:val="0"/>
        <w:adjustRightInd w:val="0"/>
        <w:rPr>
          <w:rFonts w:ascii="Times New Roman" w:eastAsia="等线" w:hAnsi="Times New Roman" w:cs="Times New Roman"/>
          <w:sz w:val="24"/>
          <w:szCs w:val="24"/>
        </w:rPr>
      </w:pPr>
      <w:r w:rsidRPr="00EB64AE">
        <w:rPr>
          <w:rFonts w:ascii="Times New Roman" w:eastAsia="等线" w:hAnsi="Times New Roman" w:cs="Times New Roman"/>
          <w:sz w:val="24"/>
          <w:szCs w:val="24"/>
          <w:vertAlign w:val="superscript"/>
        </w:rPr>
        <w:t xml:space="preserve">b </w:t>
      </w:r>
      <w:r w:rsidRPr="00EB64AE">
        <w:rPr>
          <w:rFonts w:ascii="Times New Roman" w:eastAsia="等线" w:hAnsi="Times New Roman" w:cs="Times New Roman"/>
          <w:sz w:val="24"/>
          <w:szCs w:val="24"/>
        </w:rPr>
        <w:t>Provided per kilogram of diet: Cu (CuSO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4</w:t>
      </w:r>
      <w:r w:rsidRPr="00EB64AE">
        <w:rPr>
          <w:rFonts w:ascii="Times New Roman" w:eastAsia="等线" w:hAnsi="Times New Roman" w:cs="Times New Roman"/>
          <w:sz w:val="24"/>
          <w:szCs w:val="24"/>
        </w:rPr>
        <w:t>∙5H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EB64AE">
        <w:rPr>
          <w:rFonts w:ascii="Times New Roman" w:eastAsia="等线" w:hAnsi="Times New Roman" w:cs="Times New Roman"/>
          <w:sz w:val="24"/>
          <w:szCs w:val="24"/>
        </w:rPr>
        <w:t>O), 8 mg; Fe (FeSO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4</w:t>
      </w:r>
      <w:r w:rsidRPr="00EB64AE">
        <w:rPr>
          <w:rFonts w:ascii="Times New Roman" w:eastAsia="等线" w:hAnsi="Times New Roman" w:cs="Times New Roman"/>
          <w:sz w:val="24"/>
          <w:szCs w:val="24"/>
        </w:rPr>
        <w:t>∙7H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EB64AE">
        <w:rPr>
          <w:rFonts w:ascii="Times New Roman" w:eastAsia="等线" w:hAnsi="Times New Roman" w:cs="Times New Roman"/>
          <w:sz w:val="24"/>
          <w:szCs w:val="24"/>
        </w:rPr>
        <w:t>O), 80 mg; Zn (ZnSO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4</w:t>
      </w:r>
      <w:r w:rsidRPr="00EB64AE">
        <w:rPr>
          <w:rFonts w:ascii="Times New Roman" w:eastAsia="等线" w:hAnsi="Times New Roman" w:cs="Times New Roman"/>
          <w:sz w:val="24"/>
          <w:szCs w:val="24"/>
        </w:rPr>
        <w:t>∙7H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EB64AE">
        <w:rPr>
          <w:rFonts w:ascii="Times New Roman" w:eastAsia="等线" w:hAnsi="Times New Roman" w:cs="Times New Roman"/>
          <w:sz w:val="24"/>
          <w:szCs w:val="24"/>
        </w:rPr>
        <w:t>O), 90 mg; Mn (MnSO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4</w:t>
      </w:r>
      <w:r w:rsidRPr="00EB64AE">
        <w:rPr>
          <w:rFonts w:ascii="Times New Roman" w:eastAsia="等线" w:hAnsi="Times New Roman" w:cs="Times New Roman"/>
          <w:sz w:val="24"/>
          <w:szCs w:val="24"/>
        </w:rPr>
        <w:t>∙H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2</w:t>
      </w:r>
      <w:r w:rsidRPr="00EB64AE">
        <w:rPr>
          <w:rFonts w:ascii="Times New Roman" w:eastAsia="等线" w:hAnsi="Times New Roman" w:cs="Times New Roman"/>
          <w:sz w:val="24"/>
          <w:szCs w:val="24"/>
        </w:rPr>
        <w:t>O), 70 mg; Se (NaSeO</w:t>
      </w:r>
      <w:r w:rsidRPr="00EB64AE">
        <w:rPr>
          <w:rFonts w:ascii="Times New Roman" w:eastAsia="等线" w:hAnsi="Times New Roman" w:cs="Times New Roman"/>
          <w:sz w:val="24"/>
          <w:szCs w:val="24"/>
          <w:vertAlign w:val="subscript"/>
        </w:rPr>
        <w:t>3</w:t>
      </w:r>
      <w:r w:rsidRPr="00EB64AE">
        <w:rPr>
          <w:rFonts w:ascii="Times New Roman" w:eastAsia="等线" w:hAnsi="Times New Roman" w:cs="Times New Roman"/>
          <w:sz w:val="24"/>
          <w:szCs w:val="24"/>
        </w:rPr>
        <w:t>), 0.3 mg; I (KI), 0.4 mg.</w:t>
      </w:r>
    </w:p>
    <w:p w:rsidR="0009622B" w:rsidRDefault="0009622B" w:rsidP="0009622B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09622B" w:rsidRPr="00EB64AE" w:rsidRDefault="0009622B" w:rsidP="0009622B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Supplementary Table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</w:t>
      </w:r>
      <w:r w:rsidRPr="00EB64A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. The primers for quantitative real-time PCR</w:t>
      </w:r>
    </w:p>
    <w:tbl>
      <w:tblPr>
        <w:tblW w:w="8726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983"/>
        <w:gridCol w:w="1678"/>
        <w:gridCol w:w="2655"/>
        <w:gridCol w:w="1134"/>
      </w:tblGrid>
      <w:tr w:rsidR="0009622B" w:rsidRPr="00EB64AE" w:rsidTr="005723D7">
        <w:trPr>
          <w:trHeight w:val="315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 ID</w:t>
            </w:r>
          </w:p>
        </w:tc>
        <w:tc>
          <w:tcPr>
            <w:tcW w:w="167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Primer</w:t>
            </w:r>
          </w:p>
        </w:tc>
        <w:tc>
          <w:tcPr>
            <w:tcW w:w="265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Sequence (5′-3′)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Size (bp)</w:t>
            </w:r>
          </w:p>
        </w:tc>
      </w:tr>
      <w:tr w:rsidR="0009622B" w:rsidRPr="00EB64AE" w:rsidTr="005723D7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5C6334" w:rsidRDefault="0009622B" w:rsidP="005723D7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5C6334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Gcg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NM_001190165.3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gcgtcatgctgaatttgaga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09622B" w:rsidRPr="00EB64AE" w:rsidTr="005723D7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ttctttggcagcttgacctt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22B" w:rsidRPr="00EB64AE" w:rsidTr="005723D7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870B91" w:rsidRDefault="0009622B" w:rsidP="005723D7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70B9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ZO-1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XM_013104939.1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tacgcctgtgaagaatgcag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09622B" w:rsidRPr="00EB64AE" w:rsidTr="005723D7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ggagtggtggtgtttgcttt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22B" w:rsidRPr="00EB64AE" w:rsidTr="005723D7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870B91" w:rsidRDefault="0009622B" w:rsidP="005723D7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70B9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MUC2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XM_005024513.3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actagcacgagggaagtgga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 w:rsidR="0009622B" w:rsidRPr="00EB64AE" w:rsidTr="005723D7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tgggatgttgcaatgagtgt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22B" w:rsidRPr="00EB64AE" w:rsidTr="005723D7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870B91" w:rsidRDefault="0009622B" w:rsidP="005723D7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70B9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Occludin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XM_013109403.1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caggatgtggcagaggaatacaa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</w:tr>
      <w:tr w:rsidR="0009622B" w:rsidRPr="00EB64AE" w:rsidTr="005723D7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ccttgtcgtagtcgctcaccat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22B" w:rsidRPr="00EB64AE" w:rsidTr="005723D7">
        <w:trPr>
          <w:trHeight w:val="28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870B91" w:rsidRDefault="0009622B" w:rsidP="005723D7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70B9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Claudin 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XM_013108556.1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tcatggtatggcaacagagtgg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</w:tr>
      <w:tr w:rsidR="0009622B" w:rsidRPr="00EB64AE" w:rsidTr="005723D7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cgggtgggtggataggaagt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22B" w:rsidRPr="00EB64AE" w:rsidTr="005723D7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9622B" w:rsidRPr="00870B91" w:rsidRDefault="0009622B" w:rsidP="005723D7">
            <w:pPr>
              <w:widowControl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70B91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NM_001310408.1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ccagccatctttcttgggta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09622B" w:rsidRPr="00EB64AE" w:rsidTr="005723D7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B64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gtgttggcgtacaggtcctt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9622B" w:rsidRPr="00EB64AE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F2D8A" w:rsidRDefault="0009622B" w:rsidP="0009622B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ZO-</w:t>
      </w:r>
      <w:r w:rsidRPr="005C6334">
        <w:rPr>
          <w:rFonts w:ascii="Times New Roman" w:hAnsi="Times New Roman" w:cs="Times New Roman"/>
          <w:i/>
          <w:kern w:val="0"/>
          <w:sz w:val="24"/>
          <w:szCs w:val="24"/>
        </w:rPr>
        <w:t>1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zonula occludens; </w:t>
      </w:r>
      <w:r w:rsidRPr="005C6334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Gcg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>pro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glucagon; </w:t>
      </w:r>
      <w:r w:rsidRPr="005C6334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MUC2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mucin-2. </w:t>
      </w:r>
    </w:p>
    <w:p w:rsidR="00BF2D8A" w:rsidRDefault="00BF2D8A" w:rsidP="0009622B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9622B" w:rsidRDefault="00BF2D8A" w:rsidP="0009622B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upplementary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EB64AE">
        <w:rPr>
          <w:rFonts w:ascii="Times New Roman" w:hAnsi="Times New Roman" w:cs="Times New Roman"/>
          <w:b/>
          <w:kern w:val="0"/>
          <w:sz w:val="24"/>
          <w:szCs w:val="24"/>
        </w:rPr>
        <w:t>Fig. 1.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 xml:space="preserve"> Summary of bacterial taxa in duck cecal digesta observed by concentration of raw potato starch (RPS) in the diet. The relative abundances of bacterial 97% operational taxonomic units (OTUs) are shown for duck cecal digesta samples grouped by RPS concentration. (A) Depicts </w:t>
      </w:r>
      <w:r>
        <w:rPr>
          <w:rFonts w:ascii="Times New Roman" w:hAnsi="Times New Roman" w:cs="Times New Roman"/>
          <w:kern w:val="0"/>
          <w:sz w:val="24"/>
          <w:szCs w:val="24"/>
        </w:rPr>
        <w:t>class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 xml:space="preserve"> level cl</w:t>
      </w:r>
      <w:r>
        <w:rPr>
          <w:rFonts w:ascii="Times New Roman" w:hAnsi="Times New Roman" w:cs="Times New Roman"/>
          <w:kern w:val="0"/>
          <w:sz w:val="24"/>
          <w:szCs w:val="24"/>
        </w:rPr>
        <w:t>assifications for observed OTUs,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(B)</w:t>
      </w:r>
      <w:r w:rsidRPr="00BC3A4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 xml:space="preserve">epicts </w:t>
      </w:r>
      <w:r>
        <w:rPr>
          <w:rFonts w:ascii="Times New Roman" w:hAnsi="Times New Roman" w:cs="Times New Roman"/>
          <w:kern w:val="0"/>
          <w:sz w:val="24"/>
          <w:szCs w:val="24"/>
        </w:rPr>
        <w:t>order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 xml:space="preserve"> level cl</w:t>
      </w:r>
      <w:r>
        <w:rPr>
          <w:rFonts w:ascii="Times New Roman" w:hAnsi="Times New Roman" w:cs="Times New Roman"/>
          <w:kern w:val="0"/>
          <w:sz w:val="24"/>
          <w:szCs w:val="24"/>
        </w:rPr>
        <w:t>assifications for observe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4"/>
          <w:szCs w:val="24"/>
        </w:rPr>
        <w:t>d OTUs.</w:t>
      </w:r>
      <w:r w:rsidRPr="00EB64AE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09622B"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09622B" w:rsidRPr="00EB64AE" w:rsidRDefault="0009622B" w:rsidP="0009622B">
      <w:pPr>
        <w:widowControl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>. Effect of dietary RPS concentrations on body weight, dai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ly fee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 intake in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meat 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>ducks of 35d.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127"/>
        <w:gridCol w:w="1748"/>
        <w:gridCol w:w="1734"/>
        <w:gridCol w:w="1668"/>
        <w:gridCol w:w="1167"/>
      </w:tblGrid>
      <w:tr w:rsidR="0009622B" w:rsidRPr="0051343C" w:rsidTr="005723D7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Raw potato starch, % of diet weight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09622B" w:rsidRPr="00DB2302" w:rsidTr="005723D7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22B" w:rsidRPr="0051343C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622B" w:rsidRPr="0051343C" w:rsidRDefault="0009622B" w:rsidP="005723D7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09622B" w:rsidRPr="00DB2302" w:rsidTr="005723D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Body weight, g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2014.24±28.63</w:t>
            </w:r>
            <w:r w:rsidRPr="00DB230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2071.86±20.61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1996.04±41.89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0.232</w:t>
            </w:r>
          </w:p>
        </w:tc>
      </w:tr>
      <w:tr w:rsidR="0009622B" w:rsidRPr="00DB2302" w:rsidTr="005723D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Daily feed intake, 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118.36±3.51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114.85±2.74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119.43±2.74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22B" w:rsidRPr="0051343C" w:rsidRDefault="0009622B" w:rsidP="005723D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1343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0.586</w:t>
            </w:r>
          </w:p>
        </w:tc>
      </w:tr>
    </w:tbl>
    <w:p w:rsidR="00850CF5" w:rsidRPr="00586567" w:rsidRDefault="0009622B" w:rsidP="00586567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EB64A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EB64AE">
        <w:rPr>
          <w:rFonts w:ascii="Times New Roman" w:eastAsia="Times New Roman" w:hAnsi="Times New Roman" w:cs="Times New Roman"/>
          <w:kern w:val="0"/>
          <w:sz w:val="24"/>
          <w:szCs w:val="24"/>
        </w:rPr>
        <w:t>Means represent 8 replicate cages, 15 ducks per cage.</w:t>
      </w:r>
    </w:p>
    <w:sectPr w:rsidR="00850CF5" w:rsidRPr="00586567" w:rsidSect="0058656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70"/>
    <w:rsid w:val="0009622B"/>
    <w:rsid w:val="00586567"/>
    <w:rsid w:val="00661270"/>
    <w:rsid w:val="00850CF5"/>
    <w:rsid w:val="00B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B328"/>
  <w15:chartTrackingRefBased/>
  <w15:docId w15:val="{0B89DECE-57C9-40D8-A09A-424763CB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8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60DF81-6654-4539-9736-6631AAC0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S</dc:creator>
  <cp:keywords/>
  <dc:description/>
  <cp:lastModifiedBy>Qin S</cp:lastModifiedBy>
  <cp:revision>4</cp:revision>
  <dcterms:created xsi:type="dcterms:W3CDTF">2019-03-11T09:43:00Z</dcterms:created>
  <dcterms:modified xsi:type="dcterms:W3CDTF">2019-03-11T10:30:00Z</dcterms:modified>
</cp:coreProperties>
</file>