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C2" w:rsidRPr="007367E4" w:rsidRDefault="00F43AC2" w:rsidP="00F43AC2">
      <w:pPr>
        <w:jc w:val="center"/>
        <w:rPr>
          <w:rFonts w:ascii="Times New Roman" w:hAnsi="Times New Roman"/>
          <w:sz w:val="24"/>
          <w:szCs w:val="24"/>
        </w:rPr>
      </w:pPr>
      <w:r w:rsidRPr="00A70A06">
        <w:rPr>
          <w:rFonts w:ascii="Times New Roman" w:hAnsi="Times New Roman"/>
          <w:b/>
          <w:sz w:val="24"/>
          <w:szCs w:val="24"/>
        </w:rPr>
        <w:t>TableS1</w:t>
      </w:r>
      <w:r w:rsidRPr="007367E4">
        <w:rPr>
          <w:rFonts w:ascii="Times New Roman" w:hAnsi="Times New Roman"/>
          <w:sz w:val="24"/>
          <w:szCs w:val="24"/>
        </w:rPr>
        <w:t xml:space="preserve"> Effects of ethanolamine on alpha diversity and abundance of colonic microbiota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30"/>
        <w:gridCol w:w="1305"/>
        <w:gridCol w:w="1328"/>
        <w:gridCol w:w="1328"/>
        <w:gridCol w:w="1341"/>
        <w:gridCol w:w="1274"/>
      </w:tblGrid>
      <w:tr w:rsidR="00F43AC2" w:rsidRPr="00111404" w:rsidTr="00046AF0">
        <w:trPr>
          <w:jc w:val="center"/>
        </w:trPr>
        <w:tc>
          <w:tcPr>
            <w:tcW w:w="173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3AC2" w:rsidRPr="00111404" w:rsidRDefault="00F43AC2" w:rsidP="00046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Control</w:t>
            </w:r>
          </w:p>
        </w:tc>
        <w:tc>
          <w:tcPr>
            <w:tcW w:w="399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Increased Ethanolamine</w:t>
            </w:r>
          </w:p>
        </w:tc>
        <w:tc>
          <w:tcPr>
            <w:tcW w:w="127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3AC2" w:rsidRPr="00111404" w:rsidTr="00046AF0">
        <w:trPr>
          <w:jc w:val="center"/>
        </w:trPr>
        <w:tc>
          <w:tcPr>
            <w:tcW w:w="173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Indices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A(0μM)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B(250μM)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C(500μM)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D(1000μM)</w:t>
            </w:r>
          </w:p>
        </w:tc>
        <w:tc>
          <w:tcPr>
            <w:tcW w:w="127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P-value</w:t>
            </w:r>
          </w:p>
        </w:tc>
      </w:tr>
      <w:tr w:rsidR="00F43AC2" w:rsidRPr="00111404" w:rsidTr="00046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1404">
              <w:rPr>
                <w:rFonts w:ascii="Times New Roman" w:hAnsi="Times New Roman"/>
                <w:sz w:val="18"/>
                <w:szCs w:val="18"/>
              </w:rPr>
              <w:t>Observed_species</w:t>
            </w:r>
            <w:proofErr w:type="spellEnd"/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1157.6±12.54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1151.4±11.45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1148.9±10.13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1151.6±24.22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0.982</w:t>
            </w:r>
          </w:p>
        </w:tc>
      </w:tr>
      <w:tr w:rsidR="00F43AC2" w:rsidRPr="00111404" w:rsidTr="00046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Shannon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7.96±0.03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7.98±0.03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7.83±0.07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7.89±0.10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0.335</w:t>
            </w:r>
          </w:p>
        </w:tc>
      </w:tr>
      <w:tr w:rsidR="00F43AC2" w:rsidRPr="00111404" w:rsidTr="00046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Simpson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0.9903±0.000</w:t>
            </w:r>
            <w:r w:rsidRPr="00111404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0.9905±0.001</w:t>
            </w:r>
            <w:r w:rsidRPr="00111404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0.9867±0.002</w:t>
            </w:r>
            <w:r w:rsidRPr="00111404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0.9869±0.002</w:t>
            </w:r>
            <w:r w:rsidRPr="00111404">
              <w:rPr>
                <w:rFonts w:ascii="Times New Roman" w:hAnsi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0.072</w:t>
            </w:r>
          </w:p>
        </w:tc>
      </w:tr>
      <w:tr w:rsidR="00F43AC2" w:rsidRPr="00111404" w:rsidTr="00046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Chao1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1250.2±15.28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1227.5±14.67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1236.0±11.48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1229.51±25.56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0.805</w:t>
            </w:r>
          </w:p>
        </w:tc>
      </w:tr>
      <w:tr w:rsidR="00F43AC2" w:rsidRPr="00111404" w:rsidTr="00046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ACE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1247.82±15.02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1230.72±14.06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1238.45±10.85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1230.92±26.21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3AC2" w:rsidRPr="00111404" w:rsidRDefault="00F43AC2" w:rsidP="00046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4">
              <w:rPr>
                <w:rFonts w:ascii="Times New Roman" w:hAnsi="Times New Roman"/>
                <w:sz w:val="18"/>
                <w:szCs w:val="18"/>
              </w:rPr>
              <w:t>0.887</w:t>
            </w:r>
          </w:p>
        </w:tc>
      </w:tr>
    </w:tbl>
    <w:p w:rsidR="00AD6231" w:rsidRPr="00D602FA" w:rsidRDefault="00F43AC2" w:rsidP="00D602FA">
      <w:pPr>
        <w:jc w:val="center"/>
        <w:rPr>
          <w:rFonts w:ascii="Times New Roman" w:hAnsi="Times New Roman"/>
          <w:szCs w:val="21"/>
        </w:rPr>
      </w:pPr>
      <w:r w:rsidRPr="007367E4">
        <w:rPr>
          <w:rFonts w:ascii="Times New Roman" w:hAnsi="Times New Roman"/>
          <w:szCs w:val="21"/>
        </w:rPr>
        <w:t>All indices were analyzed by</w:t>
      </w:r>
      <w:bookmarkStart w:id="0" w:name="OLE_LINK5"/>
      <w:r w:rsidRPr="007367E4">
        <w:rPr>
          <w:rFonts w:ascii="Times New Roman" w:hAnsi="Times New Roman"/>
          <w:szCs w:val="21"/>
        </w:rPr>
        <w:t xml:space="preserve"> Wilcox test</w:t>
      </w:r>
      <w:bookmarkEnd w:id="0"/>
      <w:r w:rsidRPr="007367E4">
        <w:rPr>
          <w:rFonts w:ascii="Times New Roman" w:hAnsi="Times New Roman"/>
          <w:szCs w:val="21"/>
        </w:rPr>
        <w:t xml:space="preserve"> and presented with least squares means ± </w:t>
      </w:r>
      <w:proofErr w:type="spellStart"/>
      <w:r w:rsidRPr="007367E4">
        <w:rPr>
          <w:rFonts w:ascii="Times New Roman" w:hAnsi="Times New Roman"/>
          <w:szCs w:val="21"/>
        </w:rPr>
        <w:t>SEM.Within</w:t>
      </w:r>
      <w:proofErr w:type="spellEnd"/>
      <w:r w:rsidRPr="007367E4">
        <w:rPr>
          <w:rFonts w:ascii="Times New Roman" w:hAnsi="Times New Roman"/>
          <w:szCs w:val="21"/>
        </w:rPr>
        <w:t xml:space="preserve"> a row, values without same small letter superscripts differ significantly (P &lt; 0.05).</w:t>
      </w:r>
    </w:p>
    <w:p w:rsidR="00AD6231" w:rsidRDefault="00AD6231" w:rsidP="00F43AC2">
      <w:pPr>
        <w:jc w:val="center"/>
        <w:rPr>
          <w:rFonts w:ascii="Times New Roman" w:hAnsi="Times New Roman"/>
          <w:sz w:val="15"/>
          <w:szCs w:val="15"/>
        </w:rPr>
      </w:pPr>
    </w:p>
    <w:p w:rsidR="00AD6231" w:rsidRDefault="008F6525" w:rsidP="00F43AC2">
      <w:pPr>
        <w:jc w:val="center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43.75pt">
            <v:imagedata r:id="rId5" o:title="FS1"/>
          </v:shape>
        </w:pict>
      </w:r>
    </w:p>
    <w:p w:rsidR="00A70A06" w:rsidRDefault="00DE0D69" w:rsidP="007367E4">
      <w:pPr>
        <w:rPr>
          <w:rFonts w:ascii="Times New Roman" w:hAnsi="Times New Roman"/>
          <w:szCs w:val="21"/>
        </w:rPr>
      </w:pPr>
      <w:r w:rsidRPr="00A70A06">
        <w:rPr>
          <w:rFonts w:ascii="Times New Roman" w:hAnsi="Times New Roman"/>
          <w:b/>
          <w:sz w:val="24"/>
          <w:szCs w:val="21"/>
        </w:rPr>
        <w:t>Fig.S1</w:t>
      </w:r>
      <w:r w:rsidRPr="00A70A06">
        <w:rPr>
          <w:rFonts w:ascii="Times New Roman" w:hAnsi="Times New Roman"/>
          <w:sz w:val="24"/>
          <w:szCs w:val="21"/>
        </w:rPr>
        <w:t xml:space="preserve"> Dose-effects of ethanolamine in altering the composition of colonic microbiota of weaning </w:t>
      </w:r>
      <w:r w:rsidRPr="00DE0D69">
        <w:rPr>
          <w:rFonts w:ascii="Times New Roman" w:hAnsi="Times New Roman"/>
          <w:szCs w:val="21"/>
        </w:rPr>
        <w:t xml:space="preserve">rats. </w:t>
      </w:r>
    </w:p>
    <w:p w:rsidR="007367E4" w:rsidRPr="00DE0D69" w:rsidRDefault="007367E4" w:rsidP="007367E4">
      <w:pPr>
        <w:rPr>
          <w:rFonts w:ascii="Times New Roman" w:hAnsi="Times New Roman"/>
          <w:szCs w:val="21"/>
        </w:rPr>
      </w:pPr>
      <w:proofErr w:type="spellStart"/>
      <w:proofErr w:type="gramStart"/>
      <w:r w:rsidRPr="00DE0D69">
        <w:rPr>
          <w:rFonts w:ascii="Times New Roman" w:hAnsi="Times New Roman"/>
          <w:szCs w:val="21"/>
        </w:rPr>
        <w:t>a.Weighted</w:t>
      </w:r>
      <w:proofErr w:type="spellEnd"/>
      <w:proofErr w:type="gramEnd"/>
      <w:r w:rsidRPr="00DE0D69">
        <w:rPr>
          <w:rFonts w:ascii="Times New Roman" w:hAnsi="Times New Roman"/>
          <w:szCs w:val="21"/>
        </w:rPr>
        <w:t xml:space="preserve"> principal coordinate analyses (PCoA) plot of sample Bray Curtis distance.</w:t>
      </w:r>
      <w:r w:rsidR="00A70A06">
        <w:rPr>
          <w:rFonts w:ascii="Times New Roman" w:hAnsi="Times New Roman"/>
          <w:szCs w:val="21"/>
        </w:rPr>
        <w:t xml:space="preserve"> </w:t>
      </w:r>
      <w:proofErr w:type="spellStart"/>
      <w:proofErr w:type="gramStart"/>
      <w:r w:rsidRPr="00DE0D69">
        <w:rPr>
          <w:rFonts w:ascii="Times New Roman" w:hAnsi="Times New Roman"/>
          <w:szCs w:val="21"/>
        </w:rPr>
        <w:t>b</w:t>
      </w:r>
      <w:r w:rsidR="00DE0D69" w:rsidRPr="00DE0D69">
        <w:rPr>
          <w:rFonts w:ascii="Times New Roman" w:hAnsi="Times New Roman"/>
          <w:szCs w:val="21"/>
        </w:rPr>
        <w:t>.</w:t>
      </w:r>
      <w:r w:rsidRPr="00DE0D69">
        <w:rPr>
          <w:rFonts w:ascii="Times New Roman" w:hAnsi="Times New Roman"/>
          <w:szCs w:val="21"/>
        </w:rPr>
        <w:t>The</w:t>
      </w:r>
      <w:proofErr w:type="spellEnd"/>
      <w:proofErr w:type="gramEnd"/>
      <w:r w:rsidRPr="00DE0D69">
        <w:rPr>
          <w:rFonts w:ascii="Times New Roman" w:hAnsi="Times New Roman"/>
          <w:szCs w:val="21"/>
        </w:rPr>
        <w:t xml:space="preserve"> most abundant top 10 species of colonic microbiota driven by ethanolamine in the weaning model.</w:t>
      </w:r>
    </w:p>
    <w:p w:rsidR="00AD6231" w:rsidRDefault="00AD6231" w:rsidP="00F43AC2">
      <w:pPr>
        <w:jc w:val="center"/>
        <w:rPr>
          <w:rFonts w:ascii="Times New Roman" w:hAnsi="Times New Roman"/>
          <w:sz w:val="15"/>
          <w:szCs w:val="15"/>
        </w:rPr>
      </w:pPr>
    </w:p>
    <w:p w:rsidR="000D5FB7" w:rsidRDefault="00ED2623" w:rsidP="000D5FB7">
      <w:pPr>
        <w:jc w:val="left"/>
        <w:rPr>
          <w:rFonts w:ascii="Times New Roman" w:hAnsi="Times New Roman"/>
          <w:sz w:val="24"/>
          <w:szCs w:val="24"/>
        </w:rPr>
      </w:pPr>
      <w:r w:rsidRPr="00ED2623">
        <w:rPr>
          <w:rFonts w:ascii="Times New Roman" w:hAnsi="Times New Roman" w:hint="eastAsia"/>
          <w:sz w:val="24"/>
          <w:szCs w:val="24"/>
        </w:rPr>
        <w:t xml:space="preserve">Table S2 </w:t>
      </w:r>
      <w:r w:rsidR="00A2620F">
        <w:rPr>
          <w:rFonts w:ascii="Times New Roman" w:hAnsi="Times New Roman"/>
          <w:sz w:val="24"/>
          <w:szCs w:val="24"/>
        </w:rPr>
        <w:t xml:space="preserve">Results of Adonis analysis of colonic microbiota driven by </w:t>
      </w:r>
      <w:r w:rsidR="00D602FA">
        <w:rPr>
          <w:rFonts w:ascii="Times New Roman" w:hAnsi="Times New Roman"/>
          <w:sz w:val="24"/>
          <w:szCs w:val="24"/>
        </w:rPr>
        <w:t xml:space="preserve">different level of </w:t>
      </w:r>
      <w:r w:rsidR="00A2620F">
        <w:rPr>
          <w:rFonts w:ascii="Times New Roman" w:hAnsi="Times New Roman"/>
          <w:sz w:val="24"/>
          <w:szCs w:val="24"/>
        </w:rPr>
        <w:t>ethanolamine</w:t>
      </w:r>
    </w:p>
    <w:p w:rsidR="000D5FB7" w:rsidRPr="00ED2623" w:rsidRDefault="000D5FB7" w:rsidP="000D5FB7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36"/>
        <w:gridCol w:w="1375"/>
        <w:gridCol w:w="1543"/>
        <w:gridCol w:w="1095"/>
        <w:gridCol w:w="1375"/>
        <w:gridCol w:w="1246"/>
      </w:tblGrid>
      <w:tr w:rsidR="000D5FB7" w:rsidRPr="000D5FB7" w:rsidTr="000D5FB7">
        <w:trPr>
          <w:trHeight w:val="270"/>
        </w:trPr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pBdr>
                <w:left w:val="single" w:sz="12" w:space="4" w:color="auto"/>
              </w:pBd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D5FB7">
              <w:rPr>
                <w:rFonts w:ascii="Times New Roman" w:hAnsi="Times New Roman"/>
                <w:sz w:val="15"/>
                <w:szCs w:val="15"/>
              </w:rPr>
              <w:t>Vs_group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pBdr>
                <w:left w:val="single" w:sz="12" w:space="4" w:color="auto"/>
              </w:pBd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D5FB7">
              <w:rPr>
                <w:rFonts w:ascii="Times New Roman" w:hAnsi="Times New Roman"/>
                <w:sz w:val="15"/>
                <w:szCs w:val="15"/>
              </w:rPr>
              <w:t>Df</w:t>
            </w:r>
            <w:proofErr w:type="spellEnd"/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pBdr>
                <w:left w:val="single" w:sz="12" w:space="4" w:color="auto"/>
              </w:pBd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D5FB7">
              <w:rPr>
                <w:rFonts w:ascii="Times New Roman" w:hAnsi="Times New Roman"/>
                <w:sz w:val="15"/>
                <w:szCs w:val="15"/>
              </w:rPr>
              <w:t>SumsOfSqs</w:t>
            </w:r>
            <w:proofErr w:type="spellEnd"/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pBdr>
                <w:left w:val="single" w:sz="12" w:space="4" w:color="auto"/>
              </w:pBd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D5FB7">
              <w:rPr>
                <w:rFonts w:ascii="Times New Roman" w:hAnsi="Times New Roman"/>
                <w:sz w:val="15"/>
                <w:szCs w:val="15"/>
              </w:rPr>
              <w:t>MeanSqs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pBdr>
                <w:left w:val="single" w:sz="12" w:space="4" w:color="auto"/>
              </w:pBd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D5FB7">
              <w:rPr>
                <w:rFonts w:ascii="Times New Roman" w:hAnsi="Times New Roman"/>
                <w:sz w:val="15"/>
                <w:szCs w:val="15"/>
              </w:rPr>
              <w:t>F.Model</w:t>
            </w:r>
            <w:proofErr w:type="spellEnd"/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pBdr>
                <w:left w:val="single" w:sz="12" w:space="4" w:color="auto"/>
              </w:pBd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R2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pBdr>
                <w:left w:val="single" w:sz="12" w:space="4" w:color="auto"/>
              </w:pBd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D5FB7">
              <w:rPr>
                <w:rFonts w:ascii="Times New Roman" w:hAnsi="Times New Roman"/>
                <w:sz w:val="15"/>
                <w:szCs w:val="15"/>
              </w:rPr>
              <w:t>Pr</w:t>
            </w:r>
            <w:proofErr w:type="spellEnd"/>
            <w:r w:rsidRPr="000D5FB7">
              <w:rPr>
                <w:rFonts w:ascii="Times New Roman" w:hAnsi="Times New Roman"/>
                <w:sz w:val="15"/>
                <w:szCs w:val="15"/>
              </w:rPr>
              <w:t>(&gt;F)</w:t>
            </w:r>
          </w:p>
        </w:tc>
      </w:tr>
      <w:tr w:rsidR="000D5FB7" w:rsidRPr="000D5FB7" w:rsidTr="000D5FB7">
        <w:trPr>
          <w:trHeight w:val="270"/>
        </w:trPr>
        <w:tc>
          <w:tcPr>
            <w:tcW w:w="866" w:type="dxa"/>
            <w:tcBorders>
              <w:top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B-A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1(14)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0.05773(0.34622)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0.057728(0.024730)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2.3343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0.14291(0.85709)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0.008</w:t>
            </w:r>
          </w:p>
        </w:tc>
      </w:tr>
      <w:tr w:rsidR="000D5FB7" w:rsidRPr="000D5FB7" w:rsidTr="000D5FB7">
        <w:trPr>
          <w:trHeight w:val="270"/>
        </w:trPr>
        <w:tc>
          <w:tcPr>
            <w:tcW w:w="866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B-C</w:t>
            </w:r>
          </w:p>
        </w:tc>
        <w:tc>
          <w:tcPr>
            <w:tcW w:w="867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1(14)</w:t>
            </w:r>
          </w:p>
        </w:tc>
        <w:tc>
          <w:tcPr>
            <w:tcW w:w="1432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0.03609(0.38416)</w:t>
            </w:r>
          </w:p>
        </w:tc>
        <w:tc>
          <w:tcPr>
            <w:tcW w:w="1608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0.03609(0.02744)</w:t>
            </w:r>
          </w:p>
        </w:tc>
        <w:tc>
          <w:tcPr>
            <w:tcW w:w="1138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1.3152</w:t>
            </w:r>
          </w:p>
        </w:tc>
        <w:tc>
          <w:tcPr>
            <w:tcW w:w="1432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0.08588(0.91412)</w:t>
            </w:r>
          </w:p>
        </w:tc>
        <w:tc>
          <w:tcPr>
            <w:tcW w:w="1297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0.16</w:t>
            </w:r>
          </w:p>
        </w:tc>
      </w:tr>
      <w:tr w:rsidR="000D5FB7" w:rsidRPr="000D5FB7" w:rsidTr="000D5FB7">
        <w:trPr>
          <w:trHeight w:val="270"/>
        </w:trPr>
        <w:tc>
          <w:tcPr>
            <w:tcW w:w="866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B-D</w:t>
            </w:r>
          </w:p>
        </w:tc>
        <w:tc>
          <w:tcPr>
            <w:tcW w:w="867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1(14)</w:t>
            </w:r>
          </w:p>
        </w:tc>
        <w:tc>
          <w:tcPr>
            <w:tcW w:w="1432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0.09585(0.54752)</w:t>
            </w:r>
          </w:p>
        </w:tc>
        <w:tc>
          <w:tcPr>
            <w:tcW w:w="1608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0.095854(0.039108)</w:t>
            </w:r>
          </w:p>
        </w:tc>
        <w:tc>
          <w:tcPr>
            <w:tcW w:w="1138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2.451</w:t>
            </w:r>
          </w:p>
        </w:tc>
        <w:tc>
          <w:tcPr>
            <w:tcW w:w="1432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0.14899(0.85101)</w:t>
            </w:r>
          </w:p>
        </w:tc>
        <w:tc>
          <w:tcPr>
            <w:tcW w:w="1297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0.002</w:t>
            </w:r>
          </w:p>
        </w:tc>
      </w:tr>
      <w:tr w:rsidR="000D5FB7" w:rsidRPr="000D5FB7" w:rsidTr="000D5FB7">
        <w:trPr>
          <w:trHeight w:val="270"/>
        </w:trPr>
        <w:tc>
          <w:tcPr>
            <w:tcW w:w="866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A-C</w:t>
            </w:r>
          </w:p>
        </w:tc>
        <w:tc>
          <w:tcPr>
            <w:tcW w:w="867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1(14)</w:t>
            </w:r>
          </w:p>
        </w:tc>
        <w:tc>
          <w:tcPr>
            <w:tcW w:w="1432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0.10098(0.35846)</w:t>
            </w:r>
          </w:p>
        </w:tc>
        <w:tc>
          <w:tcPr>
            <w:tcW w:w="1608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0.100980(0.025604)</w:t>
            </w:r>
          </w:p>
        </w:tc>
        <w:tc>
          <w:tcPr>
            <w:tcW w:w="1138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3.9439</w:t>
            </w:r>
          </w:p>
        </w:tc>
        <w:tc>
          <w:tcPr>
            <w:tcW w:w="1432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0.21979(0.78021)</w:t>
            </w:r>
          </w:p>
        </w:tc>
        <w:tc>
          <w:tcPr>
            <w:tcW w:w="1297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0.001</w:t>
            </w:r>
          </w:p>
        </w:tc>
      </w:tr>
      <w:tr w:rsidR="000D5FB7" w:rsidRPr="000D5FB7" w:rsidTr="000D5FB7">
        <w:trPr>
          <w:trHeight w:val="270"/>
        </w:trPr>
        <w:tc>
          <w:tcPr>
            <w:tcW w:w="866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A-D</w:t>
            </w:r>
          </w:p>
        </w:tc>
        <w:tc>
          <w:tcPr>
            <w:tcW w:w="867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1(14)</w:t>
            </w:r>
          </w:p>
        </w:tc>
        <w:tc>
          <w:tcPr>
            <w:tcW w:w="1432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0.13555(0.52181)</w:t>
            </w:r>
          </w:p>
        </w:tc>
        <w:tc>
          <w:tcPr>
            <w:tcW w:w="1608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0.135552(0.037272)</w:t>
            </w:r>
          </w:p>
        </w:tc>
        <w:tc>
          <w:tcPr>
            <w:tcW w:w="1138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3.6368</w:t>
            </w:r>
          </w:p>
        </w:tc>
        <w:tc>
          <w:tcPr>
            <w:tcW w:w="1432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0.20621(0.79379)</w:t>
            </w:r>
          </w:p>
        </w:tc>
        <w:tc>
          <w:tcPr>
            <w:tcW w:w="1297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0.001</w:t>
            </w:r>
          </w:p>
        </w:tc>
      </w:tr>
      <w:tr w:rsidR="000D5FB7" w:rsidRPr="000D5FB7" w:rsidTr="000D5FB7">
        <w:trPr>
          <w:trHeight w:val="270"/>
        </w:trPr>
        <w:tc>
          <w:tcPr>
            <w:tcW w:w="866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C-D</w:t>
            </w:r>
          </w:p>
        </w:tc>
        <w:tc>
          <w:tcPr>
            <w:tcW w:w="867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1(14)</w:t>
            </w:r>
          </w:p>
        </w:tc>
        <w:tc>
          <w:tcPr>
            <w:tcW w:w="1432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0.05147(0.55975)</w:t>
            </w:r>
          </w:p>
        </w:tc>
        <w:tc>
          <w:tcPr>
            <w:tcW w:w="1608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0.051470(0.039982)</w:t>
            </w:r>
          </w:p>
        </w:tc>
        <w:tc>
          <w:tcPr>
            <w:tcW w:w="1138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1.2873</w:t>
            </w:r>
          </w:p>
        </w:tc>
        <w:tc>
          <w:tcPr>
            <w:tcW w:w="1432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0.08421(0.91579)</w:t>
            </w:r>
          </w:p>
        </w:tc>
        <w:tc>
          <w:tcPr>
            <w:tcW w:w="1297" w:type="dxa"/>
            <w:noWrap/>
            <w:hideMark/>
          </w:tcPr>
          <w:p w:rsidR="000D5FB7" w:rsidRPr="000D5FB7" w:rsidRDefault="000D5FB7" w:rsidP="000D5F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5FB7">
              <w:rPr>
                <w:rFonts w:ascii="Times New Roman" w:hAnsi="Times New Roman"/>
                <w:sz w:val="15"/>
                <w:szCs w:val="15"/>
              </w:rPr>
              <w:t>0.331</w:t>
            </w:r>
          </w:p>
        </w:tc>
      </w:tr>
    </w:tbl>
    <w:p w:rsidR="00BA7E07" w:rsidRPr="00D602FA" w:rsidRDefault="00D602FA" w:rsidP="00D602FA">
      <w:pPr>
        <w:rPr>
          <w:rFonts w:ascii="Times New Roman" w:hAnsi="Times New Roman"/>
          <w:szCs w:val="21"/>
        </w:rPr>
      </w:pPr>
      <w:r w:rsidRPr="00D602FA">
        <w:rPr>
          <w:rFonts w:ascii="Times New Roman" w:hAnsi="Times New Roman" w:hint="eastAsia"/>
          <w:szCs w:val="21"/>
        </w:rPr>
        <w:t>Data were analyzed by R software with related packages.</w:t>
      </w:r>
    </w:p>
    <w:p w:rsidR="00E952A3" w:rsidRPr="00A70A06" w:rsidRDefault="00E952A3" w:rsidP="00E952A3">
      <w:pPr>
        <w:jc w:val="center"/>
        <w:rPr>
          <w:rFonts w:ascii="Times New Roman" w:hAnsi="Times New Roman"/>
          <w:sz w:val="24"/>
          <w:szCs w:val="24"/>
        </w:rPr>
      </w:pPr>
      <w:r w:rsidRPr="00A70A06">
        <w:rPr>
          <w:rFonts w:ascii="Times New Roman" w:hAnsi="Times New Roman"/>
          <w:b/>
          <w:sz w:val="24"/>
          <w:szCs w:val="24"/>
        </w:rPr>
        <w:lastRenderedPageBreak/>
        <w:t>TableS</w:t>
      </w:r>
      <w:r w:rsidR="00BA7E07">
        <w:rPr>
          <w:rFonts w:ascii="Times New Roman" w:hAnsi="Times New Roman"/>
          <w:b/>
          <w:sz w:val="24"/>
          <w:szCs w:val="24"/>
        </w:rPr>
        <w:t>3</w:t>
      </w:r>
      <w:r w:rsidR="00FD641F" w:rsidRPr="00A70A06">
        <w:rPr>
          <w:rFonts w:ascii="Times New Roman" w:hAnsi="Times New Roman"/>
          <w:sz w:val="24"/>
          <w:szCs w:val="24"/>
        </w:rPr>
        <w:t xml:space="preserve"> </w:t>
      </w:r>
      <w:r w:rsidRPr="00A70A06">
        <w:rPr>
          <w:rFonts w:ascii="Times New Roman" w:hAnsi="Times New Roman"/>
          <w:sz w:val="24"/>
          <w:szCs w:val="24"/>
        </w:rPr>
        <w:t>Compositional changes of colonic microbiota driven by ethanolamine</w:t>
      </w:r>
      <w:r w:rsidR="00457D16" w:rsidRPr="00A70A06">
        <w:rPr>
          <w:rFonts w:ascii="Times New Roman" w:hAnsi="Times New Roman"/>
          <w:sz w:val="24"/>
          <w:szCs w:val="24"/>
        </w:rPr>
        <w:t xml:space="preserve"> treatments</w:t>
      </w:r>
      <w:r w:rsidRPr="00A70A06">
        <w:rPr>
          <w:rFonts w:ascii="Times New Roman" w:hAnsi="Times New Roman"/>
          <w:sz w:val="24"/>
          <w:szCs w:val="24"/>
        </w:rPr>
        <w:t xml:space="preserve"> at species level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724"/>
        <w:gridCol w:w="50"/>
        <w:gridCol w:w="843"/>
        <w:gridCol w:w="122"/>
        <w:gridCol w:w="786"/>
        <w:gridCol w:w="170"/>
        <w:gridCol w:w="820"/>
        <w:gridCol w:w="136"/>
        <w:gridCol w:w="938"/>
        <w:gridCol w:w="106"/>
        <w:gridCol w:w="574"/>
        <w:gridCol w:w="37"/>
      </w:tblGrid>
      <w:tr w:rsidR="00EE38E0" w:rsidRPr="00C41E3D" w:rsidTr="00E952A3">
        <w:trPr>
          <w:jc w:val="center"/>
        </w:trPr>
        <w:tc>
          <w:tcPr>
            <w:tcW w:w="175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952A3" w:rsidRPr="00C41E3D" w:rsidRDefault="00E952A3" w:rsidP="00046AF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2A3" w:rsidRPr="00A70A06" w:rsidRDefault="00E952A3" w:rsidP="00046AF0">
            <w:pPr>
              <w:jc w:val="center"/>
              <w:rPr>
                <w:rFonts w:ascii="Times New Roman" w:hAnsi="Times New Roman"/>
                <w:szCs w:val="21"/>
              </w:rPr>
            </w:pPr>
            <w:r w:rsidRPr="00A70A06">
              <w:rPr>
                <w:rFonts w:ascii="Times New Roman" w:hAnsi="Times New Roman"/>
                <w:szCs w:val="21"/>
              </w:rPr>
              <w:t>Control</w:t>
            </w:r>
          </w:p>
        </w:tc>
        <w:tc>
          <w:tcPr>
            <w:tcW w:w="395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2A3" w:rsidRPr="00A70A06" w:rsidRDefault="00E952A3" w:rsidP="00046AF0">
            <w:pPr>
              <w:jc w:val="center"/>
              <w:rPr>
                <w:rFonts w:ascii="Times New Roman" w:hAnsi="Times New Roman"/>
                <w:szCs w:val="21"/>
              </w:rPr>
            </w:pPr>
            <w:r w:rsidRPr="00A70A06">
              <w:rPr>
                <w:rFonts w:ascii="Times New Roman" w:hAnsi="Times New Roman"/>
                <w:szCs w:val="21"/>
              </w:rPr>
              <w:t>Ethanolamine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bottom w:val="nil"/>
            </w:tcBorders>
          </w:tcPr>
          <w:p w:rsidR="00E952A3" w:rsidRPr="00C41E3D" w:rsidRDefault="00E952A3" w:rsidP="00046AF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70A06" w:rsidRPr="00C41E3D" w:rsidTr="00E952A3">
        <w:trPr>
          <w:jc w:val="center"/>
        </w:trPr>
        <w:tc>
          <w:tcPr>
            <w:tcW w:w="175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952A3" w:rsidRPr="00A70A06" w:rsidRDefault="00E952A3" w:rsidP="000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495433522"/>
            <w:r w:rsidRPr="00A70A06">
              <w:rPr>
                <w:rFonts w:ascii="Times New Roman" w:hAnsi="Times New Roman"/>
                <w:sz w:val="24"/>
                <w:szCs w:val="24"/>
              </w:rPr>
              <w:t>Taxonomy (%)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2A3" w:rsidRPr="00C41E3D" w:rsidRDefault="00E952A3" w:rsidP="00046AF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70A06">
              <w:rPr>
                <w:rFonts w:ascii="Times New Roman" w:hAnsi="Times New Roman"/>
                <w:szCs w:val="21"/>
              </w:rPr>
              <w:t>A</w:t>
            </w:r>
            <w:r w:rsidRPr="00C41E3D">
              <w:rPr>
                <w:rFonts w:ascii="Times New Roman" w:hAnsi="Times New Roman"/>
                <w:sz w:val="16"/>
                <w:szCs w:val="18"/>
              </w:rPr>
              <w:t>(0μM)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2A3" w:rsidRPr="00C41E3D" w:rsidRDefault="00E952A3" w:rsidP="00046AF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70A06">
              <w:rPr>
                <w:rFonts w:ascii="Times New Roman" w:hAnsi="Times New Roman"/>
                <w:szCs w:val="21"/>
              </w:rPr>
              <w:t>B</w:t>
            </w:r>
            <w:r w:rsidRPr="00C41E3D">
              <w:rPr>
                <w:rFonts w:ascii="Times New Roman" w:hAnsi="Times New Roman"/>
                <w:sz w:val="16"/>
                <w:szCs w:val="18"/>
              </w:rPr>
              <w:t>(250μM)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2A3" w:rsidRPr="00C41E3D" w:rsidRDefault="00E952A3" w:rsidP="00046AF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70A06">
              <w:rPr>
                <w:rFonts w:ascii="Times New Roman" w:hAnsi="Times New Roman"/>
                <w:szCs w:val="21"/>
              </w:rPr>
              <w:t>C</w:t>
            </w:r>
            <w:r w:rsidRPr="00C41E3D">
              <w:rPr>
                <w:rFonts w:ascii="Times New Roman" w:hAnsi="Times New Roman"/>
                <w:sz w:val="16"/>
                <w:szCs w:val="18"/>
              </w:rPr>
              <w:t>(500μM)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2A3" w:rsidRPr="00C41E3D" w:rsidRDefault="00E952A3" w:rsidP="00046AF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70A06">
              <w:rPr>
                <w:rFonts w:ascii="Times New Roman" w:hAnsi="Times New Roman"/>
                <w:szCs w:val="21"/>
              </w:rPr>
              <w:t>D</w:t>
            </w:r>
            <w:r w:rsidRPr="00C41E3D">
              <w:rPr>
                <w:rFonts w:ascii="Times New Roman" w:hAnsi="Times New Roman"/>
                <w:sz w:val="16"/>
                <w:szCs w:val="18"/>
              </w:rPr>
              <w:t>(1000μM)</w:t>
            </w:r>
          </w:p>
        </w:tc>
        <w:tc>
          <w:tcPr>
            <w:tcW w:w="1315" w:type="dxa"/>
            <w:gridSpan w:val="2"/>
            <w:tcBorders>
              <w:top w:val="nil"/>
              <w:bottom w:val="single" w:sz="12" w:space="0" w:color="auto"/>
            </w:tcBorders>
          </w:tcPr>
          <w:p w:rsidR="00E952A3" w:rsidRPr="00C41E3D" w:rsidRDefault="00E952A3" w:rsidP="00046AF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E3D">
              <w:rPr>
                <w:rFonts w:ascii="Times New Roman" w:hAnsi="Times New Roman"/>
                <w:sz w:val="16"/>
                <w:szCs w:val="18"/>
              </w:rPr>
              <w:t>P-value</w:t>
            </w:r>
          </w:p>
        </w:tc>
      </w:tr>
      <w:bookmarkEnd w:id="1"/>
      <w:tr w:rsidR="00A70A06" w:rsidRPr="00C41E3D" w:rsidTr="00E9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A70A06">
              <w:rPr>
                <w:rFonts w:ascii="Times New Roman" w:hAnsi="Times New Roman"/>
                <w:i/>
                <w:sz w:val="18"/>
              </w:rPr>
              <w:t>Helicobacter_ganmani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0.022721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0.025855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0.021833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0.016341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0.423</w:t>
            </w:r>
          </w:p>
        </w:tc>
      </w:tr>
      <w:tr w:rsidR="00A70A06" w:rsidRPr="00C41E3D" w:rsidTr="00E9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A70A06">
              <w:rPr>
                <w:rFonts w:ascii="Times New Roman" w:hAnsi="Times New Roman"/>
                <w:i/>
                <w:sz w:val="18"/>
              </w:rPr>
              <w:t>Clostridium_leptum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0.022166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0.021989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0.020779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0.018854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0.094</w:t>
            </w:r>
          </w:p>
        </w:tc>
      </w:tr>
      <w:tr w:rsidR="00A70A06" w:rsidRPr="00C41E3D" w:rsidTr="00E9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A70A06">
              <w:rPr>
                <w:rFonts w:ascii="Times New Roman" w:hAnsi="Times New Roman"/>
                <w:i/>
                <w:sz w:val="18"/>
              </w:rPr>
              <w:t>Escherichia_coli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0.003216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0.003334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0.002585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0.003236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0.877</w:t>
            </w:r>
          </w:p>
        </w:tc>
      </w:tr>
      <w:tr w:rsidR="00A70A06" w:rsidRPr="00C41E3D" w:rsidTr="00E9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A70A06">
              <w:rPr>
                <w:rFonts w:ascii="Times New Roman" w:hAnsi="Times New Roman"/>
                <w:i/>
                <w:sz w:val="18"/>
              </w:rPr>
              <w:t>Ruminococcus_flavefaciens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0.004193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0.004157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0.004368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0.004148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0.986</w:t>
            </w:r>
          </w:p>
        </w:tc>
      </w:tr>
      <w:tr w:rsidR="00A70A06" w:rsidRPr="00C41E3D" w:rsidTr="00E9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A70A06">
              <w:rPr>
                <w:rFonts w:ascii="Times New Roman" w:hAnsi="Times New Roman"/>
                <w:i/>
                <w:sz w:val="18"/>
              </w:rPr>
              <w:t>Treponema_bryantii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0.000775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0.000751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0.000487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0.001913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0.153</w:t>
            </w:r>
          </w:p>
        </w:tc>
      </w:tr>
      <w:tr w:rsidR="00A70A06" w:rsidRPr="00C41E3D" w:rsidTr="00E9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r w:rsidRPr="00A70A06">
              <w:rPr>
                <w:rFonts w:ascii="Times New Roman" w:hAnsi="Times New Roman"/>
                <w:i/>
                <w:sz w:val="18"/>
              </w:rPr>
              <w:t>Lachnospiraceae_bacterium_615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0.001483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0.001277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0.001003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0.000799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0.472</w:t>
            </w:r>
          </w:p>
        </w:tc>
      </w:tr>
      <w:tr w:rsidR="00A70A06" w:rsidRPr="00C41E3D" w:rsidTr="00E9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r w:rsidRPr="00A70A06">
              <w:rPr>
                <w:rFonts w:ascii="Times New Roman" w:hAnsi="Times New Roman"/>
                <w:i/>
                <w:sz w:val="18"/>
              </w:rPr>
              <w:t>Desulfovibrio_sp._ABHU1SB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0.000941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0.002059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0.002259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0.214</w:t>
            </w:r>
          </w:p>
        </w:tc>
      </w:tr>
      <w:tr w:rsidR="00A70A06" w:rsidRPr="00C41E3D" w:rsidTr="00E9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r w:rsidRPr="00A70A06">
              <w:rPr>
                <w:rFonts w:ascii="Times New Roman" w:hAnsi="Times New Roman"/>
                <w:i/>
                <w:sz w:val="18"/>
              </w:rPr>
              <w:t>Streptococcus_gallolyticus_</w:t>
            </w:r>
            <w:proofErr w:type="spellStart"/>
            <w:r w:rsidRPr="00A70A06">
              <w:rPr>
                <w:rFonts w:ascii="Times New Roman" w:hAnsi="Times New Roman"/>
                <w:i/>
                <w:sz w:val="18"/>
              </w:rPr>
              <w:t>subsp</w:t>
            </w:r>
            <w:proofErr w:type="spellEnd"/>
            <w:r w:rsidRPr="00A70A06">
              <w:rPr>
                <w:rFonts w:ascii="Times New Roman" w:hAnsi="Times New Roman"/>
                <w:i/>
                <w:sz w:val="18"/>
              </w:rPr>
              <w:t>._</w:t>
            </w:r>
            <w:proofErr w:type="spellStart"/>
            <w:r w:rsidRPr="00A70A06">
              <w:rPr>
                <w:rFonts w:ascii="Times New Roman" w:hAnsi="Times New Roman"/>
                <w:i/>
                <w:sz w:val="18"/>
              </w:rPr>
              <w:t>macedonicus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0.001397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0.001205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0.001239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0.001517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0.914</w:t>
            </w:r>
          </w:p>
        </w:tc>
      </w:tr>
      <w:tr w:rsidR="00A70A06" w:rsidRPr="00C41E3D" w:rsidTr="00E9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r w:rsidRPr="00A70A06">
              <w:rPr>
                <w:rFonts w:ascii="Times New Roman" w:hAnsi="Times New Roman"/>
                <w:i/>
                <w:sz w:val="18"/>
              </w:rPr>
              <w:t>bacterium_mpn-isolate_group_2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0.00138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0.001515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0.001289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0.001937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0.374</w:t>
            </w:r>
          </w:p>
        </w:tc>
        <w:bookmarkStart w:id="2" w:name="_GoBack"/>
        <w:bookmarkEnd w:id="2"/>
      </w:tr>
      <w:tr w:rsidR="00A70A06" w:rsidRPr="00C41E3D" w:rsidTr="00E9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r w:rsidRPr="00A70A06">
              <w:rPr>
                <w:rFonts w:ascii="Times New Roman" w:hAnsi="Times New Roman"/>
                <w:i/>
                <w:sz w:val="18"/>
              </w:rPr>
              <w:t>Mucispirillum_sp._69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0.000787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0.000814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0.000691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0.000946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0.857</w:t>
            </w:r>
          </w:p>
        </w:tc>
      </w:tr>
      <w:tr w:rsidR="008F6525" w:rsidRPr="008F6525" w:rsidTr="008F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trHeight w:val="80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8F6525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r w:rsidRPr="008F6525">
              <w:rPr>
                <w:rFonts w:ascii="Times New Roman" w:hAnsi="Times New Roman"/>
                <w:i/>
                <w:sz w:val="18"/>
              </w:rPr>
              <w:t>Clostridium_sp._ASF356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8F6525" w:rsidRDefault="00C41E3D" w:rsidP="00C41E3D">
            <w:pPr>
              <w:rPr>
                <w:rFonts w:ascii="Times New Roman" w:hAnsi="Times New Roman"/>
                <w:sz w:val="16"/>
              </w:rPr>
            </w:pPr>
            <w:r w:rsidRPr="008F6525">
              <w:rPr>
                <w:rFonts w:ascii="Times New Roman" w:hAnsi="Times New Roman"/>
                <w:sz w:val="16"/>
              </w:rPr>
              <w:t>0.001699</w:t>
            </w:r>
            <w:r w:rsidR="00EE38E0" w:rsidRPr="008F6525">
              <w:rPr>
                <w:rFonts w:ascii="Times New Roman" w:hAnsi="Times New Roman"/>
                <w:sz w:val="16"/>
                <w:vertAlign w:val="superscript"/>
              </w:rPr>
              <w:t>a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8F6525" w:rsidRDefault="00C41E3D" w:rsidP="00C41E3D">
            <w:pPr>
              <w:rPr>
                <w:rFonts w:ascii="Times New Roman" w:hAnsi="Times New Roman"/>
                <w:sz w:val="16"/>
              </w:rPr>
            </w:pPr>
            <w:r w:rsidRPr="008F6525">
              <w:rPr>
                <w:rFonts w:ascii="Times New Roman" w:hAnsi="Times New Roman"/>
                <w:sz w:val="16"/>
              </w:rPr>
              <w:t>0.001543</w:t>
            </w:r>
            <w:r w:rsidR="00EE38E0" w:rsidRPr="008F6525">
              <w:rPr>
                <w:rFonts w:ascii="Times New Roman" w:hAnsi="Times New Roman"/>
                <w:sz w:val="16"/>
                <w:vertAlign w:val="superscript"/>
              </w:rPr>
              <w:t>a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8F6525" w:rsidRDefault="00C41E3D" w:rsidP="00C41E3D">
            <w:pPr>
              <w:rPr>
                <w:rFonts w:ascii="Times New Roman" w:hAnsi="Times New Roman"/>
                <w:sz w:val="16"/>
              </w:rPr>
            </w:pPr>
            <w:r w:rsidRPr="008F6525">
              <w:rPr>
                <w:rFonts w:ascii="Times New Roman" w:hAnsi="Times New Roman"/>
                <w:sz w:val="16"/>
              </w:rPr>
              <w:t>0.001416</w:t>
            </w:r>
            <w:r w:rsidR="00EE38E0" w:rsidRPr="008F6525">
              <w:rPr>
                <w:rFonts w:ascii="Times New Roman" w:hAnsi="Times New Roman"/>
                <w:sz w:val="16"/>
                <w:vertAlign w:val="superscript"/>
              </w:rPr>
              <w:t>ab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8F6525" w:rsidRDefault="00C41E3D" w:rsidP="00C41E3D">
            <w:pPr>
              <w:rPr>
                <w:rFonts w:ascii="Times New Roman" w:hAnsi="Times New Roman"/>
                <w:sz w:val="16"/>
              </w:rPr>
            </w:pPr>
            <w:r w:rsidRPr="008F6525">
              <w:rPr>
                <w:rFonts w:ascii="Times New Roman" w:hAnsi="Times New Roman"/>
                <w:sz w:val="16"/>
              </w:rPr>
              <w:t>0.000989</w:t>
            </w:r>
            <w:r w:rsidR="00EE38E0" w:rsidRPr="008F6525">
              <w:rPr>
                <w:rFonts w:ascii="Times New Roman" w:hAnsi="Times New Roman"/>
                <w:sz w:val="16"/>
                <w:vertAlign w:val="superscript"/>
              </w:rPr>
              <w:t>b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8F6525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F6525">
              <w:rPr>
                <w:rFonts w:ascii="Times New Roman" w:hAnsi="Times New Roman" w:hint="eastAsia"/>
                <w:sz w:val="16"/>
                <w:szCs w:val="18"/>
              </w:rPr>
              <w:t>0.001</w:t>
            </w:r>
          </w:p>
        </w:tc>
      </w:tr>
      <w:tr w:rsidR="008F6525" w:rsidRPr="008F6525" w:rsidTr="00C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8F6525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r w:rsidRPr="008F6525">
              <w:rPr>
                <w:rFonts w:ascii="Times New Roman" w:hAnsi="Times New Roman"/>
                <w:i/>
                <w:sz w:val="18"/>
              </w:rPr>
              <w:t>Eubacterium_sp._14-2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8F6525" w:rsidRDefault="00C41E3D" w:rsidP="00C41E3D">
            <w:pPr>
              <w:rPr>
                <w:rFonts w:ascii="Times New Roman" w:hAnsi="Times New Roman"/>
                <w:sz w:val="16"/>
              </w:rPr>
            </w:pPr>
            <w:r w:rsidRPr="008F6525">
              <w:rPr>
                <w:rFonts w:ascii="Times New Roman" w:hAnsi="Times New Roman"/>
                <w:sz w:val="16"/>
              </w:rPr>
              <w:t>0.001236</w:t>
            </w:r>
            <w:r w:rsidR="00EE38E0" w:rsidRPr="008F6525">
              <w:rPr>
                <w:rFonts w:ascii="Times New Roman" w:hAnsi="Times New Roman"/>
                <w:sz w:val="16"/>
                <w:vertAlign w:val="superscript"/>
              </w:rPr>
              <w:t>a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8F6525" w:rsidRDefault="00C41E3D" w:rsidP="00C41E3D">
            <w:pPr>
              <w:rPr>
                <w:rFonts w:ascii="Times New Roman" w:hAnsi="Times New Roman"/>
                <w:sz w:val="16"/>
              </w:rPr>
            </w:pPr>
            <w:r w:rsidRPr="008F6525">
              <w:rPr>
                <w:rFonts w:ascii="Times New Roman" w:hAnsi="Times New Roman"/>
                <w:sz w:val="16"/>
              </w:rPr>
              <w:t>0.000396</w:t>
            </w:r>
            <w:r w:rsidR="00EE38E0" w:rsidRPr="008F6525">
              <w:rPr>
                <w:rFonts w:ascii="Times New Roman" w:hAnsi="Times New Roman"/>
                <w:sz w:val="16"/>
                <w:vertAlign w:val="superscript"/>
              </w:rPr>
              <w:t>b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8F6525" w:rsidRDefault="00C41E3D" w:rsidP="00EE38E0">
            <w:pPr>
              <w:rPr>
                <w:rFonts w:ascii="Times New Roman" w:hAnsi="Times New Roman"/>
                <w:sz w:val="16"/>
              </w:rPr>
            </w:pPr>
            <w:r w:rsidRPr="008F6525">
              <w:rPr>
                <w:rFonts w:ascii="Times New Roman" w:hAnsi="Times New Roman"/>
                <w:sz w:val="16"/>
              </w:rPr>
              <w:t>0.000406</w:t>
            </w:r>
            <w:r w:rsidR="00EE38E0" w:rsidRPr="008F6525">
              <w:rPr>
                <w:rFonts w:ascii="Times New Roman" w:hAnsi="Times New Roman"/>
                <w:sz w:val="16"/>
                <w:vertAlign w:val="superscript"/>
              </w:rPr>
              <w:t>b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8F6525" w:rsidRDefault="00C41E3D" w:rsidP="00C41E3D">
            <w:pPr>
              <w:rPr>
                <w:rFonts w:ascii="Times New Roman" w:hAnsi="Times New Roman"/>
                <w:sz w:val="16"/>
              </w:rPr>
            </w:pPr>
            <w:r w:rsidRPr="008F6525">
              <w:rPr>
                <w:rFonts w:ascii="Times New Roman" w:hAnsi="Times New Roman"/>
                <w:sz w:val="16"/>
              </w:rPr>
              <w:t>0.000682</w:t>
            </w:r>
            <w:r w:rsidR="00EE38E0" w:rsidRPr="008F6525">
              <w:rPr>
                <w:rFonts w:ascii="Times New Roman" w:hAnsi="Times New Roman"/>
                <w:sz w:val="16"/>
                <w:vertAlign w:val="superscript"/>
              </w:rPr>
              <w:t>ab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8F6525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F6525">
              <w:rPr>
                <w:rFonts w:ascii="Times New Roman" w:hAnsi="Times New Roman" w:hint="eastAsia"/>
                <w:sz w:val="16"/>
                <w:szCs w:val="18"/>
              </w:rPr>
              <w:t>0.003</w:t>
            </w:r>
          </w:p>
        </w:tc>
      </w:tr>
      <w:tr w:rsidR="00A70A06" w:rsidRPr="00C41E3D" w:rsidTr="00C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r w:rsidRPr="00A70A06">
              <w:rPr>
                <w:rFonts w:ascii="Times New Roman" w:hAnsi="Times New Roman"/>
                <w:i/>
                <w:sz w:val="18"/>
              </w:rPr>
              <w:t>bacterium_ic1340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0.000943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0.000869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0.00096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0.000953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0.965</w:t>
            </w:r>
          </w:p>
        </w:tc>
      </w:tr>
      <w:tr w:rsidR="00A70A06" w:rsidRPr="00C41E3D" w:rsidTr="00C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A70A06">
              <w:rPr>
                <w:rFonts w:ascii="Times New Roman" w:hAnsi="Times New Roman"/>
                <w:i/>
                <w:sz w:val="18"/>
              </w:rPr>
              <w:t>Lactobacillus_amylovorus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0.000523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0.000643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0.000526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0.807</w:t>
            </w:r>
          </w:p>
        </w:tc>
      </w:tr>
      <w:tr w:rsidR="00A70A06" w:rsidRPr="00C41E3D" w:rsidTr="00E9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  <w:jc w:val="center"/>
        </w:trPr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41E3D" w:rsidRPr="00A70A06" w:rsidRDefault="00C41E3D" w:rsidP="00C41E3D">
            <w:pPr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A70A06">
              <w:rPr>
                <w:rFonts w:ascii="Times New Roman" w:hAnsi="Times New Roman"/>
                <w:i/>
                <w:sz w:val="18"/>
              </w:rPr>
              <w:t>Helicobacter_ganmani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0.022721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0.025855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0.021833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41E3D" w:rsidRPr="00C41E3D" w:rsidRDefault="00C41E3D" w:rsidP="00C41E3D">
            <w:pPr>
              <w:rPr>
                <w:rFonts w:ascii="Times New Roman" w:hAnsi="Times New Roman"/>
                <w:sz w:val="16"/>
              </w:rPr>
            </w:pPr>
            <w:r w:rsidRPr="00C41E3D">
              <w:rPr>
                <w:rFonts w:ascii="Times New Roman" w:hAnsi="Times New Roman"/>
                <w:sz w:val="16"/>
              </w:rPr>
              <w:t>0.016341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E3D" w:rsidRPr="00C41E3D" w:rsidRDefault="003155F5" w:rsidP="00C41E3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0.228</w:t>
            </w:r>
          </w:p>
        </w:tc>
      </w:tr>
    </w:tbl>
    <w:p w:rsidR="00E952A3" w:rsidRDefault="00E952A3" w:rsidP="00E952A3">
      <w:pPr>
        <w:rPr>
          <w:rFonts w:ascii="Times New Roman" w:hAnsi="Times New Roman"/>
          <w:szCs w:val="21"/>
        </w:rPr>
      </w:pPr>
      <w:r w:rsidRPr="00A70A06">
        <w:rPr>
          <w:rFonts w:ascii="Times New Roman" w:hAnsi="Times New Roman"/>
          <w:szCs w:val="21"/>
        </w:rPr>
        <w:t>Data were analyzed by One-way ANOVA followed by Turkey multiple comparison test and present with the relative abundance of specific taxonomy. Within a row, values without same small letter superscripts differ significantly (P &lt; 0.05).</w:t>
      </w:r>
    </w:p>
    <w:p w:rsidR="00A70A06" w:rsidRPr="00A70A06" w:rsidRDefault="00A70A06" w:rsidP="00E952A3">
      <w:pPr>
        <w:rPr>
          <w:rFonts w:ascii="Times New Roman" w:hAnsi="Times New Roman"/>
          <w:szCs w:val="21"/>
        </w:rPr>
      </w:pPr>
    </w:p>
    <w:p w:rsidR="00B37FD6" w:rsidRPr="00A70A06" w:rsidRDefault="00B37FD6" w:rsidP="00B37FD6">
      <w:pPr>
        <w:ind w:firstLine="360"/>
        <w:rPr>
          <w:rFonts w:ascii="Times New Roman" w:hAnsi="Times New Roman"/>
          <w:sz w:val="24"/>
          <w:szCs w:val="24"/>
        </w:rPr>
      </w:pPr>
      <w:r w:rsidRPr="00A70A06">
        <w:rPr>
          <w:rFonts w:ascii="Times New Roman" w:hAnsi="Times New Roman"/>
          <w:b/>
          <w:sz w:val="24"/>
          <w:szCs w:val="24"/>
        </w:rPr>
        <w:t>Table</w:t>
      </w:r>
      <w:r w:rsidR="00A70A06" w:rsidRPr="00A70A06">
        <w:rPr>
          <w:rFonts w:ascii="Times New Roman" w:hAnsi="Times New Roman"/>
          <w:b/>
          <w:sz w:val="24"/>
          <w:szCs w:val="24"/>
        </w:rPr>
        <w:t xml:space="preserve"> </w:t>
      </w:r>
      <w:r w:rsidRPr="00A70A06">
        <w:rPr>
          <w:rFonts w:ascii="Times New Roman" w:hAnsi="Times New Roman"/>
          <w:b/>
          <w:sz w:val="24"/>
          <w:szCs w:val="24"/>
        </w:rPr>
        <w:t>S</w:t>
      </w:r>
      <w:r w:rsidR="00BA7E07">
        <w:rPr>
          <w:rFonts w:ascii="Times New Roman" w:hAnsi="Times New Roman"/>
          <w:b/>
          <w:sz w:val="24"/>
          <w:szCs w:val="24"/>
        </w:rPr>
        <w:t>4</w:t>
      </w:r>
      <w:r w:rsidRPr="00A70A06">
        <w:rPr>
          <w:rFonts w:ascii="Times New Roman" w:hAnsi="Times New Roman"/>
          <w:sz w:val="24"/>
          <w:szCs w:val="24"/>
        </w:rPr>
        <w:t xml:space="preserve"> Ethanolamine altered microbial functions of microbiota in weaning rats’ colons.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060"/>
        <w:gridCol w:w="837"/>
        <w:gridCol w:w="855"/>
        <w:gridCol w:w="855"/>
        <w:gridCol w:w="939"/>
        <w:gridCol w:w="851"/>
        <w:gridCol w:w="725"/>
      </w:tblGrid>
      <w:tr w:rsidR="00B37FD6" w:rsidRPr="00143ECC" w:rsidTr="00410FA4">
        <w:trPr>
          <w:jc w:val="center"/>
        </w:trPr>
        <w:tc>
          <w:tcPr>
            <w:tcW w:w="3060" w:type="dxa"/>
            <w:tcBorders>
              <w:bottom w:val="nil"/>
            </w:tcBorders>
            <w:shd w:val="clear" w:color="auto" w:fill="auto"/>
          </w:tcPr>
          <w:p w:rsidR="00B37FD6" w:rsidRPr="00143ECC" w:rsidRDefault="00B37FD6" w:rsidP="00046AF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7FD6" w:rsidRPr="00143ECC" w:rsidRDefault="00B37FD6" w:rsidP="00046AF0">
            <w:pPr>
              <w:rPr>
                <w:rFonts w:ascii="Times New Roman" w:hAnsi="Times New Roman"/>
                <w:sz w:val="15"/>
                <w:szCs w:val="13"/>
              </w:rPr>
            </w:pPr>
            <w:r w:rsidRPr="00143ECC">
              <w:rPr>
                <w:rFonts w:ascii="Times New Roman" w:hAnsi="Times New Roman"/>
                <w:sz w:val="15"/>
                <w:szCs w:val="13"/>
              </w:rPr>
              <w:t>Control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7FD6" w:rsidRPr="00143ECC" w:rsidRDefault="00B37FD6" w:rsidP="00046AF0">
            <w:pPr>
              <w:jc w:val="center"/>
              <w:rPr>
                <w:rFonts w:ascii="Times New Roman" w:hAnsi="Times New Roman"/>
                <w:sz w:val="15"/>
                <w:szCs w:val="13"/>
              </w:rPr>
            </w:pPr>
            <w:r w:rsidRPr="00143ECC">
              <w:rPr>
                <w:rFonts w:ascii="Times New Roman" w:hAnsi="Times New Roman"/>
                <w:sz w:val="15"/>
                <w:szCs w:val="13"/>
              </w:rPr>
              <w:t>Increased Ethanolamine</w:t>
            </w:r>
          </w:p>
        </w:tc>
        <w:tc>
          <w:tcPr>
            <w:tcW w:w="0" w:type="auto"/>
            <w:tcBorders>
              <w:bottom w:val="nil"/>
            </w:tcBorders>
          </w:tcPr>
          <w:p w:rsidR="00B37FD6" w:rsidRPr="00143ECC" w:rsidRDefault="00B37FD6" w:rsidP="00046AF0">
            <w:pPr>
              <w:jc w:val="center"/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B37FD6" w:rsidRPr="00143ECC" w:rsidRDefault="00B37FD6" w:rsidP="00046AF0">
            <w:pPr>
              <w:jc w:val="center"/>
              <w:rPr>
                <w:rFonts w:ascii="Times New Roman" w:hAnsi="Times New Roman"/>
                <w:sz w:val="15"/>
                <w:szCs w:val="13"/>
              </w:rPr>
            </w:pPr>
          </w:p>
        </w:tc>
      </w:tr>
      <w:tr w:rsidR="00B37FD6" w:rsidRPr="00143ECC" w:rsidTr="00410FA4">
        <w:trPr>
          <w:jc w:val="center"/>
        </w:trPr>
        <w:tc>
          <w:tcPr>
            <w:tcW w:w="30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37FD6" w:rsidRPr="00143ECC" w:rsidRDefault="00B37FD6" w:rsidP="00046AF0">
            <w:pPr>
              <w:rPr>
                <w:rFonts w:ascii="Times New Roman" w:hAnsi="Times New Roman"/>
                <w:sz w:val="15"/>
                <w:szCs w:val="13"/>
              </w:rPr>
            </w:pPr>
            <w:r w:rsidRPr="00143ECC">
              <w:rPr>
                <w:rFonts w:ascii="Times New Roman" w:hAnsi="Times New Roman"/>
                <w:sz w:val="15"/>
                <w:szCs w:val="13"/>
              </w:rPr>
              <w:t>Observation Ids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7FD6" w:rsidRPr="00143ECC" w:rsidRDefault="00B37FD6" w:rsidP="00046AF0">
            <w:pPr>
              <w:jc w:val="center"/>
              <w:rPr>
                <w:rFonts w:ascii="Times New Roman" w:hAnsi="Times New Roman"/>
                <w:sz w:val="15"/>
                <w:szCs w:val="13"/>
              </w:rPr>
            </w:pPr>
            <w:r w:rsidRPr="00143ECC">
              <w:rPr>
                <w:rFonts w:ascii="Times New Roman" w:hAnsi="Times New Roman"/>
                <w:sz w:val="15"/>
                <w:szCs w:val="13"/>
              </w:rPr>
              <w:t>A(0μM)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7FD6" w:rsidRPr="00143ECC" w:rsidRDefault="00B37FD6" w:rsidP="00046AF0">
            <w:pPr>
              <w:jc w:val="center"/>
              <w:rPr>
                <w:rFonts w:ascii="Times New Roman" w:hAnsi="Times New Roman"/>
                <w:sz w:val="15"/>
                <w:szCs w:val="13"/>
              </w:rPr>
            </w:pPr>
            <w:r w:rsidRPr="00143ECC">
              <w:rPr>
                <w:rFonts w:ascii="Times New Roman" w:hAnsi="Times New Roman"/>
                <w:sz w:val="15"/>
                <w:szCs w:val="13"/>
              </w:rPr>
              <w:t>B(250μM)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7FD6" w:rsidRPr="00143ECC" w:rsidRDefault="00B37FD6" w:rsidP="00046AF0">
            <w:pPr>
              <w:jc w:val="center"/>
              <w:rPr>
                <w:rFonts w:ascii="Times New Roman" w:hAnsi="Times New Roman"/>
                <w:sz w:val="15"/>
                <w:szCs w:val="13"/>
              </w:rPr>
            </w:pPr>
            <w:r w:rsidRPr="00143ECC">
              <w:rPr>
                <w:rFonts w:ascii="Times New Roman" w:hAnsi="Times New Roman"/>
                <w:sz w:val="15"/>
                <w:szCs w:val="13"/>
              </w:rPr>
              <w:t>C(500μM)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7FD6" w:rsidRPr="00143ECC" w:rsidRDefault="00B37FD6" w:rsidP="00046AF0">
            <w:pPr>
              <w:jc w:val="center"/>
              <w:rPr>
                <w:rFonts w:ascii="Times New Roman" w:hAnsi="Times New Roman"/>
                <w:sz w:val="15"/>
                <w:szCs w:val="13"/>
              </w:rPr>
            </w:pPr>
            <w:r w:rsidRPr="00143ECC">
              <w:rPr>
                <w:rFonts w:ascii="Times New Roman" w:hAnsi="Times New Roman"/>
                <w:sz w:val="15"/>
                <w:szCs w:val="13"/>
              </w:rPr>
              <w:t>D(1000μM)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B37FD6" w:rsidRPr="00143ECC" w:rsidRDefault="00B37FD6" w:rsidP="00046AF0">
            <w:pPr>
              <w:rPr>
                <w:rFonts w:ascii="Times New Roman" w:hAnsi="Times New Roman"/>
                <w:sz w:val="15"/>
                <w:szCs w:val="13"/>
              </w:rPr>
            </w:pPr>
            <w:r w:rsidRPr="00143ECC">
              <w:rPr>
                <w:rFonts w:ascii="Times New Roman" w:hAnsi="Times New Roman"/>
                <w:sz w:val="15"/>
                <w:szCs w:val="13"/>
              </w:rPr>
              <w:t>Effect size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B37FD6" w:rsidRPr="00143ECC" w:rsidRDefault="00B37FD6" w:rsidP="00046AF0">
            <w:pPr>
              <w:rPr>
                <w:rFonts w:ascii="Times New Roman" w:hAnsi="Times New Roman"/>
                <w:sz w:val="15"/>
                <w:szCs w:val="13"/>
              </w:rPr>
            </w:pPr>
            <w:r w:rsidRPr="00143ECC">
              <w:rPr>
                <w:rFonts w:ascii="Times New Roman" w:hAnsi="Times New Roman"/>
                <w:sz w:val="15"/>
                <w:szCs w:val="13"/>
              </w:rPr>
              <w:t>p-values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Amino sugar and nucleotide sugar metabolism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1.3577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1.3709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1.3803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1.3820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0.4755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0.0110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 xml:space="preserve">Arginine and </w:t>
            </w:r>
            <w:proofErr w:type="spellStart"/>
            <w:r w:rsidRPr="003A0F2B">
              <w:rPr>
                <w:rFonts w:ascii="Times New Roman" w:hAnsi="Times New Roman"/>
                <w:sz w:val="15"/>
                <w:szCs w:val="13"/>
              </w:rPr>
              <w:t>proline</w:t>
            </w:r>
            <w:proofErr w:type="spellEnd"/>
            <w:r w:rsidRPr="003A0F2B">
              <w:rPr>
                <w:rFonts w:ascii="Times New Roman" w:hAnsi="Times New Roman"/>
                <w:sz w:val="15"/>
                <w:szCs w:val="13"/>
              </w:rPr>
              <w:t xml:space="preserve"> metabolism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1.2311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1.2309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1.2264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1.2149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0.3739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0.0482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Starch and sucrose metabolism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0.9116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0.9375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0.9307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0.9403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0.3954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0.0355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proofErr w:type="spellStart"/>
            <w:r w:rsidRPr="003A0F2B">
              <w:rPr>
                <w:rFonts w:ascii="Times New Roman" w:hAnsi="Times New Roman"/>
                <w:sz w:val="15"/>
                <w:szCs w:val="13"/>
              </w:rPr>
              <w:t>Galactose</w:t>
            </w:r>
            <w:proofErr w:type="spellEnd"/>
            <w:r w:rsidRPr="003A0F2B">
              <w:rPr>
                <w:rFonts w:ascii="Times New Roman" w:hAnsi="Times New Roman"/>
                <w:sz w:val="15"/>
                <w:szCs w:val="13"/>
              </w:rPr>
              <w:t xml:space="preserve"> metabolism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0.6633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0.6905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0.6932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0.6944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0.5223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0.0043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proofErr w:type="spellStart"/>
            <w:r w:rsidRPr="003A0F2B">
              <w:rPr>
                <w:rFonts w:ascii="Times New Roman" w:hAnsi="Times New Roman"/>
                <w:sz w:val="15"/>
                <w:szCs w:val="13"/>
              </w:rPr>
              <w:t>Propanoate</w:t>
            </w:r>
            <w:proofErr w:type="spellEnd"/>
            <w:r w:rsidRPr="003A0F2B">
              <w:rPr>
                <w:rFonts w:ascii="Times New Roman" w:hAnsi="Times New Roman"/>
                <w:sz w:val="15"/>
                <w:szCs w:val="13"/>
              </w:rPr>
              <w:t xml:space="preserve"> metabolism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0.5256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0.5084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0.4997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0.4985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0.5903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0.0042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Fatty acid biosynthesis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0.4880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0.4763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0.4728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0.4673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0.4336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0.0189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Drug metabolism - other enzymes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0.3274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0.3370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0.3426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0.3435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0.4822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0.0113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Sulfur relay system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0.2323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0.2219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0.2150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0.2139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0.4706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0.0114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Benzoate degradation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0.2310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0.2267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0.2188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0.2169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0.3935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0.0355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Plant-pathogen interaction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0.1804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0.1784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0.1736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0.1752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0.3977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0.0389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Naphthalene degradation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0.1366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0.1366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0.1349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0.1335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0.3814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0.0427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Tetracycline biosynthesis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0.1365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0.1298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0.1245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0.1202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0.5504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0.0075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Lysine degradation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0.1337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0.1269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0.1251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0.1226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0.5395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0.0069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proofErr w:type="spellStart"/>
            <w:r w:rsidRPr="003A0F2B">
              <w:rPr>
                <w:rFonts w:ascii="Times New Roman" w:hAnsi="Times New Roman"/>
                <w:sz w:val="15"/>
                <w:szCs w:val="13"/>
              </w:rPr>
              <w:t>Glycosphingolipid</w:t>
            </w:r>
            <w:proofErr w:type="spellEnd"/>
            <w:r w:rsidRPr="003A0F2B">
              <w:rPr>
                <w:rFonts w:ascii="Times New Roman" w:hAnsi="Times New Roman"/>
                <w:sz w:val="15"/>
                <w:szCs w:val="13"/>
              </w:rPr>
              <w:t xml:space="preserve"> biosynthesis - </w:t>
            </w:r>
            <w:proofErr w:type="spellStart"/>
            <w:r w:rsidRPr="003A0F2B">
              <w:rPr>
                <w:rFonts w:ascii="Times New Roman" w:hAnsi="Times New Roman"/>
                <w:sz w:val="15"/>
                <w:szCs w:val="13"/>
              </w:rPr>
              <w:t>globo</w:t>
            </w:r>
            <w:proofErr w:type="spellEnd"/>
            <w:r w:rsidRPr="003A0F2B">
              <w:rPr>
                <w:rFonts w:ascii="Times New Roman" w:hAnsi="Times New Roman"/>
                <w:sz w:val="15"/>
                <w:szCs w:val="13"/>
              </w:rPr>
              <w:t xml:space="preserve"> series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0.1171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0.1278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0.1327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0.1291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0.4475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0.0175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 xml:space="preserve">Limonene and </w:t>
            </w:r>
            <w:proofErr w:type="spellStart"/>
            <w:r w:rsidRPr="003A0F2B">
              <w:rPr>
                <w:rFonts w:ascii="Times New Roman" w:hAnsi="Times New Roman"/>
                <w:sz w:val="15"/>
                <w:szCs w:val="13"/>
              </w:rPr>
              <w:t>pinene</w:t>
            </w:r>
            <w:proofErr w:type="spellEnd"/>
            <w:r w:rsidRPr="003A0F2B">
              <w:rPr>
                <w:rFonts w:ascii="Times New Roman" w:hAnsi="Times New Roman"/>
                <w:sz w:val="15"/>
                <w:szCs w:val="13"/>
              </w:rPr>
              <w:t xml:space="preserve"> degradation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0.1028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0.0970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0.0959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0.0948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0.5370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0.0044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proofErr w:type="spellStart"/>
            <w:r w:rsidRPr="003A0F2B">
              <w:rPr>
                <w:rFonts w:ascii="Times New Roman" w:hAnsi="Times New Roman"/>
                <w:sz w:val="15"/>
                <w:szCs w:val="13"/>
              </w:rPr>
              <w:lastRenderedPageBreak/>
              <w:t>Nitrotoluene</w:t>
            </w:r>
            <w:proofErr w:type="spellEnd"/>
            <w:r w:rsidRPr="003A0F2B">
              <w:rPr>
                <w:rFonts w:ascii="Times New Roman" w:hAnsi="Times New Roman"/>
                <w:sz w:val="15"/>
                <w:szCs w:val="13"/>
              </w:rPr>
              <w:t xml:space="preserve"> degradation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0.0998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0.0921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0.0883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0.0882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0.3967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0.0378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Insulin signaling pathway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0.0803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0.0816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0.0791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0.0777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0.3959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0.0367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proofErr w:type="spellStart"/>
            <w:r w:rsidRPr="003A0F2B">
              <w:rPr>
                <w:rFonts w:ascii="Times New Roman" w:hAnsi="Times New Roman"/>
                <w:sz w:val="15"/>
                <w:szCs w:val="13"/>
              </w:rPr>
              <w:t>Butirosin</w:t>
            </w:r>
            <w:proofErr w:type="spellEnd"/>
            <w:r w:rsidRPr="003A0F2B">
              <w:rPr>
                <w:rFonts w:ascii="Times New Roman" w:hAnsi="Times New Roman"/>
                <w:sz w:val="15"/>
                <w:szCs w:val="13"/>
              </w:rPr>
              <w:t xml:space="preserve"> and neomycin biosynthesis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0.0756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0.0780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0.0785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0.0781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0.5365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0.0038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proofErr w:type="spellStart"/>
            <w:r w:rsidRPr="003A0F2B">
              <w:rPr>
                <w:rFonts w:ascii="Times New Roman" w:hAnsi="Times New Roman"/>
                <w:sz w:val="15"/>
                <w:szCs w:val="13"/>
              </w:rPr>
              <w:t>Ethylbenzene</w:t>
            </w:r>
            <w:proofErr w:type="spellEnd"/>
            <w:r w:rsidRPr="003A0F2B">
              <w:rPr>
                <w:rFonts w:ascii="Times New Roman" w:hAnsi="Times New Roman"/>
                <w:sz w:val="15"/>
                <w:szCs w:val="13"/>
              </w:rPr>
              <w:t xml:space="preserve"> degradation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0.0531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0.0513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0.0511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0.0492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0.4577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0.0146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Electron transfer carriers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0.0282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0.0262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0.0246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0.0249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0.3729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0.0475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N-Glycan biosynthesis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0.0243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0.0245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0.0269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0.0273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0.3917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0.0355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Primary bile acid biosynthesis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0.0224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0.0243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0.0240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0.0234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0.4340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0.0199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Secondary bile acid biosynthesis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0.0224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0.0242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0.0240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0.0233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0.4397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0.0185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 xml:space="preserve">Metabolism of </w:t>
            </w:r>
            <w:proofErr w:type="spellStart"/>
            <w:r w:rsidRPr="003A0F2B">
              <w:rPr>
                <w:rFonts w:ascii="Times New Roman" w:hAnsi="Times New Roman"/>
                <w:sz w:val="15"/>
                <w:szCs w:val="13"/>
              </w:rPr>
              <w:t>xenobiotics</w:t>
            </w:r>
            <w:proofErr w:type="spellEnd"/>
            <w:r w:rsidRPr="003A0F2B">
              <w:rPr>
                <w:rFonts w:ascii="Times New Roman" w:hAnsi="Times New Roman"/>
                <w:sz w:val="15"/>
                <w:szCs w:val="13"/>
              </w:rPr>
              <w:t xml:space="preserve"> by cytochrome P450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0.0201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0.0183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0.0162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0.0165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0.4413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0.0189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Drug metabolism - cytochrome P450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0.0198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0.0181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0.0161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0.0162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0.4316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0.0188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Renal cell carcinoma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0.0098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0.0086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0.0080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0.0075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0.5380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0.0054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alpha-</w:t>
            </w:r>
            <w:proofErr w:type="spellStart"/>
            <w:r w:rsidRPr="003A0F2B">
              <w:rPr>
                <w:rFonts w:ascii="Times New Roman" w:hAnsi="Times New Roman"/>
                <w:sz w:val="15"/>
                <w:szCs w:val="13"/>
              </w:rPr>
              <w:t>Linolenic</w:t>
            </w:r>
            <w:proofErr w:type="spellEnd"/>
            <w:r w:rsidRPr="003A0F2B">
              <w:rPr>
                <w:rFonts w:ascii="Times New Roman" w:hAnsi="Times New Roman"/>
                <w:sz w:val="15"/>
                <w:szCs w:val="13"/>
              </w:rPr>
              <w:t xml:space="preserve"> acid metabolism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0.0085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0.0073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0.0067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0.0061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0.5271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0.0042 </w:t>
            </w:r>
          </w:p>
        </w:tc>
      </w:tr>
      <w:tr w:rsidR="00143ECC" w:rsidRPr="00143ECC" w:rsidTr="00410FA4">
        <w:trPr>
          <w:jc w:val="center"/>
        </w:trPr>
        <w:tc>
          <w:tcPr>
            <w:tcW w:w="3060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5"/>
                <w:szCs w:val="13"/>
              </w:rPr>
            </w:pPr>
            <w:r w:rsidRPr="003A0F2B">
              <w:rPr>
                <w:rFonts w:ascii="Times New Roman" w:hAnsi="Times New Roman"/>
                <w:sz w:val="15"/>
                <w:szCs w:val="13"/>
              </w:rPr>
              <w:t>G protein-coupled receptors</w:t>
            </w:r>
          </w:p>
        </w:tc>
        <w:tc>
          <w:tcPr>
            <w:tcW w:w="837" w:type="dxa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0.0001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0.4761 </w:t>
            </w:r>
          </w:p>
        </w:tc>
        <w:tc>
          <w:tcPr>
            <w:tcW w:w="0" w:type="auto"/>
          </w:tcPr>
          <w:p w:rsidR="00143ECC" w:rsidRPr="003A0F2B" w:rsidRDefault="00143ECC" w:rsidP="00143ECC">
            <w:pPr>
              <w:rPr>
                <w:rFonts w:ascii="Times New Roman" w:hAnsi="Times New Roman"/>
                <w:sz w:val="16"/>
                <w:szCs w:val="18"/>
              </w:rPr>
            </w:pPr>
            <w:r w:rsidRPr="003A0F2B">
              <w:rPr>
                <w:rFonts w:ascii="Times New Roman" w:hAnsi="Times New Roman"/>
                <w:sz w:val="16"/>
                <w:szCs w:val="18"/>
              </w:rPr>
              <w:t xml:space="preserve">0.0119 </w:t>
            </w:r>
          </w:p>
        </w:tc>
      </w:tr>
    </w:tbl>
    <w:p w:rsidR="00B37FD6" w:rsidRPr="00111404" w:rsidRDefault="00B37FD6" w:rsidP="00B37FD6">
      <w:pPr>
        <w:ind w:firstLine="360"/>
        <w:rPr>
          <w:rFonts w:ascii="Times New Roman" w:hAnsi="Times New Roman"/>
          <w:sz w:val="18"/>
          <w:szCs w:val="18"/>
        </w:rPr>
      </w:pPr>
      <w:r w:rsidRPr="00111404">
        <w:rPr>
          <w:rFonts w:ascii="Times New Roman" w:hAnsi="Times New Roman"/>
          <w:sz w:val="18"/>
          <w:szCs w:val="18"/>
        </w:rPr>
        <w:t>Data were analyzed by One-way ANOVA followed by Turkey multiple comparison test and p-values were corrected with Benjamin FDR to filter out potential false positive results and improve the veracity.</w:t>
      </w:r>
    </w:p>
    <w:p w:rsidR="00B37FD6" w:rsidRPr="00B37FD6" w:rsidRDefault="00B37FD6"/>
    <w:p w:rsidR="00B37FD6" w:rsidRPr="00F43AC2" w:rsidRDefault="00B37FD6"/>
    <w:sectPr w:rsidR="00B37FD6" w:rsidRPr="00F43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DA"/>
    <w:rsid w:val="000D5FB7"/>
    <w:rsid w:val="00143ECC"/>
    <w:rsid w:val="0025703B"/>
    <w:rsid w:val="003155F5"/>
    <w:rsid w:val="003A0F2B"/>
    <w:rsid w:val="00410FA4"/>
    <w:rsid w:val="004523AE"/>
    <w:rsid w:val="00457D16"/>
    <w:rsid w:val="004E6EC3"/>
    <w:rsid w:val="00567ECC"/>
    <w:rsid w:val="007367E4"/>
    <w:rsid w:val="008F6525"/>
    <w:rsid w:val="00A2620F"/>
    <w:rsid w:val="00A70A06"/>
    <w:rsid w:val="00AD6231"/>
    <w:rsid w:val="00B37FD6"/>
    <w:rsid w:val="00BA7E07"/>
    <w:rsid w:val="00C41E3D"/>
    <w:rsid w:val="00D50BDA"/>
    <w:rsid w:val="00D602FA"/>
    <w:rsid w:val="00DE0D69"/>
    <w:rsid w:val="00E952A3"/>
    <w:rsid w:val="00ED2623"/>
    <w:rsid w:val="00EE38E0"/>
    <w:rsid w:val="00F43AC2"/>
    <w:rsid w:val="00FC5DD1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EAC2A-E59C-45BC-AC11-379771C6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CCDA-7196-4DD9-ADA6-2BADD546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Chou</dc:creator>
  <cp:keywords/>
  <dc:description/>
  <cp:lastModifiedBy>James Chou</cp:lastModifiedBy>
  <cp:revision>3</cp:revision>
  <dcterms:created xsi:type="dcterms:W3CDTF">2018-03-09T14:19:00Z</dcterms:created>
  <dcterms:modified xsi:type="dcterms:W3CDTF">2018-03-21T04:11:00Z</dcterms:modified>
</cp:coreProperties>
</file>