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7" w:rsidRPr="00A01FAC" w:rsidRDefault="00380D07" w:rsidP="00380D07">
      <w:pPr>
        <w:rPr>
          <w:rFonts w:cs="Times New Roman"/>
          <w:b/>
          <w:vertAlign w:val="superscript"/>
        </w:rPr>
      </w:pPr>
      <w:bookmarkStart w:id="0" w:name="_GoBack"/>
      <w:bookmarkEnd w:id="0"/>
      <w:proofErr w:type="gramStart"/>
      <w:r w:rsidRPr="00A01FAC">
        <w:rPr>
          <w:rFonts w:cs="Times New Roman"/>
        </w:rPr>
        <w:t>Supplemental Table 1.</w:t>
      </w:r>
      <w:proofErr w:type="gramEnd"/>
      <w:r w:rsidRPr="00A01FAC">
        <w:rPr>
          <w:rFonts w:cs="Times New Roman"/>
          <w:b/>
        </w:rPr>
        <w:t xml:space="preserve"> </w:t>
      </w:r>
      <w:r w:rsidRPr="00A01FAC">
        <w:rPr>
          <w:rFonts w:cs="Times New Roman"/>
        </w:rPr>
        <w:t xml:space="preserve"> </w:t>
      </w:r>
      <w:r>
        <w:rPr>
          <w:rFonts w:cs="Times New Roman"/>
        </w:rPr>
        <w:t>Proportion of micronutrient supplement</w:t>
      </w:r>
      <w:r w:rsidRPr="00A01FAC">
        <w:rPr>
          <w:rFonts w:cs="Times New Roman"/>
        </w:rPr>
        <w:t xml:space="preserve"> use and dose by sex and food texture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260"/>
        <w:gridCol w:w="900"/>
        <w:gridCol w:w="900"/>
        <w:gridCol w:w="1117"/>
        <w:gridCol w:w="1701"/>
        <w:gridCol w:w="283"/>
        <w:gridCol w:w="1418"/>
        <w:gridCol w:w="709"/>
        <w:gridCol w:w="1134"/>
        <w:gridCol w:w="850"/>
        <w:gridCol w:w="1418"/>
      </w:tblGrid>
      <w:tr w:rsidR="00380D07" w:rsidRPr="00A01FAC" w:rsidTr="00FE66E8">
        <w:trPr>
          <w:cantSplit/>
          <w:trHeight w:val="260"/>
          <w:tblHeader/>
        </w:trPr>
        <w:tc>
          <w:tcPr>
            <w:tcW w:w="1885" w:type="dxa"/>
            <w:vAlign w:val="center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Female </w:t>
            </w:r>
          </w:p>
        </w:tc>
      </w:tr>
      <w:tr w:rsidR="00380D07" w:rsidRPr="00A01FAC" w:rsidTr="00FE66E8">
        <w:trPr>
          <w:trHeight w:val="260"/>
          <w:tblHeader/>
        </w:trPr>
        <w:tc>
          <w:tcPr>
            <w:tcW w:w="1885" w:type="dxa"/>
            <w:tcBorders>
              <w:bottom w:val="nil"/>
            </w:tcBorders>
          </w:tcPr>
          <w:p w:rsidR="00380D07" w:rsidRPr="00A01FAC" w:rsidRDefault="00380D07" w:rsidP="00FE66E8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Dose Distribution*</w:t>
            </w:r>
          </w:p>
        </w:tc>
        <w:tc>
          <w:tcPr>
            <w:tcW w:w="1701" w:type="dxa"/>
            <w:tcBorders>
              <w:bottom w:val="nil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Dose Distribution*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60"/>
          <w:tblHeader/>
        </w:trPr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:rsidR="00380D07" w:rsidRPr="00A01FAC" w:rsidRDefault="00380D07" w:rsidP="00FE66E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A01FAC">
              <w:rPr>
                <w:rFonts w:eastAsia="Times New Roman" w:cs="Times New Roman"/>
                <w:i/>
                <w:sz w:val="20"/>
                <w:szCs w:val="20"/>
              </w:rPr>
              <w:t>Micronutrients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% (</w:t>
            </w:r>
            <w:proofErr w:type="spellStart"/>
            <w:r w:rsidRPr="00A01FAC">
              <w:rPr>
                <w:rFonts w:eastAsia="Times New Roman" w:cs="Times New Roman"/>
                <w:sz w:val="20"/>
                <w:szCs w:val="20"/>
              </w:rPr>
              <w:t>Freq</w:t>
            </w:r>
            <w:proofErr w:type="spellEnd"/>
            <w:r w:rsidRPr="00A01FAC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 Q1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Q3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% (</w:t>
            </w:r>
            <w:proofErr w:type="spellStart"/>
            <w:r w:rsidRPr="00A01FAC">
              <w:rPr>
                <w:rFonts w:eastAsia="Times New Roman" w:cs="Times New Roman"/>
                <w:sz w:val="20"/>
                <w:szCs w:val="20"/>
              </w:rPr>
              <w:t>Freq</w:t>
            </w:r>
            <w:proofErr w:type="spellEnd"/>
            <w:r w:rsidRPr="00A01FAC">
              <w:rPr>
                <w:rFonts w:eastAsia="Times New Roman" w:cs="Times New Roman"/>
                <w:sz w:val="20"/>
                <w:szCs w:val="20"/>
              </w:rPr>
              <w:t>) with dose above EAR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% (</w:t>
            </w:r>
            <w:proofErr w:type="spellStart"/>
            <w:r w:rsidRPr="00A01FAC">
              <w:rPr>
                <w:rFonts w:eastAsia="Times New Roman" w:cs="Times New Roman"/>
                <w:sz w:val="20"/>
                <w:szCs w:val="20"/>
              </w:rPr>
              <w:t>Freq</w:t>
            </w:r>
            <w:proofErr w:type="spellEnd"/>
            <w:r w:rsidRPr="00A01FAC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Q3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% (</w:t>
            </w:r>
            <w:proofErr w:type="spellStart"/>
            <w:r w:rsidRPr="00A01FAC">
              <w:rPr>
                <w:rFonts w:eastAsia="Times New Roman" w:cs="Times New Roman"/>
                <w:sz w:val="20"/>
                <w:szCs w:val="20"/>
              </w:rPr>
              <w:t>Freq</w:t>
            </w:r>
            <w:proofErr w:type="spellEnd"/>
            <w:r w:rsidRPr="00A01FAC">
              <w:rPr>
                <w:rFonts w:eastAsia="Times New Roman" w:cs="Times New Roman"/>
                <w:sz w:val="20"/>
                <w:szCs w:val="20"/>
              </w:rPr>
              <w:t>) with dose above EAR</w:t>
            </w:r>
          </w:p>
        </w:tc>
      </w:tr>
      <w:tr w:rsidR="00380D07" w:rsidRPr="00A01FAC" w:rsidTr="00FE66E8">
        <w:trPr>
          <w:trHeight w:val="215"/>
        </w:trPr>
        <w:tc>
          <w:tcPr>
            <w:tcW w:w="1885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A RAE (µg)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Regular</w:t>
            </w:r>
            <w:r w:rsidRPr="00A01FAC">
              <w:rPr>
                <w:rFonts w:cs="Times New Roman"/>
              </w:rPr>
              <w:t>†</w:t>
            </w:r>
            <w:r w:rsidRPr="00A01FA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2.5 (3) 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66.7 (2)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3.8 (11)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45.5 (5)</w:t>
            </w: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3.8 (5)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1320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80.0 (4)</w:t>
            </w:r>
          </w:p>
        </w:tc>
      </w:tr>
      <w:tr w:rsidR="00380D07" w:rsidRPr="00A01FAC" w:rsidTr="00FE66E8">
        <w:trPr>
          <w:trHeight w:val="25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B</w:t>
            </w:r>
            <w:r w:rsidRPr="00A01FAC">
              <w:rPr>
                <w:rFonts w:eastAsia="Times New Roman" w:cs="Times New Roman"/>
                <w:sz w:val="20"/>
                <w:szCs w:val="20"/>
              </w:rPr>
              <w:softHyphen/>
            </w:r>
            <w:r w:rsidRPr="00A01FAC">
              <w:rPr>
                <w:rFonts w:eastAsia="Times New Roman" w:cs="Times New Roman"/>
                <w:sz w:val="20"/>
                <w:szCs w:val="20"/>
              </w:rPr>
              <w:softHyphen/>
            </w:r>
            <w:r w:rsidRPr="00A01FAC">
              <w:rPr>
                <w:rFonts w:eastAsia="Times New Roman" w:cs="Times New Roman"/>
                <w:sz w:val="20"/>
                <w:szCs w:val="20"/>
                <w:vertAlign w:val="subscript"/>
              </w:rPr>
              <w:t>1</w:t>
            </w:r>
            <w:r w:rsidRPr="00A01FAC">
              <w:rPr>
                <w:rFonts w:eastAsia="Times New Roman" w:cs="Times New Roman"/>
                <w:sz w:val="20"/>
                <w:szCs w:val="20"/>
              </w:rPr>
              <w:t xml:space="preserve">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25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3.4 (4)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1.8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66.1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(4)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3.8 (11)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(11)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4.5 (6)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(6)</w:t>
            </w:r>
          </w:p>
        </w:tc>
      </w:tr>
      <w:tr w:rsidR="00380D07" w:rsidRPr="00A01FAC" w:rsidTr="00FE66E8">
        <w:trPr>
          <w:trHeight w:val="16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B</w:t>
            </w:r>
            <w:r w:rsidRPr="00A01FAC">
              <w:rPr>
                <w:rFonts w:eastAsia="Times New Roman" w:cs="Times New Roman"/>
                <w:sz w:val="20"/>
                <w:szCs w:val="20"/>
                <w:vertAlign w:val="subscript"/>
              </w:rPr>
              <w:t>2</w:t>
            </w:r>
            <w:r w:rsidRPr="00A01FAC">
              <w:rPr>
                <w:rFonts w:eastAsia="Times New Roman" w:cs="Times New Roman"/>
                <w:sz w:val="20"/>
                <w:szCs w:val="20"/>
              </w:rPr>
              <w:t xml:space="preserve">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25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4.2 (5)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(5)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4.5 (13)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(13)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4.5 (6)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(6)</w:t>
            </w:r>
          </w:p>
        </w:tc>
      </w:tr>
      <w:tr w:rsidR="00380D07" w:rsidRPr="00A01FAC" w:rsidTr="00FE66E8">
        <w:trPr>
          <w:trHeight w:val="25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Niacin</w:t>
            </w:r>
            <w:r w:rsidRPr="00A01FAC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01FAC">
              <w:rPr>
                <w:rFonts w:eastAsia="Times New Roman" w:cs="Times New Roman"/>
                <w:sz w:val="20"/>
                <w:szCs w:val="20"/>
              </w:rPr>
              <w:t>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25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0.8 (1)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1.7 (5)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80.0 (4)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2.9 (4)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25.0 (1)</w:t>
            </w:r>
          </w:p>
        </w:tc>
      </w:tr>
      <w:tr w:rsidR="00380D07" w:rsidRPr="00A01FAC" w:rsidTr="00FE66E8">
        <w:trPr>
          <w:trHeight w:val="16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B</w:t>
            </w:r>
            <w:r w:rsidRPr="00A01FAC">
              <w:rPr>
                <w:rFonts w:eastAsia="Times New Roman" w:cs="Times New Roman"/>
                <w:sz w:val="20"/>
                <w:szCs w:val="20"/>
                <w:vertAlign w:val="subscript"/>
              </w:rPr>
              <w:t>6</w:t>
            </w:r>
            <w:r w:rsidRPr="00A01FAC">
              <w:rPr>
                <w:rFonts w:eastAsia="Times New Roman" w:cs="Times New Roman"/>
                <w:sz w:val="20"/>
                <w:szCs w:val="20"/>
              </w:rPr>
              <w:t xml:space="preserve">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162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2.5 (3)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(3)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4.1 (12)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(12)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4.5 (6)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83.3 (5)</w:t>
            </w:r>
          </w:p>
        </w:tc>
      </w:tr>
      <w:tr w:rsidR="00380D07" w:rsidRPr="00A01FAC" w:rsidTr="00FE66E8">
        <w:trPr>
          <w:trHeight w:val="16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01FAC">
              <w:rPr>
                <w:rFonts w:eastAsia="Times New Roman" w:cs="Times New Roman"/>
                <w:sz w:val="20"/>
                <w:szCs w:val="20"/>
              </w:rPr>
              <w:t>Folate</w:t>
            </w:r>
            <w:proofErr w:type="spellEnd"/>
            <w:r w:rsidRPr="00A01FAC">
              <w:rPr>
                <w:rFonts w:eastAsia="Times New Roman" w:cs="Times New Roman"/>
                <w:sz w:val="20"/>
                <w:szCs w:val="20"/>
              </w:rPr>
              <w:t xml:space="preserve"> DFE (µg)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300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7.4 (9)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1670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8350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88.9 (8)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5.5 (16)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670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5850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93.8 (15)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1.5 (1)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4.5 (6)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(6)</w:t>
            </w:r>
          </w:p>
        </w:tc>
      </w:tr>
      <w:tr w:rsidR="00380D07" w:rsidRPr="00A01FAC" w:rsidTr="00FE66E8">
        <w:trPr>
          <w:trHeight w:val="16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B</w:t>
            </w:r>
            <w:r w:rsidRPr="00A01FAC">
              <w:rPr>
                <w:rFonts w:eastAsia="Times New Roman" w:cs="Times New Roman"/>
                <w:sz w:val="20"/>
                <w:szCs w:val="20"/>
                <w:vertAlign w:val="subscript"/>
              </w:rPr>
              <w:t>12</w:t>
            </w:r>
            <w:r w:rsidRPr="00A01FAC">
              <w:rPr>
                <w:rFonts w:eastAsia="Times New Roman" w:cs="Times New Roman"/>
                <w:sz w:val="20"/>
                <w:szCs w:val="20"/>
              </w:rPr>
              <w:t xml:space="preserve"> (µg)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25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32.8 (39)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keepNext/>
              <w:keepLines/>
              <w:jc w:val="center"/>
              <w:outlineLvl w:val="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(39)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25.6 (74)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98.6 (73)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28.8 (19)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keepNext/>
              <w:keepLines/>
              <w:jc w:val="center"/>
              <w:outlineLvl w:val="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(19)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25.9 (35)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(35)</w:t>
            </w:r>
          </w:p>
        </w:tc>
      </w:tr>
      <w:tr w:rsidR="00380D07" w:rsidRPr="00A01FAC" w:rsidTr="00FE66E8">
        <w:trPr>
          <w:trHeight w:val="25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C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25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11.2 (13)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92.3 (12)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9.4 (25)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96.0 (24)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3.0 (2)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(2)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9.0 (12)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(12)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D (µg)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ind w:left="251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68.6 (85)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98.8 (84)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71.3 (211)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99.0 (209)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ind w:left="251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58.6 (41)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(41)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52.9 (73)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98.6 (72)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E (mg)</w:t>
            </w:r>
            <w:r w:rsidRPr="00A01FAC">
              <w:rPr>
                <w:rFonts w:cs="Times New Roman"/>
              </w:rPr>
              <w:t>‡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6.1 (7)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85.7 (6)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7.1 (19)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79.0 (15)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1.5 (1)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3.8 (5)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80.0 (4)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Vitamin K (µg)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0.8 (1)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1.7 (5)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20.0 (1)</w:t>
            </w:r>
          </w:p>
        </w:tc>
      </w:tr>
      <w:tr w:rsidR="00380D07" w:rsidRPr="00A01FAC" w:rsidTr="00FE66E8">
        <w:trPr>
          <w:trHeight w:val="180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1.5 (2)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Calcium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23.5 (28)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625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17.9 (5)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27.6 (81)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25.9 (20)</w:t>
            </w:r>
          </w:p>
        </w:tc>
      </w:tr>
      <w:tr w:rsidR="00380D07" w:rsidRPr="00A01FAC" w:rsidTr="00FE66E8">
        <w:trPr>
          <w:trHeight w:val="180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6.0 (4)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275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14.3 (19)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15.8 (3)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Copper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5.1 (6)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83.3 (5)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5.8 (16)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93.8 (15)</w:t>
            </w:r>
          </w:p>
        </w:tc>
      </w:tr>
      <w:tr w:rsidR="00380D07" w:rsidRPr="00A01FAC" w:rsidTr="00FE66E8">
        <w:trPr>
          <w:trHeight w:val="180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1.5 (1)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2.3 (3)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(3)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Iron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14.8 (18)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94.4 (17)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16.8 (49)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93.9 (46)</w:t>
            </w:r>
          </w:p>
        </w:tc>
      </w:tr>
      <w:tr w:rsidR="00380D07" w:rsidRPr="00A01FAC" w:rsidTr="00FE66E8">
        <w:trPr>
          <w:trHeight w:val="180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8.8 (6)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(6)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6.7 (6)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88.9 (8)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Magnesium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3.3 (4)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50.0 (2)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4.5 (13)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15.4 (2)</w:t>
            </w:r>
          </w:p>
        </w:tc>
      </w:tr>
      <w:tr w:rsidR="00380D07" w:rsidRPr="00A01FAC" w:rsidTr="00FE66E8">
        <w:trPr>
          <w:trHeight w:val="180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0.7 (1)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Phosphorus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0.8 (1)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2.0 (6)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</w:tr>
      <w:tr w:rsidR="00380D07" w:rsidRPr="00A01FAC" w:rsidTr="00FE66E8">
        <w:trPr>
          <w:trHeight w:val="180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0.7 (1) 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Potassium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07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8.2 (10)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(10)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4.1 (12)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</w:tr>
      <w:tr w:rsidR="00380D07" w:rsidRPr="00A01FAC" w:rsidTr="00FE66E8">
        <w:trPr>
          <w:trHeight w:val="243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5.2 (7)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</w:tr>
      <w:tr w:rsidR="00380D07" w:rsidRPr="00A01FAC" w:rsidTr="00FE66E8">
        <w:trPr>
          <w:trHeight w:val="25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Selenium (µg)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25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1.6 (2)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52.5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(2)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3.1 (9)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55.6 (5)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0.7 (1) 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(1)</w:t>
            </w:r>
          </w:p>
        </w:tc>
      </w:tr>
      <w:tr w:rsidR="00380D07" w:rsidRPr="00A01FAC" w:rsidTr="00FE66E8">
        <w:trPr>
          <w:trHeight w:val="25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Sodium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25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2.9 (2) 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0.0 (0)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1.4 (2)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1630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50.0 (1)</w:t>
            </w:r>
          </w:p>
        </w:tc>
      </w:tr>
      <w:tr w:rsidR="00380D07" w:rsidRPr="00A01FAC" w:rsidTr="00FE66E8">
        <w:trPr>
          <w:trHeight w:val="252"/>
        </w:trPr>
        <w:tc>
          <w:tcPr>
            <w:tcW w:w="1885" w:type="dxa"/>
          </w:tcPr>
          <w:p w:rsidR="00380D07" w:rsidRPr="00A01FAC" w:rsidRDefault="00380D07" w:rsidP="00FE66E8">
            <w:pPr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lastRenderedPageBreak/>
              <w:t>Zinc (mg)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0D07" w:rsidRPr="00A01FAC" w:rsidTr="00FE66E8">
        <w:trPr>
          <w:trHeight w:val="225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6.1 (7)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28.6 (5)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6.3 (17)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82.4 (14)</w:t>
            </w:r>
          </w:p>
        </w:tc>
      </w:tr>
      <w:tr w:rsidR="00380D07" w:rsidRPr="00A01FAC" w:rsidTr="00FE66E8">
        <w:trPr>
          <w:trHeight w:val="198"/>
        </w:trPr>
        <w:tc>
          <w:tcPr>
            <w:tcW w:w="1885" w:type="dxa"/>
          </w:tcPr>
          <w:p w:rsidR="00380D07" w:rsidRPr="00A01FAC" w:rsidRDefault="00380D07" w:rsidP="00FE66E8">
            <w:pPr>
              <w:ind w:left="247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Modified</w:t>
            </w:r>
          </w:p>
        </w:tc>
        <w:tc>
          <w:tcPr>
            <w:tcW w:w="126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3.0 (2)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7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100.0 (2)</w:t>
            </w:r>
          </w:p>
        </w:tc>
        <w:tc>
          <w:tcPr>
            <w:tcW w:w="283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4.6 (6)</w:t>
            </w:r>
          </w:p>
        </w:tc>
        <w:tc>
          <w:tcPr>
            <w:tcW w:w="709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80D07" w:rsidRPr="00A01FAC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380D07" w:rsidRPr="00A01FAC" w:rsidDel="009A5FD6" w:rsidRDefault="00380D07" w:rsidP="00FE66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1FAC">
              <w:rPr>
                <w:rFonts w:eastAsia="Times New Roman" w:cs="Times New Roman"/>
                <w:sz w:val="20"/>
                <w:szCs w:val="20"/>
              </w:rPr>
              <w:t>83.3 (5)</w:t>
            </w:r>
          </w:p>
        </w:tc>
      </w:tr>
    </w:tbl>
    <w:p w:rsidR="00380D07" w:rsidRPr="00A01FAC" w:rsidRDefault="00380D07" w:rsidP="00380D07">
      <w:pPr>
        <w:ind w:right="1053"/>
        <w:rPr>
          <w:rFonts w:eastAsia="Times New Roman" w:cs="Times New Roman"/>
          <w:sz w:val="20"/>
          <w:szCs w:val="20"/>
        </w:rPr>
      </w:pPr>
      <w:r w:rsidRPr="00A01FAC">
        <w:rPr>
          <w:rFonts w:eastAsia="Times New Roman" w:cs="Times New Roman"/>
          <w:sz w:val="20"/>
          <w:szCs w:val="20"/>
        </w:rPr>
        <w:t xml:space="preserve">Abbreviations: RAE, retinol activity equivalent; DFE, dietary </w:t>
      </w:r>
      <w:proofErr w:type="spellStart"/>
      <w:r w:rsidRPr="00A01FAC">
        <w:rPr>
          <w:rFonts w:eastAsia="Times New Roman" w:cs="Times New Roman"/>
          <w:sz w:val="20"/>
          <w:szCs w:val="20"/>
        </w:rPr>
        <w:t>folate</w:t>
      </w:r>
      <w:proofErr w:type="spellEnd"/>
      <w:r w:rsidRPr="00A01FAC">
        <w:rPr>
          <w:rFonts w:eastAsia="Times New Roman" w:cs="Times New Roman"/>
          <w:sz w:val="20"/>
          <w:szCs w:val="20"/>
        </w:rPr>
        <w:t xml:space="preserve"> equivalent.</w:t>
      </w:r>
    </w:p>
    <w:p w:rsidR="00380D07" w:rsidRPr="00A01FAC" w:rsidRDefault="00380D07" w:rsidP="00380D07">
      <w:pPr>
        <w:rPr>
          <w:rFonts w:cs="Times New Roman"/>
          <w:sz w:val="20"/>
          <w:szCs w:val="20"/>
        </w:rPr>
      </w:pPr>
      <w:r w:rsidRPr="00A01FAC">
        <w:rPr>
          <w:rFonts w:cs="Times New Roman"/>
          <w:sz w:val="20"/>
          <w:szCs w:val="20"/>
        </w:rPr>
        <w:t xml:space="preserve">*Distribution among individuals who have been prescribed the supplement. </w:t>
      </w:r>
    </w:p>
    <w:p w:rsidR="00380D07" w:rsidRPr="00A01FAC" w:rsidRDefault="00380D07" w:rsidP="00380D07">
      <w:pPr>
        <w:rPr>
          <w:rFonts w:cs="Times New Roman"/>
          <w:sz w:val="20"/>
          <w:szCs w:val="20"/>
        </w:rPr>
      </w:pPr>
      <w:r w:rsidRPr="00A01FAC">
        <w:rPr>
          <w:rFonts w:cs="Times New Roman"/>
          <w:sz w:val="20"/>
          <w:szCs w:val="20"/>
        </w:rPr>
        <w:t>†Regular textures include ‘regular’ and ‘soft &amp; bite-sized’ (IDDSI categories 7 and 6); Modified textures include ‘minced &amp; moist’, ‘pureed’ and ‘liquidized’ (IDDSI 5</w:t>
      </w:r>
      <w:proofErr w:type="gramStart"/>
      <w:r w:rsidRPr="00A01FAC">
        <w:rPr>
          <w:rFonts w:cs="Times New Roman"/>
          <w:sz w:val="20"/>
          <w:szCs w:val="20"/>
        </w:rPr>
        <w:t>,4</w:t>
      </w:r>
      <w:proofErr w:type="gramEnd"/>
      <w:r w:rsidRPr="00A01FAC">
        <w:rPr>
          <w:rFonts w:cs="Times New Roman"/>
          <w:sz w:val="20"/>
          <w:szCs w:val="20"/>
        </w:rPr>
        <w:t xml:space="preserve"> and 3).</w:t>
      </w:r>
    </w:p>
    <w:p w:rsidR="00380D07" w:rsidRPr="00A01FAC" w:rsidRDefault="00380D07" w:rsidP="00380D07">
      <w:pPr>
        <w:rPr>
          <w:rFonts w:cs="Times New Roman"/>
          <w:sz w:val="20"/>
          <w:szCs w:val="20"/>
        </w:rPr>
      </w:pPr>
      <w:r w:rsidRPr="00A01FAC">
        <w:rPr>
          <w:rFonts w:cs="Times New Roman"/>
          <w:sz w:val="20"/>
          <w:szCs w:val="20"/>
        </w:rPr>
        <w:t>‡Vitamin E α-</w:t>
      </w:r>
      <w:proofErr w:type="spellStart"/>
      <w:r w:rsidRPr="00A01FAC">
        <w:rPr>
          <w:rFonts w:cs="Times New Roman"/>
          <w:sz w:val="20"/>
          <w:szCs w:val="20"/>
        </w:rPr>
        <w:t>tocopherol</w:t>
      </w:r>
      <w:proofErr w:type="spellEnd"/>
      <w:r w:rsidRPr="00A01FAC">
        <w:rPr>
          <w:rFonts w:cs="Times New Roman"/>
          <w:sz w:val="20"/>
          <w:szCs w:val="20"/>
        </w:rPr>
        <w:t>.</w:t>
      </w:r>
    </w:p>
    <w:p w:rsidR="00380D07" w:rsidRPr="00A01FAC" w:rsidRDefault="00380D07" w:rsidP="00380D07">
      <w:pPr>
        <w:rPr>
          <w:rFonts w:cs="Times New Roman"/>
        </w:rPr>
      </w:pPr>
    </w:p>
    <w:p w:rsidR="00380D07" w:rsidRPr="00A01FAC" w:rsidRDefault="00380D07" w:rsidP="00380D07">
      <w:pPr>
        <w:rPr>
          <w:rFonts w:cs="Times New Roman"/>
        </w:rPr>
      </w:pPr>
    </w:p>
    <w:p w:rsidR="00380D07" w:rsidRPr="00A01FAC" w:rsidRDefault="00380D07" w:rsidP="00380D07">
      <w:pPr>
        <w:tabs>
          <w:tab w:val="center" w:pos="4323"/>
        </w:tabs>
        <w:spacing w:line="480" w:lineRule="auto"/>
        <w:rPr>
          <w:rFonts w:asciiTheme="majorHAnsi" w:hAnsiTheme="majorHAnsi"/>
        </w:rPr>
      </w:pPr>
    </w:p>
    <w:p w:rsidR="00380D07" w:rsidRPr="00A01FAC" w:rsidRDefault="00380D07" w:rsidP="00380D07">
      <w:pPr>
        <w:tabs>
          <w:tab w:val="center" w:pos="4323"/>
        </w:tabs>
        <w:spacing w:line="480" w:lineRule="auto"/>
        <w:jc w:val="center"/>
        <w:rPr>
          <w:rFonts w:asciiTheme="majorHAnsi" w:hAnsiTheme="majorHAnsi" w:cs="Times New Roman"/>
          <w:u w:val="single"/>
        </w:rPr>
      </w:pPr>
    </w:p>
    <w:p w:rsidR="003E54AA" w:rsidRDefault="003E54AA"/>
    <w:sectPr w:rsidR="003E54AA" w:rsidSect="00315C56">
      <w:headerReference w:type="even" r:id="rId5"/>
      <w:headerReference w:type="default" r:id="rId6"/>
      <w:footerReference w:type="default" r:id="rId7"/>
      <w:pgSz w:w="15840" w:h="12240" w:orient="landscape"/>
      <w:pgMar w:top="1797" w:right="1440" w:bottom="1797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4F" w:rsidRDefault="00380D0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4F" w:rsidRDefault="00380D07" w:rsidP="004821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24F" w:rsidRDefault="00380D07" w:rsidP="004821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4F" w:rsidRDefault="00380D07" w:rsidP="004821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124F" w:rsidRDefault="00380D07" w:rsidP="0048216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07"/>
    <w:rsid w:val="00380D07"/>
    <w:rsid w:val="003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07"/>
    <w:pPr>
      <w:spacing w:after="0" w:line="240" w:lineRule="auto"/>
    </w:pPr>
    <w:rPr>
      <w:rFonts w:eastAsiaTheme="minorEastAsia"/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07"/>
    <w:rPr>
      <w:rFonts w:eastAsiaTheme="minorEastAsia"/>
      <w:sz w:val="24"/>
      <w:szCs w:val="24"/>
      <w:lang w:val="en-CA" w:eastAsia="ja-JP"/>
    </w:rPr>
  </w:style>
  <w:style w:type="character" w:styleId="PageNumber">
    <w:name w:val="page number"/>
    <w:basedOn w:val="DefaultParagraphFont"/>
    <w:uiPriority w:val="99"/>
    <w:semiHidden/>
    <w:unhideWhenUsed/>
    <w:rsid w:val="00380D07"/>
  </w:style>
  <w:style w:type="paragraph" w:styleId="Footer">
    <w:name w:val="footer"/>
    <w:basedOn w:val="Normal"/>
    <w:link w:val="FooterChar"/>
    <w:uiPriority w:val="99"/>
    <w:unhideWhenUsed/>
    <w:rsid w:val="00380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07"/>
    <w:rPr>
      <w:rFonts w:eastAsiaTheme="minorEastAsia"/>
      <w:sz w:val="24"/>
      <w:szCs w:val="24"/>
      <w:lang w:val="en-CA" w:eastAsia="ja-JP"/>
    </w:rPr>
  </w:style>
  <w:style w:type="character" w:styleId="LineNumber">
    <w:name w:val="line number"/>
    <w:basedOn w:val="DefaultParagraphFont"/>
    <w:uiPriority w:val="99"/>
    <w:semiHidden/>
    <w:unhideWhenUsed/>
    <w:rsid w:val="00380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07"/>
    <w:pPr>
      <w:spacing w:after="0" w:line="240" w:lineRule="auto"/>
    </w:pPr>
    <w:rPr>
      <w:rFonts w:eastAsiaTheme="minorEastAsia"/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07"/>
    <w:rPr>
      <w:rFonts w:eastAsiaTheme="minorEastAsia"/>
      <w:sz w:val="24"/>
      <w:szCs w:val="24"/>
      <w:lang w:val="en-CA" w:eastAsia="ja-JP"/>
    </w:rPr>
  </w:style>
  <w:style w:type="character" w:styleId="PageNumber">
    <w:name w:val="page number"/>
    <w:basedOn w:val="DefaultParagraphFont"/>
    <w:uiPriority w:val="99"/>
    <w:semiHidden/>
    <w:unhideWhenUsed/>
    <w:rsid w:val="00380D07"/>
  </w:style>
  <w:style w:type="paragraph" w:styleId="Footer">
    <w:name w:val="footer"/>
    <w:basedOn w:val="Normal"/>
    <w:link w:val="FooterChar"/>
    <w:uiPriority w:val="99"/>
    <w:unhideWhenUsed/>
    <w:rsid w:val="00380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07"/>
    <w:rPr>
      <w:rFonts w:eastAsiaTheme="minorEastAsia"/>
      <w:sz w:val="24"/>
      <w:szCs w:val="24"/>
      <w:lang w:val="en-CA" w:eastAsia="ja-JP"/>
    </w:rPr>
  </w:style>
  <w:style w:type="character" w:styleId="LineNumber">
    <w:name w:val="line number"/>
    <w:basedOn w:val="DefaultParagraphFont"/>
    <w:uiPriority w:val="99"/>
    <w:semiHidden/>
    <w:unhideWhenUsed/>
    <w:rsid w:val="0038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R</dc:creator>
  <cp:lastModifiedBy>Prakash R</cp:lastModifiedBy>
  <cp:revision>1</cp:revision>
  <dcterms:created xsi:type="dcterms:W3CDTF">2018-02-14T16:11:00Z</dcterms:created>
  <dcterms:modified xsi:type="dcterms:W3CDTF">2018-02-14T16:11:00Z</dcterms:modified>
</cp:coreProperties>
</file>