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664D" w:rsidRDefault="00A6664D" w:rsidP="006B1A5C">
      <w:pPr>
        <w:spacing w:after="0" w:line="240" w:lineRule="auto"/>
        <w:rPr>
          <w:rFonts w:ascii="Times New Roman" w:eastAsia="Times New Roman" w:hAnsi="Times New Roman" w:cs="Times New Roman"/>
          <w:b/>
          <w:lang w:val="en-GB" w:eastAsia="es-ES"/>
        </w:rPr>
      </w:pPr>
      <w:bookmarkStart w:id="0" w:name="_GoBack"/>
      <w:bookmarkEnd w:id="0"/>
      <w:r>
        <w:rPr>
          <w:rFonts w:ascii="Times New Roman" w:eastAsia="Times New Roman" w:hAnsi="Times New Roman" w:cs="Times New Roman"/>
          <w:b/>
          <w:lang w:val="en-GB" w:eastAsia="es-ES"/>
        </w:rPr>
        <w:t>Online supplementary Figure</w:t>
      </w:r>
    </w:p>
    <w:p w:rsidR="006B1A5C" w:rsidRPr="009F0578" w:rsidRDefault="00066AF2" w:rsidP="006B1A5C">
      <w:pPr>
        <w:spacing w:after="0" w:line="240" w:lineRule="auto"/>
        <w:rPr>
          <w:rFonts w:ascii="Times New Roman" w:eastAsia="Times New Roman" w:hAnsi="Times New Roman" w:cs="Times New Roman"/>
          <w:lang w:val="en-GB" w:eastAsia="es-ES"/>
        </w:rPr>
      </w:pPr>
      <w:r>
        <w:rPr>
          <w:rFonts w:ascii="Times New Roman" w:eastAsia="Times New Roman" w:hAnsi="Times New Roman" w:cs="Times New Roman"/>
          <w:b/>
          <w:lang w:val="en-GB" w:eastAsia="es-ES"/>
        </w:rPr>
        <w:t xml:space="preserve">Figure  </w:t>
      </w:r>
      <w:r w:rsidR="00DB6CE1">
        <w:rPr>
          <w:rFonts w:ascii="Times New Roman" w:eastAsia="Times New Roman" w:hAnsi="Times New Roman" w:cs="Times New Roman"/>
          <w:b/>
          <w:lang w:val="en-GB" w:eastAsia="es-ES"/>
        </w:rPr>
        <w:t>A</w:t>
      </w:r>
      <w:r w:rsidR="00A6664D">
        <w:rPr>
          <w:rFonts w:ascii="Times New Roman" w:eastAsia="Times New Roman" w:hAnsi="Times New Roman" w:cs="Times New Roman"/>
          <w:b/>
          <w:lang w:val="en-GB" w:eastAsia="es-ES"/>
        </w:rPr>
        <w:t xml:space="preserve">: </w:t>
      </w:r>
      <w:r w:rsidR="006B1A5C" w:rsidRPr="009F0578">
        <w:rPr>
          <w:rFonts w:ascii="Times New Roman" w:eastAsia="Times New Roman" w:hAnsi="Times New Roman" w:cs="Times New Roman"/>
          <w:b/>
          <w:lang w:val="en-GB" w:eastAsia="es-ES"/>
        </w:rPr>
        <w:t xml:space="preserve"> </w:t>
      </w:r>
      <w:r w:rsidR="006B1A5C" w:rsidRPr="009F0578">
        <w:rPr>
          <w:rFonts w:ascii="Times New Roman" w:eastAsia="Times New Roman" w:hAnsi="Times New Roman" w:cs="Times New Roman"/>
          <w:lang w:val="en-GB" w:eastAsia="es-ES"/>
        </w:rPr>
        <w:t xml:space="preserve">Sequence of steps in creating the dietary inflammatory index in the </w:t>
      </w:r>
      <w:r w:rsidR="00CD7CDE">
        <w:rPr>
          <w:rFonts w:ascii="Times New Roman" w:eastAsia="Times New Roman" w:hAnsi="Times New Roman" w:cs="Times New Roman"/>
          <w:lang w:val="en-GB" w:eastAsia="es-ES"/>
        </w:rPr>
        <w:t>Whitehall II cohort</w:t>
      </w:r>
      <w:r w:rsidR="006B1A5C" w:rsidRPr="009F0578">
        <w:rPr>
          <w:rFonts w:ascii="Times New Roman" w:eastAsia="Times New Roman" w:hAnsi="Times New Roman" w:cs="Times New Roman"/>
          <w:lang w:val="en-GB" w:eastAsia="es-ES"/>
        </w:rPr>
        <w:t xml:space="preserve"> study</w:t>
      </w:r>
    </w:p>
    <w:p w:rsidR="006B1A5C" w:rsidRPr="009F0578" w:rsidRDefault="006B1A5C" w:rsidP="006B1A5C">
      <w:pPr>
        <w:spacing w:after="0" w:line="240" w:lineRule="auto"/>
        <w:ind w:left="720" w:hanging="720"/>
        <w:jc w:val="both"/>
        <w:rPr>
          <w:rFonts w:ascii="Times New Roman" w:eastAsia="Times New Roman" w:hAnsi="Times New Roman" w:cs="Times New Roman"/>
          <w:sz w:val="24"/>
          <w:szCs w:val="24"/>
          <w:lang w:val="en-GB" w:eastAsia="es-ES"/>
        </w:rPr>
      </w:pPr>
    </w:p>
    <w:p w:rsidR="006B1A5C" w:rsidRPr="009F0578" w:rsidRDefault="00403CA2" w:rsidP="006B1A5C">
      <w:pPr>
        <w:spacing w:after="0" w:line="240" w:lineRule="auto"/>
        <w:rPr>
          <w:rFonts w:ascii="Times New Roman" w:eastAsia="Times New Roman" w:hAnsi="Times New Roman" w:cs="Times New Roman"/>
          <w:sz w:val="24"/>
          <w:szCs w:val="24"/>
          <w:lang w:val="en-GB" w:eastAsia="es-ES"/>
        </w:rPr>
      </w:pPr>
      <w:r>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73600" behindDoc="0" locked="0" layoutInCell="1" allowOverlap="1">
                <wp:simplePos x="0" y="0"/>
                <wp:positionH relativeFrom="column">
                  <wp:posOffset>335915</wp:posOffset>
                </wp:positionH>
                <wp:positionV relativeFrom="paragraph">
                  <wp:posOffset>124460</wp:posOffset>
                </wp:positionV>
                <wp:extent cx="5248275" cy="571500"/>
                <wp:effectExtent l="0" t="0" r="28575" b="19050"/>
                <wp:wrapThrough wrapText="bothSides">
                  <wp:wrapPolygon edited="0">
                    <wp:start x="0" y="0"/>
                    <wp:lineTo x="0" y="21600"/>
                    <wp:lineTo x="21639" y="21600"/>
                    <wp:lineTo x="21639" y="0"/>
                    <wp:lineTo x="0" y="0"/>
                  </wp:wrapPolygon>
                </wp:wrapThrough>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48275"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B1A5C" w:rsidRPr="00CD7CDE" w:rsidRDefault="006B1A5C" w:rsidP="006B1A5C">
                            <w:pPr>
                              <w:jc w:val="center"/>
                              <w:rPr>
                                <w:rFonts w:ascii="Times New Roman" w:hAnsi="Times New Roman" w:cs="Times New Roman"/>
                                <w:color w:val="000000"/>
                                <w:sz w:val="20"/>
                                <w:szCs w:val="20"/>
                                <w:lang w:val="en-GB"/>
                              </w:rPr>
                            </w:pPr>
                            <w:r w:rsidRPr="00CD7CDE">
                              <w:rPr>
                                <w:rFonts w:ascii="Times New Roman" w:hAnsi="Times New Roman" w:cs="Times New Roman"/>
                                <w:color w:val="000000"/>
                                <w:sz w:val="20"/>
                                <w:szCs w:val="20"/>
                                <w:lang w:val="en-GB"/>
                              </w:rPr>
                              <w:t>Review of articles published from 1950 to 2010 resulting in 1943 studies linking a total of 45 food parameters with inflammatory biomarkers.</w:t>
                            </w:r>
                          </w:p>
                          <w:p w:rsidR="006B1A5C" w:rsidRPr="00CD7CDE" w:rsidRDefault="006B1A5C" w:rsidP="006B1A5C">
                            <w:pPr>
                              <w:jc w:val="center"/>
                              <w:rPr>
                                <w:rFonts w:ascii="Times New Roman" w:hAnsi="Times New Roman" w:cs="Times New Roman"/>
                                <w:color w:val="00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26.45pt;margin-top:9.8pt;width:413.25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" filled="f">
                <v:textbox>
                  <w:txbxContent>
                    <w:p w:rsidR="006B1A5C" w:rsidRPr="00CD7CDE" w:rsidRDefault="006B1A5C" w:rsidP="006B1A5C">
                      <w:pPr>
                        <w:jc w:val="center"/>
                        <w:rPr>
                          <w:rFonts w:ascii="Times New Roman" w:hAnsi="Times New Roman" w:cs="Times New Roman"/>
                          <w:color w:val="000000"/>
                          <w:sz w:val="20"/>
                          <w:szCs w:val="20"/>
                          <w:lang w:val="en-GB"/>
                        </w:rPr>
                      </w:pPr>
                      <w:r w:rsidRPr="00CD7CDE">
                        <w:rPr>
                          <w:rFonts w:ascii="Times New Roman" w:hAnsi="Times New Roman" w:cs="Times New Roman"/>
                          <w:color w:val="000000"/>
                          <w:sz w:val="20"/>
                          <w:szCs w:val="20"/>
                          <w:lang w:val="en-GB"/>
                        </w:rPr>
                        <w:t>Review of articles published from 1950 to 2010 resulting in 1943 studies linking a total of 45 food parameters with inflammatory biomarkers.</w:t>
                      </w:r>
                    </w:p>
                    <w:p w:rsidR="006B1A5C" w:rsidRPr="00CD7CDE" w:rsidRDefault="006B1A5C" w:rsidP="006B1A5C">
                      <w:pPr>
                        <w:jc w:val="center"/>
                        <w:rPr>
                          <w:rFonts w:ascii="Times New Roman" w:hAnsi="Times New Roman" w:cs="Times New Roman"/>
                          <w:color w:val="000000"/>
                        </w:rPr>
                      </w:pPr>
                    </w:p>
                  </w:txbxContent>
                </v:textbox>
                <w10:wrap type="through"/>
              </v:rect>
            </w:pict>
          </mc:Fallback>
        </mc:AlternateContent>
      </w:r>
    </w:p>
    <w:p w:rsidR="006B1A5C" w:rsidRPr="009F0578" w:rsidRDefault="006B1A5C" w:rsidP="006B1A5C">
      <w:pPr>
        <w:spacing w:after="0" w:line="240" w:lineRule="auto"/>
        <w:rPr>
          <w:rFonts w:ascii="Times New Roman" w:eastAsia="Times New Roman" w:hAnsi="Times New Roman" w:cs="Times New Roman"/>
          <w:sz w:val="24"/>
          <w:szCs w:val="24"/>
          <w:lang w:val="en-GB" w:eastAsia="es-ES"/>
        </w:rPr>
      </w:pPr>
    </w:p>
    <w:p w:rsidR="006B1A5C" w:rsidRPr="009F0578" w:rsidRDefault="006B1A5C" w:rsidP="006B1A5C">
      <w:pPr>
        <w:spacing w:after="0" w:line="240" w:lineRule="auto"/>
        <w:rPr>
          <w:rFonts w:ascii="Times New Roman" w:eastAsia="Times New Roman" w:hAnsi="Times New Roman" w:cs="Times New Roman"/>
          <w:sz w:val="24"/>
          <w:szCs w:val="24"/>
          <w:lang w:val="en-GB" w:eastAsia="es-ES"/>
        </w:rPr>
      </w:pPr>
    </w:p>
    <w:p w:rsidR="006B1A5C" w:rsidRPr="009F0578" w:rsidRDefault="006B1A5C" w:rsidP="006B1A5C">
      <w:pPr>
        <w:spacing w:after="0" w:line="240" w:lineRule="auto"/>
        <w:rPr>
          <w:rFonts w:ascii="Times New Roman" w:eastAsia="Times New Roman" w:hAnsi="Times New Roman" w:cs="Times New Roman"/>
          <w:sz w:val="24"/>
          <w:szCs w:val="24"/>
          <w:lang w:val="en-GB" w:eastAsia="es-ES"/>
        </w:rPr>
      </w:pPr>
    </w:p>
    <w:p w:rsidR="006B1A5C" w:rsidRPr="009F0578" w:rsidRDefault="00403CA2" w:rsidP="006B1A5C">
      <w:pPr>
        <w:spacing w:after="0" w:line="240" w:lineRule="auto"/>
        <w:rPr>
          <w:rFonts w:ascii="Times New Roman" w:eastAsia="Times New Roman" w:hAnsi="Times New Roman" w:cs="Times New Roman"/>
          <w:sz w:val="24"/>
          <w:szCs w:val="24"/>
          <w:lang w:val="en-GB" w:eastAsia="es-ES"/>
        </w:rPr>
      </w:pPr>
      <w:r>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65408" behindDoc="0" locked="0" layoutInCell="1" allowOverlap="1">
                <wp:simplePos x="0" y="0"/>
                <wp:positionH relativeFrom="column">
                  <wp:posOffset>2400300</wp:posOffset>
                </wp:positionH>
                <wp:positionV relativeFrom="paragraph">
                  <wp:posOffset>73660</wp:posOffset>
                </wp:positionV>
                <wp:extent cx="361950" cy="413385"/>
                <wp:effectExtent l="19050" t="0" r="38100" b="62865"/>
                <wp:wrapThrough wrapText="bothSides">
                  <wp:wrapPolygon edited="0">
                    <wp:start x="2274" y="0"/>
                    <wp:lineTo x="-1137" y="10949"/>
                    <wp:lineTo x="0" y="15926"/>
                    <wp:lineTo x="6821" y="23889"/>
                    <wp:lineTo x="7958" y="23889"/>
                    <wp:lineTo x="13642" y="23889"/>
                    <wp:lineTo x="14779" y="23889"/>
                    <wp:lineTo x="22737" y="15926"/>
                    <wp:lineTo x="21600" y="8959"/>
                    <wp:lineTo x="19326" y="0"/>
                    <wp:lineTo x="2274" y="0"/>
                  </wp:wrapPolygon>
                </wp:wrapThrough>
                <wp:docPr id="12" name="Down Arrow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 cy="413385"/>
                        </a:xfrm>
                        <a:prstGeom prst="downArrow">
                          <a:avLst>
                            <a:gd name="adj1" fmla="val 50000"/>
                            <a:gd name="adj2" fmla="val 57105"/>
                          </a:avLst>
                        </a:prstGeom>
                        <a:gradFill rotWithShape="1">
                          <a:gsLst>
                            <a:gs pos="0">
                              <a:srgbClr val="3A7CCB"/>
                            </a:gs>
                            <a:gs pos="20000">
                              <a:srgbClr val="3C7BC7"/>
                            </a:gs>
                            <a:gs pos="100000">
                              <a:srgbClr val="2C5D98"/>
                            </a:gs>
                          </a:gsLst>
                          <a:lin ang="5400000"/>
                        </a:gradFill>
                        <a:ln w="9525">
                          <a:solidFill>
                            <a:srgbClr val="4579B8"/>
                          </a:solidFill>
                          <a:miter lim="800000"/>
                          <a:headEnd/>
                          <a:tailEnd/>
                        </a:ln>
                        <a:effectLst>
                          <a:outerShdw dist="23000" dir="5400000" rotWithShape="0">
                            <a:srgbClr val="808080">
                              <a:alpha val="34999"/>
                            </a:srgb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2" o:spid="_x0000_s1026" type="#_x0000_t67" style="position:absolute;margin-left:189pt;margin-top:5.8pt;width:28.5pt;height:3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" adj="10800" fillcolor="#3a7ccb" strokecolor="#4579b8">
                <v:fill color2="#2c5d98" rotate="t" colors="0 #3a7ccb;13107f #3c7bc7;1 #2c5d98" focus="100%" type="gradient">
                  <o:fill v:ext="view" type="gradientUnscaled"/>
                </v:fill>
                <v:shadow on="t" opacity="22936f" origin=",.5" offset="0,.63889mm"/>
                <w10:wrap type="through"/>
              </v:shape>
            </w:pict>
          </mc:Fallback>
        </mc:AlternateContent>
      </w:r>
    </w:p>
    <w:p w:rsidR="006B1A5C" w:rsidRPr="009F0578" w:rsidRDefault="006B1A5C" w:rsidP="006B1A5C">
      <w:pPr>
        <w:spacing w:after="0" w:line="240" w:lineRule="auto"/>
        <w:rPr>
          <w:rFonts w:ascii="Times New Roman" w:eastAsia="Times New Roman" w:hAnsi="Times New Roman" w:cs="Times New Roman"/>
          <w:sz w:val="24"/>
          <w:szCs w:val="24"/>
          <w:lang w:val="en-GB" w:eastAsia="es-ES"/>
        </w:rPr>
      </w:pPr>
    </w:p>
    <w:p w:rsidR="006B1A5C" w:rsidRPr="009F0578" w:rsidRDefault="006B1A5C" w:rsidP="006B1A5C">
      <w:pPr>
        <w:spacing w:after="0" w:line="240" w:lineRule="auto"/>
        <w:rPr>
          <w:rFonts w:ascii="Times New Roman" w:eastAsia="Times New Roman" w:hAnsi="Times New Roman" w:cs="Times New Roman"/>
          <w:sz w:val="24"/>
          <w:szCs w:val="24"/>
          <w:lang w:val="en-GB" w:eastAsia="es-ES"/>
        </w:rPr>
      </w:pPr>
    </w:p>
    <w:p w:rsidR="006B1A5C" w:rsidRPr="009F0578" w:rsidRDefault="00403CA2" w:rsidP="006B1A5C">
      <w:pPr>
        <w:spacing w:after="0" w:line="240" w:lineRule="auto"/>
        <w:rPr>
          <w:rFonts w:ascii="Times New Roman" w:eastAsia="Times New Roman" w:hAnsi="Times New Roman" w:cs="Times New Roman"/>
          <w:sz w:val="24"/>
          <w:szCs w:val="24"/>
          <w:lang w:val="en-GB" w:eastAsia="es-ES"/>
        </w:rPr>
      </w:pPr>
      <w:r>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66432" behindDoc="0" locked="0" layoutInCell="1" allowOverlap="1">
                <wp:simplePos x="0" y="0"/>
                <wp:positionH relativeFrom="column">
                  <wp:posOffset>342900</wp:posOffset>
                </wp:positionH>
                <wp:positionV relativeFrom="paragraph">
                  <wp:posOffset>37465</wp:posOffset>
                </wp:positionV>
                <wp:extent cx="5285105" cy="1028700"/>
                <wp:effectExtent l="0" t="0" r="10795" b="19050"/>
                <wp:wrapThrough wrapText="bothSides">
                  <wp:wrapPolygon edited="0">
                    <wp:start x="0" y="0"/>
                    <wp:lineTo x="0" y="21600"/>
                    <wp:lineTo x="21566" y="21600"/>
                    <wp:lineTo x="21566" y="0"/>
                    <wp:lineTo x="0" y="0"/>
                  </wp:wrapPolygon>
                </wp:wrapThrough>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5105" cy="1028700"/>
                        </a:xfrm>
                        <a:prstGeom prst="rect">
                          <a:avLst/>
                        </a:prstGeom>
                        <a:noFill/>
                        <a:ln w="9525">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6B1A5C" w:rsidRPr="00CD7CDE" w:rsidRDefault="006B1A5C" w:rsidP="006B1A5C">
                            <w:pPr>
                              <w:spacing w:after="0" w:line="240" w:lineRule="auto"/>
                              <w:rPr>
                                <w:rFonts w:ascii="Times New Roman" w:hAnsi="Times New Roman" w:cs="Times New Roman"/>
                                <w:color w:val="000000"/>
                                <w:sz w:val="20"/>
                                <w:szCs w:val="20"/>
                              </w:rPr>
                            </w:pPr>
                            <w:r w:rsidRPr="00CD7CDE">
                              <w:rPr>
                                <w:rFonts w:ascii="Times New Roman" w:hAnsi="Times New Roman" w:cs="Times New Roman"/>
                                <w:color w:val="000000"/>
                                <w:sz w:val="20"/>
                                <w:szCs w:val="20"/>
                              </w:rPr>
                              <w:t>A score for each food parameter was calculated giving:</w:t>
                            </w:r>
                          </w:p>
                          <w:p w:rsidR="006B1A5C" w:rsidRPr="00CD7CDE" w:rsidRDefault="006B1A5C" w:rsidP="006B1A5C">
                            <w:pPr>
                              <w:spacing w:after="0" w:line="240" w:lineRule="auto"/>
                              <w:rPr>
                                <w:rFonts w:ascii="Times New Roman" w:hAnsi="Times New Roman" w:cs="Times New Roman"/>
                                <w:color w:val="000000"/>
                                <w:sz w:val="20"/>
                                <w:szCs w:val="20"/>
                              </w:rPr>
                            </w:pPr>
                            <w:r w:rsidRPr="00CD7CDE">
                              <w:rPr>
                                <w:rFonts w:ascii="Times New Roman" w:hAnsi="Times New Roman" w:cs="Times New Roman"/>
                                <w:b/>
                                <w:color w:val="000000"/>
                                <w:sz w:val="20"/>
                                <w:szCs w:val="20"/>
                              </w:rPr>
                              <w:t>+1</w:t>
                            </w:r>
                            <w:r w:rsidRPr="00CD7CDE">
                              <w:rPr>
                                <w:rFonts w:ascii="Times New Roman" w:hAnsi="Times New Roman" w:cs="Times New Roman"/>
                                <w:color w:val="000000"/>
                                <w:sz w:val="20"/>
                                <w:szCs w:val="20"/>
                              </w:rPr>
                              <w:t xml:space="preserve"> to each article if the effects were pro-inflammatory (significantly increased IL-1β, IL-6, TNF-α or CRP, or decreased IL-4 or IL-10), </w:t>
                            </w:r>
                          </w:p>
                          <w:p w:rsidR="006B1A5C" w:rsidRPr="00CD7CDE" w:rsidRDefault="006B1A5C" w:rsidP="006B1A5C">
                            <w:pPr>
                              <w:spacing w:after="0" w:line="240" w:lineRule="auto"/>
                              <w:rPr>
                                <w:rFonts w:ascii="Times New Roman" w:hAnsi="Times New Roman" w:cs="Times New Roman"/>
                                <w:color w:val="000000"/>
                                <w:sz w:val="20"/>
                                <w:szCs w:val="20"/>
                              </w:rPr>
                            </w:pPr>
                            <w:r w:rsidRPr="00CD7CDE">
                              <w:rPr>
                                <w:rFonts w:ascii="Times New Roman" w:hAnsi="Times New Roman" w:cs="Times New Roman"/>
                                <w:b/>
                                <w:color w:val="000000"/>
                                <w:sz w:val="20"/>
                                <w:szCs w:val="20"/>
                              </w:rPr>
                              <w:t>-1</w:t>
                            </w:r>
                            <w:r w:rsidRPr="00CD7CDE">
                              <w:rPr>
                                <w:rFonts w:ascii="Times New Roman" w:hAnsi="Times New Roman" w:cs="Times New Roman"/>
                                <w:color w:val="000000"/>
                                <w:sz w:val="20"/>
                                <w:szCs w:val="20"/>
                              </w:rPr>
                              <w:t xml:space="preserve"> if the effects were anti-inflammatory (significantly decreased IL-1β, IL-6, TNF-α or CRP, or increased IL-4 or IL-10), </w:t>
                            </w:r>
                          </w:p>
                          <w:p w:rsidR="006B1A5C" w:rsidRPr="00CD7CDE" w:rsidRDefault="006B1A5C" w:rsidP="006B1A5C">
                            <w:pPr>
                              <w:spacing w:after="0"/>
                              <w:rPr>
                                <w:rFonts w:ascii="Times New Roman" w:hAnsi="Times New Roman" w:cs="Times New Roman"/>
                                <w:color w:val="000000"/>
                                <w:sz w:val="20"/>
                                <w:szCs w:val="20"/>
                              </w:rPr>
                            </w:pPr>
                            <w:r w:rsidRPr="00CD7CDE">
                              <w:rPr>
                                <w:rFonts w:ascii="Times New Roman" w:hAnsi="Times New Roman" w:cs="Times New Roman"/>
                                <w:b/>
                                <w:color w:val="000000"/>
                                <w:sz w:val="20"/>
                                <w:szCs w:val="20"/>
                              </w:rPr>
                              <w:t xml:space="preserve"> 0</w:t>
                            </w:r>
                            <w:r w:rsidRPr="00CD7CDE">
                              <w:rPr>
                                <w:rFonts w:ascii="Times New Roman" w:hAnsi="Times New Roman" w:cs="Times New Roman"/>
                                <w:color w:val="000000"/>
                                <w:sz w:val="20"/>
                                <w:szCs w:val="20"/>
                              </w:rPr>
                              <w:t xml:space="preserve"> if the food parameter did not produce any significant change in the inflammatory marker.</w:t>
                            </w:r>
                          </w:p>
                          <w:p w:rsidR="006B1A5C" w:rsidRPr="00611D44" w:rsidRDefault="006B1A5C" w:rsidP="006B1A5C">
                            <w:pPr>
                              <w:rPr>
                                <w:color w:val="000000"/>
                                <w:sz w:val="20"/>
                                <w:szCs w:val="20"/>
                              </w:rPr>
                            </w:pPr>
                          </w:p>
                          <w:p w:rsidR="006B1A5C" w:rsidRPr="00611D44" w:rsidRDefault="006B1A5C" w:rsidP="006B1A5C">
                            <w:pPr>
                              <w:jc w:val="center"/>
                              <w:rPr>
                                <w:color w:val="00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1" o:spid="_x0000_s1027" style="position:absolute;margin-left:27pt;margin-top:2.95pt;width:416.15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" filled="f" strokecolor="#0d0d0d">
                <v:textbox>
                  <w:txbxContent>
                    <w:p w:rsidR="006B1A5C" w:rsidRPr="00CD7CDE" w:rsidRDefault="006B1A5C" w:rsidP="006B1A5C">
                      <w:pPr>
                        <w:spacing w:after="0" w:line="240" w:lineRule="auto"/>
                        <w:rPr>
                          <w:rFonts w:ascii="Times New Roman" w:hAnsi="Times New Roman" w:cs="Times New Roman"/>
                          <w:color w:val="000000"/>
                          <w:sz w:val="20"/>
                          <w:szCs w:val="20"/>
                        </w:rPr>
                      </w:pPr>
                      <w:r w:rsidRPr="00CD7CDE">
                        <w:rPr>
                          <w:rFonts w:ascii="Times New Roman" w:hAnsi="Times New Roman" w:cs="Times New Roman"/>
                          <w:color w:val="000000"/>
                          <w:sz w:val="20"/>
                          <w:szCs w:val="20"/>
                        </w:rPr>
                        <w:t>A score for each food parameter was calculated giving:</w:t>
                      </w:r>
                    </w:p>
                    <w:p w:rsidR="006B1A5C" w:rsidRPr="00CD7CDE" w:rsidRDefault="006B1A5C" w:rsidP="006B1A5C">
                      <w:pPr>
                        <w:spacing w:after="0" w:line="240" w:lineRule="auto"/>
                        <w:rPr>
                          <w:rFonts w:ascii="Times New Roman" w:hAnsi="Times New Roman" w:cs="Times New Roman"/>
                          <w:color w:val="000000"/>
                          <w:sz w:val="20"/>
                          <w:szCs w:val="20"/>
                        </w:rPr>
                      </w:pPr>
                      <w:r w:rsidRPr="00CD7CDE">
                        <w:rPr>
                          <w:rFonts w:ascii="Times New Roman" w:hAnsi="Times New Roman" w:cs="Times New Roman"/>
                          <w:b/>
                          <w:color w:val="000000"/>
                          <w:sz w:val="20"/>
                          <w:szCs w:val="20"/>
                        </w:rPr>
                        <w:t>+1</w:t>
                      </w:r>
                      <w:r w:rsidRPr="00CD7CDE">
                        <w:rPr>
                          <w:rFonts w:ascii="Times New Roman" w:hAnsi="Times New Roman" w:cs="Times New Roman"/>
                          <w:color w:val="000000"/>
                          <w:sz w:val="20"/>
                          <w:szCs w:val="20"/>
                        </w:rPr>
                        <w:t xml:space="preserve"> to each article if the effects were pro-inflammatory (significantly increased IL-1β, IL-6, TNF-α or CRP, or decreased IL-4 or IL-10), </w:t>
                      </w:r>
                    </w:p>
                    <w:p w:rsidR="006B1A5C" w:rsidRPr="00CD7CDE" w:rsidRDefault="006B1A5C" w:rsidP="006B1A5C">
                      <w:pPr>
                        <w:spacing w:after="0" w:line="240" w:lineRule="auto"/>
                        <w:rPr>
                          <w:rFonts w:ascii="Times New Roman" w:hAnsi="Times New Roman" w:cs="Times New Roman"/>
                          <w:color w:val="000000"/>
                          <w:sz w:val="20"/>
                          <w:szCs w:val="20"/>
                        </w:rPr>
                      </w:pPr>
                      <w:r w:rsidRPr="00CD7CDE">
                        <w:rPr>
                          <w:rFonts w:ascii="Times New Roman" w:hAnsi="Times New Roman" w:cs="Times New Roman"/>
                          <w:b/>
                          <w:color w:val="000000"/>
                          <w:sz w:val="20"/>
                          <w:szCs w:val="20"/>
                        </w:rPr>
                        <w:t>-1</w:t>
                      </w:r>
                      <w:r w:rsidRPr="00CD7CDE">
                        <w:rPr>
                          <w:rFonts w:ascii="Times New Roman" w:hAnsi="Times New Roman" w:cs="Times New Roman"/>
                          <w:color w:val="000000"/>
                          <w:sz w:val="20"/>
                          <w:szCs w:val="20"/>
                        </w:rPr>
                        <w:t xml:space="preserve"> if the effects were anti-inflammatory (significantly decreased IL-1β, IL-6, TNF-α or CRP, or increased IL-4 or IL-10), </w:t>
                      </w:r>
                    </w:p>
                    <w:p w:rsidR="006B1A5C" w:rsidRPr="00CD7CDE" w:rsidRDefault="006B1A5C" w:rsidP="006B1A5C">
                      <w:pPr>
                        <w:spacing w:after="0"/>
                        <w:rPr>
                          <w:rFonts w:ascii="Times New Roman" w:hAnsi="Times New Roman" w:cs="Times New Roman"/>
                          <w:color w:val="000000"/>
                          <w:sz w:val="20"/>
                          <w:szCs w:val="20"/>
                        </w:rPr>
                      </w:pPr>
                      <w:r w:rsidRPr="00CD7CDE">
                        <w:rPr>
                          <w:rFonts w:ascii="Times New Roman" w:hAnsi="Times New Roman" w:cs="Times New Roman"/>
                          <w:b/>
                          <w:color w:val="000000"/>
                          <w:sz w:val="20"/>
                          <w:szCs w:val="20"/>
                        </w:rPr>
                        <w:t xml:space="preserve"> 0</w:t>
                      </w:r>
                      <w:r w:rsidRPr="00CD7CDE">
                        <w:rPr>
                          <w:rFonts w:ascii="Times New Roman" w:hAnsi="Times New Roman" w:cs="Times New Roman"/>
                          <w:color w:val="000000"/>
                          <w:sz w:val="20"/>
                          <w:szCs w:val="20"/>
                        </w:rPr>
                        <w:t xml:space="preserve"> if the food parameter did not produce any significant change in the inflammatory marker.</w:t>
                      </w:r>
                    </w:p>
                    <w:p w:rsidR="006B1A5C" w:rsidRPr="00611D44" w:rsidRDefault="006B1A5C" w:rsidP="006B1A5C">
                      <w:pPr>
                        <w:rPr>
                          <w:color w:val="000000"/>
                          <w:sz w:val="20"/>
                          <w:szCs w:val="20"/>
                        </w:rPr>
                      </w:pPr>
                    </w:p>
                    <w:p w:rsidR="006B1A5C" w:rsidRPr="00611D44" w:rsidRDefault="006B1A5C" w:rsidP="006B1A5C">
                      <w:pPr>
                        <w:jc w:val="center"/>
                        <w:rPr>
                          <w:color w:val="000000"/>
                        </w:rPr>
                      </w:pPr>
                    </w:p>
                  </w:txbxContent>
                </v:textbox>
                <w10:wrap type="through"/>
              </v:rect>
            </w:pict>
          </mc:Fallback>
        </mc:AlternateContent>
      </w:r>
    </w:p>
    <w:p w:rsidR="006B1A5C" w:rsidRPr="009F0578" w:rsidRDefault="006B1A5C" w:rsidP="006B1A5C">
      <w:pPr>
        <w:spacing w:after="0" w:line="240" w:lineRule="auto"/>
        <w:rPr>
          <w:rFonts w:ascii="Times New Roman" w:eastAsia="Times New Roman" w:hAnsi="Times New Roman" w:cs="Times New Roman"/>
          <w:sz w:val="24"/>
          <w:szCs w:val="24"/>
          <w:lang w:val="en-GB" w:eastAsia="es-ES"/>
        </w:rPr>
      </w:pPr>
    </w:p>
    <w:p w:rsidR="006B1A5C" w:rsidRPr="009F0578" w:rsidRDefault="006B1A5C" w:rsidP="006B1A5C">
      <w:pPr>
        <w:spacing w:after="0" w:line="240" w:lineRule="auto"/>
        <w:rPr>
          <w:rFonts w:ascii="Times New Roman" w:eastAsia="Times New Roman" w:hAnsi="Times New Roman" w:cs="Times New Roman"/>
          <w:sz w:val="24"/>
          <w:szCs w:val="24"/>
          <w:lang w:val="en-GB" w:eastAsia="es-ES"/>
        </w:rPr>
      </w:pPr>
    </w:p>
    <w:p w:rsidR="006B1A5C" w:rsidRPr="009F0578" w:rsidRDefault="006B1A5C" w:rsidP="006B1A5C">
      <w:pPr>
        <w:spacing w:after="0" w:line="240" w:lineRule="auto"/>
        <w:rPr>
          <w:rFonts w:ascii="Times New Roman" w:eastAsia="Times New Roman" w:hAnsi="Times New Roman" w:cs="Times New Roman"/>
          <w:sz w:val="24"/>
          <w:szCs w:val="24"/>
          <w:lang w:val="en-GB" w:eastAsia="es-ES"/>
        </w:rPr>
      </w:pPr>
    </w:p>
    <w:p w:rsidR="006B1A5C" w:rsidRPr="009F0578" w:rsidRDefault="006B1A5C" w:rsidP="006B1A5C">
      <w:pPr>
        <w:spacing w:after="0" w:line="240" w:lineRule="auto"/>
        <w:rPr>
          <w:rFonts w:ascii="Times New Roman" w:eastAsia="Times New Roman" w:hAnsi="Times New Roman" w:cs="Times New Roman"/>
          <w:sz w:val="24"/>
          <w:szCs w:val="24"/>
          <w:lang w:val="en-GB" w:eastAsia="es-ES"/>
        </w:rPr>
      </w:pPr>
    </w:p>
    <w:p w:rsidR="006B1A5C" w:rsidRPr="009F0578" w:rsidRDefault="006B1A5C" w:rsidP="006B1A5C">
      <w:pPr>
        <w:spacing w:after="0" w:line="240" w:lineRule="auto"/>
        <w:rPr>
          <w:rFonts w:ascii="Times New Roman" w:eastAsia="Times New Roman" w:hAnsi="Times New Roman" w:cs="Times New Roman"/>
          <w:sz w:val="24"/>
          <w:szCs w:val="24"/>
          <w:lang w:val="en-GB" w:eastAsia="es-ES"/>
        </w:rPr>
      </w:pPr>
    </w:p>
    <w:p w:rsidR="006B1A5C" w:rsidRPr="009F0578" w:rsidRDefault="00403CA2" w:rsidP="006B1A5C">
      <w:pPr>
        <w:spacing w:after="0" w:line="240" w:lineRule="auto"/>
        <w:rPr>
          <w:rFonts w:ascii="Times New Roman" w:eastAsia="Times New Roman" w:hAnsi="Times New Roman" w:cs="Times New Roman"/>
          <w:sz w:val="24"/>
          <w:szCs w:val="24"/>
          <w:lang w:val="en-GB" w:eastAsia="es-ES"/>
        </w:rPr>
      </w:pPr>
      <w:r>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64384" behindDoc="0" locked="0" layoutInCell="1" allowOverlap="1">
                <wp:simplePos x="0" y="0"/>
                <wp:positionH relativeFrom="column">
                  <wp:posOffset>2442845</wp:posOffset>
                </wp:positionH>
                <wp:positionV relativeFrom="paragraph">
                  <wp:posOffset>60325</wp:posOffset>
                </wp:positionV>
                <wp:extent cx="338455" cy="537210"/>
                <wp:effectExtent l="19050" t="0" r="42545" b="53340"/>
                <wp:wrapThrough wrapText="bothSides">
                  <wp:wrapPolygon edited="0">
                    <wp:start x="2432" y="0"/>
                    <wp:lineTo x="-1216" y="9957"/>
                    <wp:lineTo x="-1216" y="13787"/>
                    <wp:lineTo x="8510" y="22979"/>
                    <wp:lineTo x="13373" y="22979"/>
                    <wp:lineTo x="14589" y="22979"/>
                    <wp:lineTo x="23099" y="12255"/>
                    <wp:lineTo x="19452" y="766"/>
                    <wp:lineTo x="19452" y="0"/>
                    <wp:lineTo x="2432" y="0"/>
                  </wp:wrapPolygon>
                </wp:wrapThrough>
                <wp:docPr id="10" name="Down Arrow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455" cy="537210"/>
                        </a:xfrm>
                        <a:prstGeom prst="downArrow">
                          <a:avLst>
                            <a:gd name="adj1" fmla="val 50000"/>
                            <a:gd name="adj2" fmla="val 79362"/>
                          </a:avLst>
                        </a:prstGeom>
                        <a:gradFill rotWithShape="1">
                          <a:gsLst>
                            <a:gs pos="0">
                              <a:srgbClr val="3A7CCB"/>
                            </a:gs>
                            <a:gs pos="20000">
                              <a:srgbClr val="3C7BC7"/>
                            </a:gs>
                            <a:gs pos="100000">
                              <a:srgbClr val="2C5D98"/>
                            </a:gs>
                          </a:gsLst>
                          <a:lin ang="5400000"/>
                        </a:gradFill>
                        <a:ln w="9525">
                          <a:solidFill>
                            <a:srgbClr val="4579B8"/>
                          </a:solidFill>
                          <a:miter lim="800000"/>
                          <a:headEnd/>
                          <a:tailEnd/>
                        </a:ln>
                        <a:effectLst>
                          <a:outerShdw dist="23000" dir="5400000" rotWithShape="0">
                            <a:srgbClr val="808080">
                              <a:alpha val="34999"/>
                            </a:srgb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Down Arrow 10" o:spid="_x0000_s1026" type="#_x0000_t67" style="position:absolute;margin-left:192.35pt;margin-top:4.75pt;width:26.65pt;height:4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" adj="10800" fillcolor="#3a7ccb" strokecolor="#4579b8">
                <v:fill color2="#2c5d98" rotate="t" colors="0 #3a7ccb;13107f #3c7bc7;1 #2c5d98" focus="100%" type="gradient">
                  <o:fill v:ext="view" type="gradientUnscaled"/>
                </v:fill>
                <v:shadow on="t" opacity="22936f" origin=",.5" offset="0,.63889mm"/>
                <w10:wrap type="through"/>
              </v:shape>
            </w:pict>
          </mc:Fallback>
        </mc:AlternateContent>
      </w:r>
    </w:p>
    <w:p w:rsidR="006B1A5C" w:rsidRPr="009F0578" w:rsidRDefault="006B1A5C" w:rsidP="006B1A5C">
      <w:pPr>
        <w:spacing w:after="0" w:line="240" w:lineRule="auto"/>
        <w:rPr>
          <w:rFonts w:ascii="Times New Roman" w:eastAsia="Times New Roman" w:hAnsi="Times New Roman" w:cs="Times New Roman"/>
          <w:sz w:val="24"/>
          <w:szCs w:val="24"/>
          <w:lang w:val="en-GB" w:eastAsia="es-ES"/>
        </w:rPr>
      </w:pPr>
    </w:p>
    <w:p w:rsidR="006B1A5C" w:rsidRPr="009F0578" w:rsidRDefault="00403CA2" w:rsidP="006B1A5C">
      <w:pPr>
        <w:spacing w:after="0" w:line="240" w:lineRule="auto"/>
        <w:rPr>
          <w:rFonts w:ascii="Times New Roman" w:eastAsia="Times New Roman" w:hAnsi="Times New Roman" w:cs="Times New Roman"/>
          <w:sz w:val="24"/>
          <w:szCs w:val="24"/>
          <w:lang w:val="en-GB" w:eastAsia="es-ES"/>
        </w:rPr>
      </w:pPr>
      <w:r>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63360" behindDoc="0" locked="0" layoutInCell="1" allowOverlap="1">
                <wp:simplePos x="0" y="0"/>
                <wp:positionH relativeFrom="column">
                  <wp:posOffset>342900</wp:posOffset>
                </wp:positionH>
                <wp:positionV relativeFrom="paragraph">
                  <wp:posOffset>245110</wp:posOffset>
                </wp:positionV>
                <wp:extent cx="5300980" cy="647700"/>
                <wp:effectExtent l="0" t="0" r="13970" b="19050"/>
                <wp:wrapThrough wrapText="bothSides">
                  <wp:wrapPolygon edited="0">
                    <wp:start x="0" y="0"/>
                    <wp:lineTo x="0" y="21600"/>
                    <wp:lineTo x="21579" y="21600"/>
                    <wp:lineTo x="21579" y="0"/>
                    <wp:lineTo x="0" y="0"/>
                  </wp:wrapPolygon>
                </wp:wrapThrough>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0980" cy="647700"/>
                        </a:xfrm>
                        <a:prstGeom prst="rect">
                          <a:avLst/>
                        </a:prstGeom>
                        <a:noFill/>
                        <a:ln w="9525">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6B1A5C" w:rsidRPr="00CD7CDE" w:rsidRDefault="006B1A5C" w:rsidP="006B1A5C">
                            <w:pPr>
                              <w:jc w:val="center"/>
                              <w:rPr>
                                <w:rFonts w:ascii="Times New Roman" w:hAnsi="Times New Roman" w:cs="Times New Roman"/>
                                <w:color w:val="000000"/>
                                <w:sz w:val="20"/>
                                <w:szCs w:val="20"/>
                              </w:rPr>
                            </w:pPr>
                            <w:r w:rsidRPr="00CD7CDE">
                              <w:rPr>
                                <w:rFonts w:ascii="Times New Roman" w:hAnsi="Times New Roman" w:cs="Times New Roman"/>
                                <w:color w:val="000000"/>
                                <w:sz w:val="20"/>
                                <w:szCs w:val="20"/>
                              </w:rPr>
                              <w:t xml:space="preserve">The score for each food parameter was weighted according to the study design. The weights were 10 (experimental design), 8 (observational), 7 (case-control), 6 (cross-sectional), 5 (experimental with animals), 3 (cell culture). </w:t>
                            </w:r>
                          </w:p>
                          <w:p w:rsidR="006B1A5C" w:rsidRPr="00611D44" w:rsidRDefault="006B1A5C" w:rsidP="006B1A5C">
                            <w:pPr>
                              <w:jc w:val="center"/>
                              <w:rPr>
                                <w:color w:val="000000"/>
                                <w:sz w:val="20"/>
                                <w:szCs w:val="20"/>
                              </w:rPr>
                            </w:pPr>
                          </w:p>
                          <w:p w:rsidR="006B1A5C" w:rsidRPr="00611D44" w:rsidRDefault="006B1A5C" w:rsidP="006B1A5C">
                            <w:pPr>
                              <w:rPr>
                                <w:color w:val="000000"/>
                                <w:sz w:val="20"/>
                                <w:szCs w:val="20"/>
                              </w:rPr>
                            </w:pPr>
                          </w:p>
                          <w:p w:rsidR="006B1A5C" w:rsidRPr="00611D44" w:rsidRDefault="006B1A5C" w:rsidP="006B1A5C">
                            <w:pPr>
                              <w:jc w:val="center"/>
                              <w:rPr>
                                <w:color w:val="00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9" o:spid="_x0000_s1028" style="position:absolute;margin-left:27pt;margin-top:19.3pt;width:417.4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" filled="f" strokecolor="#0d0d0d">
                <v:textbox>
                  <w:txbxContent>
                    <w:p w:rsidR="006B1A5C" w:rsidRPr="00CD7CDE" w:rsidRDefault="006B1A5C" w:rsidP="006B1A5C">
                      <w:pPr>
                        <w:jc w:val="center"/>
                        <w:rPr>
                          <w:rFonts w:ascii="Times New Roman" w:hAnsi="Times New Roman" w:cs="Times New Roman"/>
                          <w:color w:val="000000"/>
                          <w:sz w:val="20"/>
                          <w:szCs w:val="20"/>
                        </w:rPr>
                      </w:pPr>
                      <w:r w:rsidRPr="00CD7CDE">
                        <w:rPr>
                          <w:rFonts w:ascii="Times New Roman" w:hAnsi="Times New Roman" w:cs="Times New Roman"/>
                          <w:color w:val="000000"/>
                          <w:sz w:val="20"/>
                          <w:szCs w:val="20"/>
                        </w:rPr>
                        <w:t xml:space="preserve">The score for each food parameter was weighted according to the study design. The weights were 10 (experimental design), 8 (observational), 7 (case-control), 6 (cross-sectional), 5 (experimental with animals), 3 (cell culture). </w:t>
                      </w:r>
                    </w:p>
                    <w:p w:rsidR="006B1A5C" w:rsidRPr="00611D44" w:rsidRDefault="006B1A5C" w:rsidP="006B1A5C">
                      <w:pPr>
                        <w:jc w:val="center"/>
                        <w:rPr>
                          <w:color w:val="000000"/>
                          <w:sz w:val="20"/>
                          <w:szCs w:val="20"/>
                        </w:rPr>
                      </w:pPr>
                    </w:p>
                    <w:p w:rsidR="006B1A5C" w:rsidRPr="00611D44" w:rsidRDefault="006B1A5C" w:rsidP="006B1A5C">
                      <w:pPr>
                        <w:rPr>
                          <w:color w:val="000000"/>
                          <w:sz w:val="20"/>
                          <w:szCs w:val="20"/>
                        </w:rPr>
                      </w:pPr>
                    </w:p>
                    <w:p w:rsidR="006B1A5C" w:rsidRPr="00611D44" w:rsidRDefault="006B1A5C" w:rsidP="006B1A5C">
                      <w:pPr>
                        <w:jc w:val="center"/>
                        <w:rPr>
                          <w:color w:val="000000"/>
                        </w:rPr>
                      </w:pPr>
                    </w:p>
                  </w:txbxContent>
                </v:textbox>
                <w10:wrap type="through"/>
              </v:rect>
            </w:pict>
          </mc:Fallback>
        </mc:AlternateContent>
      </w:r>
    </w:p>
    <w:p w:rsidR="006B1A5C" w:rsidRPr="009F0578" w:rsidRDefault="006B1A5C" w:rsidP="006B1A5C">
      <w:pPr>
        <w:spacing w:after="0" w:line="240" w:lineRule="auto"/>
        <w:rPr>
          <w:rFonts w:ascii="Times New Roman" w:eastAsia="Times New Roman" w:hAnsi="Times New Roman" w:cs="Times New Roman"/>
          <w:sz w:val="24"/>
          <w:szCs w:val="24"/>
          <w:lang w:val="en-GB" w:eastAsia="es-ES"/>
        </w:rPr>
      </w:pPr>
    </w:p>
    <w:p w:rsidR="006B1A5C" w:rsidRPr="009F0578" w:rsidRDefault="006B1A5C" w:rsidP="006B1A5C">
      <w:pPr>
        <w:spacing w:after="0" w:line="240" w:lineRule="auto"/>
        <w:rPr>
          <w:rFonts w:ascii="Times New Roman" w:eastAsia="Times New Roman" w:hAnsi="Times New Roman" w:cs="Times New Roman"/>
          <w:sz w:val="24"/>
          <w:szCs w:val="24"/>
          <w:lang w:val="en-GB" w:eastAsia="es-ES"/>
        </w:rPr>
      </w:pPr>
    </w:p>
    <w:p w:rsidR="006B1A5C" w:rsidRPr="009F0578" w:rsidRDefault="006B1A5C" w:rsidP="006B1A5C">
      <w:pPr>
        <w:spacing w:after="0" w:line="240" w:lineRule="auto"/>
        <w:rPr>
          <w:rFonts w:ascii="Times New Roman" w:eastAsia="Times New Roman" w:hAnsi="Times New Roman" w:cs="Times New Roman"/>
          <w:sz w:val="24"/>
          <w:szCs w:val="24"/>
          <w:lang w:val="en-GB" w:eastAsia="es-ES"/>
        </w:rPr>
      </w:pPr>
    </w:p>
    <w:p w:rsidR="006B1A5C" w:rsidRPr="009F0578" w:rsidRDefault="006B1A5C" w:rsidP="006B1A5C">
      <w:pPr>
        <w:spacing w:after="0" w:line="240" w:lineRule="auto"/>
        <w:rPr>
          <w:rFonts w:ascii="Times New Roman" w:eastAsia="Times New Roman" w:hAnsi="Times New Roman" w:cs="Times New Roman"/>
          <w:sz w:val="24"/>
          <w:szCs w:val="24"/>
          <w:lang w:val="en-GB" w:eastAsia="es-ES"/>
        </w:rPr>
      </w:pPr>
    </w:p>
    <w:p w:rsidR="006B1A5C" w:rsidRPr="009F0578" w:rsidRDefault="00403CA2" w:rsidP="006B1A5C">
      <w:pPr>
        <w:spacing w:after="0" w:line="240" w:lineRule="auto"/>
        <w:rPr>
          <w:rFonts w:ascii="Times New Roman" w:eastAsia="Times New Roman" w:hAnsi="Times New Roman" w:cs="Times New Roman"/>
          <w:sz w:val="24"/>
          <w:szCs w:val="24"/>
          <w:lang w:val="en-GB" w:eastAsia="es-ES"/>
        </w:rPr>
      </w:pPr>
      <w:r>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62336" behindDoc="0" locked="0" layoutInCell="1" allowOverlap="1">
                <wp:simplePos x="0" y="0"/>
                <wp:positionH relativeFrom="column">
                  <wp:posOffset>2393950</wp:posOffset>
                </wp:positionH>
                <wp:positionV relativeFrom="paragraph">
                  <wp:posOffset>10795</wp:posOffset>
                </wp:positionV>
                <wp:extent cx="419100" cy="413385"/>
                <wp:effectExtent l="19050" t="0" r="19050" b="62865"/>
                <wp:wrapThrough wrapText="bothSides">
                  <wp:wrapPolygon edited="0">
                    <wp:start x="2945" y="0"/>
                    <wp:lineTo x="-982" y="9954"/>
                    <wp:lineTo x="-982" y="13935"/>
                    <wp:lineTo x="7855" y="23889"/>
                    <wp:lineTo x="8836" y="23889"/>
                    <wp:lineTo x="12764" y="23889"/>
                    <wp:lineTo x="13745" y="23889"/>
                    <wp:lineTo x="21600" y="14931"/>
                    <wp:lineTo x="21600" y="9954"/>
                    <wp:lineTo x="18655" y="0"/>
                    <wp:lineTo x="2945" y="0"/>
                  </wp:wrapPolygon>
                </wp:wrapThrough>
                <wp:docPr id="8" name="Down Arrow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13385"/>
                        </a:xfrm>
                        <a:prstGeom prst="downArrow">
                          <a:avLst>
                            <a:gd name="adj1" fmla="val 50000"/>
                            <a:gd name="adj2" fmla="val 52247"/>
                          </a:avLst>
                        </a:prstGeom>
                        <a:gradFill rotWithShape="1">
                          <a:gsLst>
                            <a:gs pos="0">
                              <a:srgbClr val="3A7CCB"/>
                            </a:gs>
                            <a:gs pos="20000">
                              <a:srgbClr val="3C7BC7"/>
                            </a:gs>
                            <a:gs pos="100000">
                              <a:srgbClr val="2C5D98"/>
                            </a:gs>
                          </a:gsLst>
                          <a:lin ang="5400000"/>
                        </a:gradFill>
                        <a:ln w="9525">
                          <a:solidFill>
                            <a:srgbClr val="4579B8"/>
                          </a:solidFill>
                          <a:miter lim="800000"/>
                          <a:headEnd/>
                          <a:tailEnd/>
                        </a:ln>
                        <a:effectLst>
                          <a:outerShdw dist="23000" dir="5400000" rotWithShape="0">
                            <a:srgbClr val="808080">
                              <a:alpha val="34999"/>
                            </a:srgb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Down Arrow 8" o:spid="_x0000_s1026" type="#_x0000_t67" style="position:absolute;margin-left:188.5pt;margin-top:.85pt;width:33pt;height:3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" adj="10315" fillcolor="#3a7ccb" strokecolor="#4579b8">
                <v:fill color2="#2c5d98" rotate="t" colors="0 #3a7ccb;13107f #3c7bc7;1 #2c5d98" focus="100%" type="gradient">
                  <o:fill v:ext="view" type="gradientUnscaled"/>
                </v:fill>
                <v:shadow on="t" opacity="22936f" origin=",.5" offset="0,.63889mm"/>
                <w10:wrap type="through"/>
              </v:shape>
            </w:pict>
          </mc:Fallback>
        </mc:AlternateContent>
      </w:r>
    </w:p>
    <w:p w:rsidR="006B1A5C" w:rsidRPr="009F0578" w:rsidRDefault="006B1A5C" w:rsidP="006B1A5C">
      <w:pPr>
        <w:spacing w:after="0" w:line="240" w:lineRule="auto"/>
        <w:rPr>
          <w:rFonts w:ascii="Times New Roman" w:eastAsia="Times New Roman" w:hAnsi="Times New Roman" w:cs="Times New Roman"/>
          <w:sz w:val="24"/>
          <w:szCs w:val="24"/>
          <w:lang w:val="en-GB" w:eastAsia="es-ES"/>
        </w:rPr>
      </w:pPr>
    </w:p>
    <w:p w:rsidR="006B1A5C" w:rsidRPr="009F0578" w:rsidRDefault="00403CA2" w:rsidP="006B1A5C">
      <w:pPr>
        <w:spacing w:after="0" w:line="240" w:lineRule="auto"/>
        <w:rPr>
          <w:rFonts w:ascii="Times New Roman" w:eastAsia="Times New Roman" w:hAnsi="Times New Roman" w:cs="Times New Roman"/>
          <w:sz w:val="24"/>
          <w:szCs w:val="24"/>
          <w:lang w:val="en-GB" w:eastAsia="es-ES"/>
        </w:rPr>
      </w:pPr>
      <w:r>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67456" behindDoc="0" locked="0" layoutInCell="1" allowOverlap="1">
                <wp:simplePos x="0" y="0"/>
                <wp:positionH relativeFrom="column">
                  <wp:posOffset>400050</wp:posOffset>
                </wp:positionH>
                <wp:positionV relativeFrom="paragraph">
                  <wp:posOffset>112395</wp:posOffset>
                </wp:positionV>
                <wp:extent cx="5285105" cy="845820"/>
                <wp:effectExtent l="0" t="0" r="10795" b="11430"/>
                <wp:wrapThrough wrapText="bothSides">
                  <wp:wrapPolygon edited="0">
                    <wp:start x="0" y="0"/>
                    <wp:lineTo x="0" y="21405"/>
                    <wp:lineTo x="21566" y="21405"/>
                    <wp:lineTo x="21566" y="0"/>
                    <wp:lineTo x="0" y="0"/>
                  </wp:wrapPolygon>
                </wp:wrapThrough>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5105" cy="845820"/>
                        </a:xfrm>
                        <a:prstGeom prst="rect">
                          <a:avLst/>
                        </a:prstGeom>
                        <a:noFill/>
                        <a:ln w="9525">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6B1A5C" w:rsidRPr="00CD7CDE" w:rsidRDefault="006B1A5C" w:rsidP="006B1A5C">
                            <w:pPr>
                              <w:jc w:val="center"/>
                              <w:rPr>
                                <w:rFonts w:ascii="Times New Roman" w:hAnsi="Times New Roman" w:cs="Times New Roman"/>
                                <w:color w:val="000000"/>
                                <w:sz w:val="20"/>
                                <w:szCs w:val="20"/>
                              </w:rPr>
                            </w:pPr>
                            <w:r w:rsidRPr="00CD7CDE">
                              <w:rPr>
                                <w:rFonts w:ascii="Times New Roman" w:hAnsi="Times New Roman" w:cs="Times New Roman"/>
                                <w:color w:val="000000"/>
                                <w:sz w:val="20"/>
                                <w:szCs w:val="20"/>
                              </w:rPr>
                              <w:t>A food parameter-specific overall inflammatory effect score was calculated by substracting the anti-inflammatory fraction from the pro-inflammatory fraction. This score was corrected if the total weighted number of articles was &lt;236. In these cases the raw overall inflammatory score is multiplied by the total weighted number of articles divided by 236.</w:t>
                            </w:r>
                          </w:p>
                          <w:p w:rsidR="006B1A5C" w:rsidRPr="00611D44" w:rsidRDefault="006B1A5C" w:rsidP="006B1A5C">
                            <w:pPr>
                              <w:jc w:val="center"/>
                              <w:rPr>
                                <w:color w:val="000000"/>
                                <w:sz w:val="20"/>
                                <w:szCs w:val="20"/>
                              </w:rPr>
                            </w:pPr>
                          </w:p>
                          <w:p w:rsidR="006B1A5C" w:rsidRPr="00611D44" w:rsidRDefault="006B1A5C" w:rsidP="006B1A5C">
                            <w:pPr>
                              <w:rPr>
                                <w:color w:val="000000"/>
                                <w:sz w:val="20"/>
                                <w:szCs w:val="20"/>
                              </w:rPr>
                            </w:pPr>
                          </w:p>
                          <w:p w:rsidR="006B1A5C" w:rsidRPr="00611D44" w:rsidRDefault="006B1A5C" w:rsidP="006B1A5C">
                            <w:pPr>
                              <w:jc w:val="center"/>
                              <w:rPr>
                                <w:color w:val="00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7" o:spid="_x0000_s1029" style="position:absolute;margin-left:31.5pt;margin-top:8.85pt;width:416.15pt;height:6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" filled="f" strokecolor="#0d0d0d">
                <v:textbox>
                  <w:txbxContent>
                    <w:p w:rsidR="006B1A5C" w:rsidRPr="00CD7CDE" w:rsidRDefault="006B1A5C" w:rsidP="006B1A5C">
                      <w:pPr>
                        <w:jc w:val="center"/>
                        <w:rPr>
                          <w:rFonts w:ascii="Times New Roman" w:hAnsi="Times New Roman" w:cs="Times New Roman"/>
                          <w:color w:val="000000"/>
                          <w:sz w:val="20"/>
                          <w:szCs w:val="20"/>
                        </w:rPr>
                      </w:pPr>
                      <w:r w:rsidRPr="00CD7CDE">
                        <w:rPr>
                          <w:rFonts w:ascii="Times New Roman" w:hAnsi="Times New Roman" w:cs="Times New Roman"/>
                          <w:color w:val="000000"/>
                          <w:sz w:val="20"/>
                          <w:szCs w:val="20"/>
                        </w:rPr>
                        <w:t>A food parameter-specific overall inflammatory effect score was calculated by substracting the anti-inflammatory fraction from the pro-inflammatory fraction. This score was corrected if the total weighted number of articles was &lt;236. In these cases the raw overall inflammatory score is multiplied by the total weighted number of articles divided by 236.</w:t>
                      </w:r>
                    </w:p>
                    <w:p w:rsidR="006B1A5C" w:rsidRPr="00611D44" w:rsidRDefault="006B1A5C" w:rsidP="006B1A5C">
                      <w:pPr>
                        <w:jc w:val="center"/>
                        <w:rPr>
                          <w:color w:val="000000"/>
                          <w:sz w:val="20"/>
                          <w:szCs w:val="20"/>
                        </w:rPr>
                      </w:pPr>
                    </w:p>
                    <w:p w:rsidR="006B1A5C" w:rsidRPr="00611D44" w:rsidRDefault="006B1A5C" w:rsidP="006B1A5C">
                      <w:pPr>
                        <w:rPr>
                          <w:color w:val="000000"/>
                          <w:sz w:val="20"/>
                          <w:szCs w:val="20"/>
                        </w:rPr>
                      </w:pPr>
                    </w:p>
                    <w:p w:rsidR="006B1A5C" w:rsidRPr="00611D44" w:rsidRDefault="006B1A5C" w:rsidP="006B1A5C">
                      <w:pPr>
                        <w:jc w:val="center"/>
                        <w:rPr>
                          <w:color w:val="000000"/>
                        </w:rPr>
                      </w:pPr>
                    </w:p>
                  </w:txbxContent>
                </v:textbox>
                <w10:wrap type="through"/>
              </v:rect>
            </w:pict>
          </mc:Fallback>
        </mc:AlternateContent>
      </w:r>
    </w:p>
    <w:p w:rsidR="006B1A5C" w:rsidRPr="009F0578" w:rsidRDefault="006B1A5C" w:rsidP="006B1A5C">
      <w:pPr>
        <w:spacing w:after="0" w:line="240" w:lineRule="auto"/>
        <w:rPr>
          <w:rFonts w:ascii="Times New Roman" w:eastAsia="Times New Roman" w:hAnsi="Times New Roman" w:cs="Times New Roman"/>
          <w:sz w:val="24"/>
          <w:szCs w:val="24"/>
          <w:lang w:val="en-GB" w:eastAsia="es-ES"/>
        </w:rPr>
      </w:pPr>
    </w:p>
    <w:p w:rsidR="006B1A5C" w:rsidRPr="009F0578" w:rsidRDefault="006B1A5C" w:rsidP="006B1A5C">
      <w:pPr>
        <w:spacing w:after="0" w:line="240" w:lineRule="auto"/>
        <w:rPr>
          <w:rFonts w:ascii="Times New Roman" w:eastAsia="Times New Roman" w:hAnsi="Times New Roman" w:cs="Times New Roman"/>
          <w:sz w:val="24"/>
          <w:szCs w:val="24"/>
          <w:lang w:val="en-GB" w:eastAsia="es-ES"/>
        </w:rPr>
      </w:pPr>
    </w:p>
    <w:p w:rsidR="006B1A5C" w:rsidRPr="009F0578" w:rsidRDefault="006B1A5C" w:rsidP="006B1A5C">
      <w:pPr>
        <w:spacing w:after="0" w:line="240" w:lineRule="auto"/>
        <w:rPr>
          <w:rFonts w:ascii="Times New Roman" w:eastAsia="Times New Roman" w:hAnsi="Times New Roman" w:cs="Times New Roman"/>
          <w:sz w:val="24"/>
          <w:szCs w:val="24"/>
          <w:lang w:val="en-GB" w:eastAsia="es-ES"/>
        </w:rPr>
      </w:pPr>
    </w:p>
    <w:p w:rsidR="006B1A5C" w:rsidRPr="009F0578" w:rsidRDefault="006B1A5C" w:rsidP="006B1A5C">
      <w:pPr>
        <w:spacing w:after="0" w:line="240" w:lineRule="auto"/>
        <w:rPr>
          <w:rFonts w:ascii="Times New Roman" w:eastAsia="Times New Roman" w:hAnsi="Times New Roman" w:cs="Times New Roman"/>
          <w:sz w:val="24"/>
          <w:szCs w:val="24"/>
          <w:lang w:val="en-GB" w:eastAsia="es-ES"/>
        </w:rPr>
      </w:pPr>
    </w:p>
    <w:p w:rsidR="006B1A5C" w:rsidRPr="009F0578" w:rsidRDefault="00403CA2" w:rsidP="006B1A5C">
      <w:pPr>
        <w:spacing w:after="0" w:line="240" w:lineRule="auto"/>
        <w:rPr>
          <w:rFonts w:ascii="Times New Roman" w:eastAsia="Times New Roman" w:hAnsi="Times New Roman" w:cs="Times New Roman"/>
          <w:sz w:val="24"/>
          <w:szCs w:val="24"/>
          <w:lang w:val="en-GB" w:eastAsia="es-ES"/>
        </w:rPr>
      </w:pPr>
      <w:r>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61312" behindDoc="0" locked="0" layoutInCell="1" allowOverlap="1">
                <wp:simplePos x="0" y="0"/>
                <wp:positionH relativeFrom="column">
                  <wp:posOffset>2422525</wp:posOffset>
                </wp:positionH>
                <wp:positionV relativeFrom="paragraph">
                  <wp:posOffset>127000</wp:posOffset>
                </wp:positionV>
                <wp:extent cx="414655" cy="857250"/>
                <wp:effectExtent l="19050" t="0" r="42545" b="57150"/>
                <wp:wrapThrough wrapText="bothSides">
                  <wp:wrapPolygon edited="0">
                    <wp:start x="2977" y="0"/>
                    <wp:lineTo x="2977" y="7680"/>
                    <wp:lineTo x="-992" y="14880"/>
                    <wp:lineTo x="-992" y="16800"/>
                    <wp:lineTo x="8931" y="22560"/>
                    <wp:lineTo x="12900" y="22560"/>
                    <wp:lineTo x="13893" y="22560"/>
                    <wp:lineTo x="22824" y="15840"/>
                    <wp:lineTo x="22824" y="15360"/>
                    <wp:lineTo x="18855" y="7680"/>
                    <wp:lineTo x="18855" y="0"/>
                    <wp:lineTo x="2977" y="0"/>
                  </wp:wrapPolygon>
                </wp:wrapThrough>
                <wp:docPr id="6" name="Down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 cy="857250"/>
                        </a:xfrm>
                        <a:prstGeom prst="downArrow">
                          <a:avLst>
                            <a:gd name="adj1" fmla="val 50000"/>
                            <a:gd name="adj2" fmla="val 61332"/>
                          </a:avLst>
                        </a:prstGeom>
                        <a:gradFill rotWithShape="1">
                          <a:gsLst>
                            <a:gs pos="0">
                              <a:srgbClr val="3A7CCB"/>
                            </a:gs>
                            <a:gs pos="20000">
                              <a:srgbClr val="3C7BC7"/>
                            </a:gs>
                            <a:gs pos="100000">
                              <a:srgbClr val="2C5D98"/>
                            </a:gs>
                          </a:gsLst>
                          <a:lin ang="5400000"/>
                        </a:gradFill>
                        <a:ln w="9525">
                          <a:solidFill>
                            <a:srgbClr val="4579B8"/>
                          </a:solidFill>
                          <a:miter lim="800000"/>
                          <a:headEnd/>
                          <a:tailEnd/>
                        </a:ln>
                        <a:effectLst>
                          <a:outerShdw dist="23000" dir="5400000" rotWithShape="0">
                            <a:srgbClr val="808080">
                              <a:alpha val="34999"/>
                            </a:srgb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Down Arrow 6" o:spid="_x0000_s1026" type="#_x0000_t67" style="position:absolute;margin-left:190.75pt;margin-top:10pt;width:32.65pt;height: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" adj="15192" fillcolor="#3a7ccb" strokecolor="#4579b8">
                <v:fill color2="#2c5d98" rotate="t" colors="0 #3a7ccb;13107f #3c7bc7;1 #2c5d98" focus="100%" type="gradient">
                  <o:fill v:ext="view" type="gradientUnscaled"/>
                </v:fill>
                <v:shadow on="t" opacity="22936f" origin=",.5" offset="0,.63889mm"/>
                <w10:wrap type="through"/>
              </v:shape>
            </w:pict>
          </mc:Fallback>
        </mc:AlternateContent>
      </w:r>
    </w:p>
    <w:p w:rsidR="006B1A5C" w:rsidRPr="009F0578" w:rsidRDefault="00403CA2" w:rsidP="006B1A5C">
      <w:pPr>
        <w:spacing w:after="0" w:line="240" w:lineRule="auto"/>
        <w:rPr>
          <w:rFonts w:ascii="Times New Roman" w:eastAsia="Times New Roman" w:hAnsi="Times New Roman" w:cs="Times New Roman"/>
          <w:sz w:val="24"/>
          <w:szCs w:val="24"/>
          <w:lang w:val="en-GB" w:eastAsia="es-ES"/>
        </w:rPr>
      </w:pPr>
      <w:r>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59264" behindDoc="0" locked="0" layoutInCell="1" allowOverlap="1">
                <wp:simplePos x="0" y="0"/>
                <wp:positionH relativeFrom="column">
                  <wp:posOffset>3660775</wp:posOffset>
                </wp:positionH>
                <wp:positionV relativeFrom="paragraph">
                  <wp:posOffset>105410</wp:posOffset>
                </wp:positionV>
                <wp:extent cx="2286000" cy="529590"/>
                <wp:effectExtent l="0" t="0" r="19050" b="22860"/>
                <wp:wrapThrough wrapText="bothSides">
                  <wp:wrapPolygon edited="0">
                    <wp:start x="0" y="0"/>
                    <wp:lineTo x="0" y="21755"/>
                    <wp:lineTo x="21600" y="21755"/>
                    <wp:lineTo x="21600" y="0"/>
                    <wp:lineTo x="0" y="0"/>
                  </wp:wrapPolygon>
                </wp:wrapThrough>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29590"/>
                        </a:xfrm>
                        <a:prstGeom prst="rect">
                          <a:avLst/>
                        </a:prstGeom>
                        <a:noFill/>
                        <a:ln w="9525">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6B1A5C" w:rsidRPr="00CD7CDE" w:rsidRDefault="00CD7CDE" w:rsidP="006B1A5C">
                            <w:pPr>
                              <w:jc w:val="center"/>
                              <w:rPr>
                                <w:rFonts w:ascii="Times New Roman" w:hAnsi="Times New Roman" w:cs="Times New Roman"/>
                                <w:color w:val="000000"/>
                                <w:sz w:val="20"/>
                                <w:szCs w:val="20"/>
                              </w:rPr>
                            </w:pPr>
                            <w:r w:rsidRPr="00CD7CDE">
                              <w:rPr>
                                <w:rFonts w:ascii="Times New Roman" w:hAnsi="Times New Roman" w:cs="Times New Roman"/>
                                <w:color w:val="000000"/>
                                <w:sz w:val="20"/>
                                <w:szCs w:val="20"/>
                              </w:rPr>
                              <w:t>18</w:t>
                            </w:r>
                            <w:r w:rsidR="006B1A5C" w:rsidRPr="00CD7CDE">
                              <w:rPr>
                                <w:rFonts w:ascii="Times New Roman" w:hAnsi="Times New Roman" w:cs="Times New Roman"/>
                                <w:color w:val="000000"/>
                                <w:sz w:val="20"/>
                                <w:szCs w:val="20"/>
                              </w:rPr>
                              <w:t xml:space="preserve"> food parameters were </w:t>
                            </w:r>
                            <w:r w:rsidRPr="00CD7CDE">
                              <w:rPr>
                                <w:rFonts w:ascii="Times New Roman" w:hAnsi="Times New Roman" w:cs="Times New Roman"/>
                                <w:color w:val="000000"/>
                                <w:sz w:val="20"/>
                                <w:szCs w:val="20"/>
                              </w:rPr>
                              <w:t>not available from this Whitehall II cohort study</w:t>
                            </w:r>
                          </w:p>
                          <w:p w:rsidR="006B1A5C" w:rsidRPr="00611D44" w:rsidRDefault="006B1A5C" w:rsidP="006B1A5C">
                            <w:pPr>
                              <w:rPr>
                                <w:color w:val="000000"/>
                                <w:sz w:val="20"/>
                                <w:szCs w:val="20"/>
                              </w:rPr>
                            </w:pPr>
                          </w:p>
                          <w:p w:rsidR="006B1A5C" w:rsidRPr="00611D44" w:rsidRDefault="006B1A5C" w:rsidP="006B1A5C">
                            <w:pPr>
                              <w:jc w:val="center"/>
                              <w:rPr>
                                <w:color w:val="00000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4" o:spid="_x0000_s1030" style="position:absolute;margin-left:288.25pt;margin-top:8.3pt;width:180pt;height:4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" filled="f" strokecolor="#0d0d0d">
                <v:textbox>
                  <w:txbxContent>
                    <w:p w:rsidR="006B1A5C" w:rsidRPr="00CD7CDE" w:rsidRDefault="00CD7CDE" w:rsidP="006B1A5C">
                      <w:pPr>
                        <w:jc w:val="center"/>
                        <w:rPr>
                          <w:rFonts w:ascii="Times New Roman" w:hAnsi="Times New Roman" w:cs="Times New Roman"/>
                          <w:color w:val="000000"/>
                          <w:sz w:val="20"/>
                          <w:szCs w:val="20"/>
                        </w:rPr>
                      </w:pPr>
                      <w:r w:rsidRPr="00CD7CDE">
                        <w:rPr>
                          <w:rFonts w:ascii="Times New Roman" w:hAnsi="Times New Roman" w:cs="Times New Roman"/>
                          <w:color w:val="000000"/>
                          <w:sz w:val="20"/>
                          <w:szCs w:val="20"/>
                        </w:rPr>
                        <w:t>18</w:t>
                      </w:r>
                      <w:r w:rsidR="006B1A5C" w:rsidRPr="00CD7CDE">
                        <w:rPr>
                          <w:rFonts w:ascii="Times New Roman" w:hAnsi="Times New Roman" w:cs="Times New Roman"/>
                          <w:color w:val="000000"/>
                          <w:sz w:val="20"/>
                          <w:szCs w:val="20"/>
                        </w:rPr>
                        <w:t xml:space="preserve"> food parameters were </w:t>
                      </w:r>
                      <w:r w:rsidRPr="00CD7CDE">
                        <w:rPr>
                          <w:rFonts w:ascii="Times New Roman" w:hAnsi="Times New Roman" w:cs="Times New Roman"/>
                          <w:color w:val="000000"/>
                          <w:sz w:val="20"/>
                          <w:szCs w:val="20"/>
                        </w:rPr>
                        <w:t>not available from this Whitehall II cohort study</w:t>
                      </w:r>
                    </w:p>
                    <w:p w:rsidR="006B1A5C" w:rsidRPr="00611D44" w:rsidRDefault="006B1A5C" w:rsidP="006B1A5C">
                      <w:pPr>
                        <w:rPr>
                          <w:color w:val="000000"/>
                          <w:sz w:val="20"/>
                          <w:szCs w:val="20"/>
                        </w:rPr>
                      </w:pPr>
                    </w:p>
                    <w:p w:rsidR="006B1A5C" w:rsidRPr="00611D44" w:rsidRDefault="006B1A5C" w:rsidP="006B1A5C">
                      <w:pPr>
                        <w:jc w:val="center"/>
                        <w:rPr>
                          <w:color w:val="000000"/>
                        </w:rPr>
                      </w:pPr>
                    </w:p>
                  </w:txbxContent>
                </v:textbox>
                <w10:wrap type="through"/>
              </v:rect>
            </w:pict>
          </mc:Fallback>
        </mc:AlternateContent>
      </w:r>
    </w:p>
    <w:p w:rsidR="006B1A5C" w:rsidRPr="009F0578" w:rsidRDefault="006B1A5C" w:rsidP="006B1A5C">
      <w:pPr>
        <w:spacing w:after="0" w:line="240" w:lineRule="auto"/>
        <w:rPr>
          <w:rFonts w:ascii="Times New Roman" w:eastAsia="Times New Roman" w:hAnsi="Times New Roman" w:cs="Times New Roman"/>
          <w:sz w:val="24"/>
          <w:szCs w:val="24"/>
          <w:lang w:val="en-GB" w:eastAsia="es-ES"/>
        </w:rPr>
      </w:pPr>
    </w:p>
    <w:p w:rsidR="006B1A5C" w:rsidRPr="009F0578" w:rsidRDefault="00403CA2" w:rsidP="006B1A5C">
      <w:pPr>
        <w:spacing w:after="0" w:line="240" w:lineRule="auto"/>
        <w:rPr>
          <w:rFonts w:ascii="Times New Roman" w:eastAsia="Times New Roman" w:hAnsi="Times New Roman" w:cs="Times New Roman"/>
          <w:sz w:val="24"/>
          <w:szCs w:val="24"/>
          <w:lang w:val="en-GB" w:eastAsia="es-ES"/>
        </w:rPr>
      </w:pPr>
      <w:r>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60288" behindDoc="0" locked="0" layoutInCell="1" allowOverlap="1">
                <wp:simplePos x="0" y="0"/>
                <wp:positionH relativeFrom="column">
                  <wp:posOffset>2971800</wp:posOffset>
                </wp:positionH>
                <wp:positionV relativeFrom="paragraph">
                  <wp:posOffset>45720</wp:posOffset>
                </wp:positionV>
                <wp:extent cx="571500" cy="9525"/>
                <wp:effectExtent l="0" t="95250" r="19050" b="12382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9525"/>
                        </a:xfrm>
                        <a:prstGeom prst="line">
                          <a:avLst/>
                        </a:prstGeom>
                        <a:noFill/>
                        <a:ln w="25400">
                          <a:solidFill>
                            <a:srgbClr val="4F81BD"/>
                          </a:solidFill>
                          <a:round/>
                          <a:headEnd/>
                          <a:tailEnd type="triangle" w="lg" len="me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4pt,3.6pt" to="279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" strokecolor="#4f81bd" strokeweight="2pt">
                <v:stroke endarrow="block" endarrowwidth="wide"/>
                <v:shadow on="t" opacity="24903f" origin=",.5" offset="0,.55556mm"/>
              </v:line>
            </w:pict>
          </mc:Fallback>
        </mc:AlternateContent>
      </w:r>
    </w:p>
    <w:p w:rsidR="006B1A5C" w:rsidRPr="009F0578" w:rsidRDefault="006B1A5C" w:rsidP="006B1A5C">
      <w:pPr>
        <w:spacing w:after="0" w:line="240" w:lineRule="auto"/>
        <w:rPr>
          <w:rFonts w:ascii="Times New Roman" w:eastAsia="Times New Roman" w:hAnsi="Times New Roman" w:cs="Times New Roman"/>
          <w:sz w:val="24"/>
          <w:szCs w:val="24"/>
          <w:lang w:val="en-GB" w:eastAsia="es-ES"/>
        </w:rPr>
      </w:pPr>
    </w:p>
    <w:p w:rsidR="006B1A5C" w:rsidRPr="009F0578" w:rsidRDefault="006B1A5C" w:rsidP="006B1A5C">
      <w:pPr>
        <w:spacing w:after="0" w:line="240" w:lineRule="auto"/>
        <w:rPr>
          <w:rFonts w:ascii="Times New Roman" w:eastAsia="Times New Roman" w:hAnsi="Times New Roman" w:cs="Times New Roman"/>
          <w:sz w:val="24"/>
          <w:szCs w:val="24"/>
          <w:lang w:val="en-GB" w:eastAsia="es-ES"/>
        </w:rPr>
      </w:pPr>
    </w:p>
    <w:p w:rsidR="006B1A5C" w:rsidRPr="009F0578" w:rsidRDefault="00403CA2" w:rsidP="006B1A5C">
      <w:pPr>
        <w:spacing w:after="0" w:line="240" w:lineRule="auto"/>
        <w:rPr>
          <w:rFonts w:ascii="Times New Roman" w:eastAsia="Times New Roman" w:hAnsi="Times New Roman" w:cs="Times New Roman"/>
          <w:sz w:val="24"/>
          <w:szCs w:val="24"/>
          <w:lang w:val="en-GB" w:eastAsia="es-ES"/>
        </w:rPr>
      </w:pPr>
      <w:r>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68480" behindDoc="0" locked="0" layoutInCell="1" allowOverlap="1">
                <wp:simplePos x="0" y="0"/>
                <wp:positionH relativeFrom="column">
                  <wp:posOffset>368300</wp:posOffset>
                </wp:positionH>
                <wp:positionV relativeFrom="paragraph">
                  <wp:posOffset>13970</wp:posOffset>
                </wp:positionV>
                <wp:extent cx="5323205" cy="887095"/>
                <wp:effectExtent l="0" t="0" r="10795" b="27305"/>
                <wp:wrapThrough wrapText="bothSides">
                  <wp:wrapPolygon edited="0">
                    <wp:start x="0" y="0"/>
                    <wp:lineTo x="0" y="21801"/>
                    <wp:lineTo x="21567" y="21801"/>
                    <wp:lineTo x="21567" y="0"/>
                    <wp:lineTo x="0" y="0"/>
                  </wp:wrapPolygon>
                </wp:wrapThrough>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23205" cy="887095"/>
                        </a:xfrm>
                        <a:prstGeom prst="rect">
                          <a:avLst/>
                        </a:prstGeom>
                        <a:noFill/>
                        <a:ln w="9525">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6B1A5C" w:rsidRPr="00CD7CDE" w:rsidRDefault="006B1A5C" w:rsidP="006B1A5C">
                            <w:pPr>
                              <w:jc w:val="center"/>
                              <w:rPr>
                                <w:rFonts w:ascii="Times New Roman" w:hAnsi="Times New Roman" w:cs="Times New Roman"/>
                                <w:color w:val="000000"/>
                              </w:rPr>
                            </w:pPr>
                            <w:r w:rsidRPr="00CD7CDE">
                              <w:rPr>
                                <w:rFonts w:ascii="Times New Roman" w:hAnsi="Times New Roman" w:cs="Times New Roman"/>
                                <w:color w:val="000000"/>
                                <w:sz w:val="20"/>
                                <w:szCs w:val="20"/>
                              </w:rPr>
                              <w:t xml:space="preserve">Z-score and centred-percentiles for each of the </w:t>
                            </w:r>
                            <w:r w:rsidR="00CD7CDE" w:rsidRPr="00CD7CDE">
                              <w:rPr>
                                <w:rFonts w:ascii="Times New Roman" w:hAnsi="Times New Roman" w:cs="Times New Roman"/>
                                <w:color w:val="000000"/>
                                <w:sz w:val="20"/>
                                <w:szCs w:val="20"/>
                              </w:rPr>
                              <w:t>27</w:t>
                            </w:r>
                            <w:r w:rsidRPr="00CD7CDE">
                              <w:rPr>
                                <w:rFonts w:ascii="Times New Roman" w:hAnsi="Times New Roman" w:cs="Times New Roman"/>
                                <w:color w:val="000000"/>
                                <w:sz w:val="20"/>
                                <w:szCs w:val="20"/>
                              </w:rPr>
                              <w:t xml:space="preserve"> food parameters for each participant of this study were calculated based on the average and standard deviation for each food parameter obtained from the global database which was created from the consumption of the original 45 food parameters fron 11 countries from around the world.</w:t>
                            </w:r>
                            <w:r w:rsidRPr="00CD7CDE" w:rsidDel="003422C2">
                              <w:rPr>
                                <w:rFonts w:ascii="Times New Roman" w:hAnsi="Times New Roman" w:cs="Times New Roman"/>
                                <w:color w:val="000000"/>
                                <w:sz w:val="20"/>
                                <w:szCs w:val="20"/>
                              </w:rPr>
                              <w:t xml:space="preserve"> </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 o:spid="_x0000_s1031" style="position:absolute;margin-left:29pt;margin-top:1.1pt;width:419.15pt;height:69.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" filled="f" strokecolor="#0d0d0d">
                <v:textbox>
                  <w:txbxContent>
                    <w:p w:rsidR="006B1A5C" w:rsidRPr="00CD7CDE" w:rsidRDefault="006B1A5C" w:rsidP="006B1A5C">
                      <w:pPr>
                        <w:jc w:val="center"/>
                        <w:rPr>
                          <w:rFonts w:ascii="Times New Roman" w:hAnsi="Times New Roman" w:cs="Times New Roman"/>
                          <w:color w:val="000000"/>
                        </w:rPr>
                      </w:pPr>
                      <w:r w:rsidRPr="00CD7CDE">
                        <w:rPr>
                          <w:rFonts w:ascii="Times New Roman" w:hAnsi="Times New Roman" w:cs="Times New Roman"/>
                          <w:color w:val="000000"/>
                          <w:sz w:val="20"/>
                          <w:szCs w:val="20"/>
                        </w:rPr>
                        <w:t xml:space="preserve">Z-score and centred-percentiles for each of the </w:t>
                      </w:r>
                      <w:r w:rsidR="00CD7CDE" w:rsidRPr="00CD7CDE">
                        <w:rPr>
                          <w:rFonts w:ascii="Times New Roman" w:hAnsi="Times New Roman" w:cs="Times New Roman"/>
                          <w:color w:val="000000"/>
                          <w:sz w:val="20"/>
                          <w:szCs w:val="20"/>
                        </w:rPr>
                        <w:t>27</w:t>
                      </w:r>
                      <w:r w:rsidRPr="00CD7CDE">
                        <w:rPr>
                          <w:rFonts w:ascii="Times New Roman" w:hAnsi="Times New Roman" w:cs="Times New Roman"/>
                          <w:color w:val="000000"/>
                          <w:sz w:val="20"/>
                          <w:szCs w:val="20"/>
                        </w:rPr>
                        <w:t xml:space="preserve"> food parameters for each participant of this study were calculated based on the average and standard deviation for each food parameter obtained from the global database which was created from the consumption of the original 45 food parameters fron 11 countries from around the world.</w:t>
                      </w:r>
                      <w:r w:rsidRPr="00CD7CDE" w:rsidDel="003422C2">
                        <w:rPr>
                          <w:rFonts w:ascii="Times New Roman" w:hAnsi="Times New Roman" w:cs="Times New Roman"/>
                          <w:color w:val="000000"/>
                          <w:sz w:val="20"/>
                          <w:szCs w:val="20"/>
                        </w:rPr>
                        <w:t xml:space="preserve"> </w:t>
                      </w:r>
                    </w:p>
                  </w:txbxContent>
                </v:textbox>
                <w10:wrap type="through"/>
              </v:rect>
            </w:pict>
          </mc:Fallback>
        </mc:AlternateContent>
      </w:r>
    </w:p>
    <w:p w:rsidR="006B1A5C" w:rsidRPr="009F0578" w:rsidRDefault="006B1A5C" w:rsidP="006B1A5C">
      <w:pPr>
        <w:spacing w:after="0" w:line="240" w:lineRule="auto"/>
        <w:rPr>
          <w:rFonts w:ascii="Times New Roman" w:eastAsia="Times New Roman" w:hAnsi="Times New Roman" w:cs="Times New Roman"/>
          <w:sz w:val="24"/>
          <w:szCs w:val="24"/>
          <w:lang w:val="en-GB" w:eastAsia="es-ES"/>
        </w:rPr>
      </w:pPr>
    </w:p>
    <w:p w:rsidR="006B1A5C" w:rsidRPr="009F0578" w:rsidRDefault="006B1A5C" w:rsidP="006B1A5C">
      <w:pPr>
        <w:spacing w:after="0" w:line="240" w:lineRule="auto"/>
        <w:rPr>
          <w:rFonts w:ascii="Times New Roman" w:eastAsia="Times New Roman" w:hAnsi="Times New Roman" w:cs="Times New Roman"/>
          <w:sz w:val="24"/>
          <w:szCs w:val="24"/>
          <w:lang w:val="en-GB" w:eastAsia="es-ES"/>
        </w:rPr>
      </w:pPr>
    </w:p>
    <w:p w:rsidR="006B1A5C" w:rsidRPr="009F0578" w:rsidRDefault="006B1A5C" w:rsidP="006B1A5C">
      <w:pPr>
        <w:spacing w:after="0" w:line="240" w:lineRule="auto"/>
        <w:rPr>
          <w:rFonts w:ascii="Times New Roman" w:eastAsia="Times New Roman" w:hAnsi="Times New Roman" w:cs="Times New Roman"/>
          <w:sz w:val="24"/>
          <w:szCs w:val="24"/>
          <w:lang w:val="en-GB" w:eastAsia="es-ES"/>
        </w:rPr>
      </w:pPr>
    </w:p>
    <w:p w:rsidR="006B1A5C" w:rsidRPr="009F0578" w:rsidRDefault="006B1A5C" w:rsidP="006B1A5C">
      <w:pPr>
        <w:spacing w:after="0" w:line="240" w:lineRule="auto"/>
        <w:rPr>
          <w:rFonts w:ascii="Times New Roman" w:eastAsia="Times New Roman" w:hAnsi="Times New Roman" w:cs="Times New Roman"/>
          <w:sz w:val="24"/>
          <w:szCs w:val="24"/>
          <w:lang w:val="en-GB" w:eastAsia="es-ES"/>
        </w:rPr>
      </w:pPr>
    </w:p>
    <w:p w:rsidR="006B1A5C" w:rsidRPr="009F0578" w:rsidRDefault="00403CA2" w:rsidP="006B1A5C">
      <w:pPr>
        <w:spacing w:after="0" w:line="240" w:lineRule="auto"/>
        <w:rPr>
          <w:rFonts w:ascii="Times New Roman" w:eastAsia="Times New Roman" w:hAnsi="Times New Roman" w:cs="Times New Roman"/>
          <w:sz w:val="24"/>
          <w:szCs w:val="24"/>
          <w:lang w:val="en-GB" w:eastAsia="es-ES"/>
        </w:rPr>
      </w:pPr>
      <w:r>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69504" behindDoc="0" locked="0" layoutInCell="1" allowOverlap="1">
                <wp:simplePos x="0" y="0"/>
                <wp:positionH relativeFrom="column">
                  <wp:posOffset>2366010</wp:posOffset>
                </wp:positionH>
                <wp:positionV relativeFrom="paragraph">
                  <wp:posOffset>20320</wp:posOffset>
                </wp:positionV>
                <wp:extent cx="457200" cy="413385"/>
                <wp:effectExtent l="19050" t="0" r="19050" b="62865"/>
                <wp:wrapThrough wrapText="bothSides">
                  <wp:wrapPolygon edited="0">
                    <wp:start x="3600" y="0"/>
                    <wp:lineTo x="-900" y="10949"/>
                    <wp:lineTo x="-900" y="13935"/>
                    <wp:lineTo x="8100" y="23889"/>
                    <wp:lineTo x="9000" y="23889"/>
                    <wp:lineTo x="12600" y="23889"/>
                    <wp:lineTo x="13500" y="23889"/>
                    <wp:lineTo x="21600" y="14931"/>
                    <wp:lineTo x="21600" y="10949"/>
                    <wp:lineTo x="18000" y="0"/>
                    <wp:lineTo x="3600" y="0"/>
                  </wp:wrapPolygon>
                </wp:wrapThrough>
                <wp:docPr id="4" name="Down Arrow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13385"/>
                        </a:xfrm>
                        <a:prstGeom prst="downArrow">
                          <a:avLst>
                            <a:gd name="adj1" fmla="val 50000"/>
                            <a:gd name="adj2" fmla="val 50000"/>
                          </a:avLst>
                        </a:prstGeom>
                        <a:gradFill rotWithShape="1">
                          <a:gsLst>
                            <a:gs pos="0">
                              <a:srgbClr val="3A7CCB"/>
                            </a:gs>
                            <a:gs pos="20000">
                              <a:srgbClr val="3C7BC7"/>
                            </a:gs>
                            <a:gs pos="100000">
                              <a:srgbClr val="2C5D98"/>
                            </a:gs>
                          </a:gsLst>
                          <a:lin ang="5400000"/>
                        </a:gradFill>
                        <a:ln w="9525">
                          <a:solidFill>
                            <a:srgbClr val="4579B8"/>
                          </a:solidFill>
                          <a:miter lim="800000"/>
                          <a:headEnd/>
                          <a:tailEnd/>
                        </a:ln>
                        <a:effectLst>
                          <a:outerShdw dist="23000" dir="5400000" rotWithShape="0">
                            <a:srgbClr val="808080">
                              <a:alpha val="34999"/>
                            </a:srgb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Down Arrow 4" o:spid="_x0000_s1026" type="#_x0000_t67" style="position:absolute;margin-left:186.3pt;margin-top:1.6pt;width:36pt;height:3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" adj="10800" fillcolor="#3a7ccb" strokecolor="#4579b8">
                <v:fill color2="#2c5d98" rotate="t" colors="0 #3a7ccb;13107f #3c7bc7;1 #2c5d98" focus="100%" type="gradient">
                  <o:fill v:ext="view" type="gradientUnscaled"/>
                </v:fill>
                <v:shadow on="t" opacity="22936f" origin=",.5" offset="0,.63889mm"/>
                <w10:wrap type="through"/>
              </v:shape>
            </w:pict>
          </mc:Fallback>
        </mc:AlternateContent>
      </w:r>
    </w:p>
    <w:p w:rsidR="006B1A5C" w:rsidRPr="009F0578" w:rsidRDefault="006B1A5C" w:rsidP="006B1A5C">
      <w:pPr>
        <w:spacing w:after="0" w:line="240" w:lineRule="auto"/>
        <w:rPr>
          <w:rFonts w:ascii="Times New Roman" w:eastAsia="Times New Roman" w:hAnsi="Times New Roman" w:cs="Times New Roman"/>
          <w:sz w:val="24"/>
          <w:szCs w:val="24"/>
          <w:lang w:val="en-GB" w:eastAsia="es-ES"/>
        </w:rPr>
      </w:pPr>
    </w:p>
    <w:p w:rsidR="006B1A5C" w:rsidRDefault="006B1A5C" w:rsidP="006B1A5C">
      <w:pPr>
        <w:spacing w:after="0" w:line="240" w:lineRule="auto"/>
        <w:rPr>
          <w:rFonts w:ascii="Times New Roman" w:eastAsia="Times New Roman" w:hAnsi="Times New Roman" w:cs="Times New Roman"/>
          <w:sz w:val="24"/>
          <w:szCs w:val="24"/>
          <w:lang w:val="en-GB" w:eastAsia="es-ES"/>
        </w:rPr>
      </w:pPr>
    </w:p>
    <w:p w:rsidR="006B1A5C" w:rsidRDefault="00403CA2" w:rsidP="006B1A5C">
      <w:pPr>
        <w:spacing w:after="0" w:line="240" w:lineRule="auto"/>
        <w:rPr>
          <w:rFonts w:ascii="Times New Roman" w:eastAsia="Times New Roman" w:hAnsi="Times New Roman" w:cs="Times New Roman"/>
          <w:sz w:val="24"/>
          <w:szCs w:val="24"/>
          <w:lang w:val="en-GB" w:eastAsia="es-ES"/>
        </w:rPr>
      </w:pPr>
      <w:r>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70528" behindDoc="0" locked="0" layoutInCell="1" allowOverlap="1">
                <wp:simplePos x="0" y="0"/>
                <wp:positionH relativeFrom="column">
                  <wp:posOffset>323850</wp:posOffset>
                </wp:positionH>
                <wp:positionV relativeFrom="paragraph">
                  <wp:posOffset>5080</wp:posOffset>
                </wp:positionV>
                <wp:extent cx="5457825" cy="571500"/>
                <wp:effectExtent l="0" t="0" r="28575" b="19050"/>
                <wp:wrapThrough wrapText="bothSides">
                  <wp:wrapPolygon edited="0">
                    <wp:start x="0" y="0"/>
                    <wp:lineTo x="0" y="21600"/>
                    <wp:lineTo x="21638" y="21600"/>
                    <wp:lineTo x="21638" y="0"/>
                    <wp:lineTo x="0" y="0"/>
                  </wp:wrapPolygon>
                </wp:wrapThrough>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57825" cy="571500"/>
                        </a:xfrm>
                        <a:prstGeom prst="rect">
                          <a:avLst/>
                        </a:prstGeom>
                        <a:noFill/>
                        <a:ln w="9525">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6B1A5C" w:rsidRPr="00CD7CDE" w:rsidRDefault="006B1A5C" w:rsidP="006B1A5C">
                            <w:pPr>
                              <w:widowControl w:val="0"/>
                              <w:autoSpaceDE w:val="0"/>
                              <w:autoSpaceDN w:val="0"/>
                              <w:adjustRightInd w:val="0"/>
                              <w:rPr>
                                <w:rFonts w:ascii="Times New Roman" w:hAnsi="Times New Roman" w:cs="Times New Roman"/>
                                <w:color w:val="000000"/>
                                <w:sz w:val="20"/>
                                <w:szCs w:val="20"/>
                              </w:rPr>
                            </w:pPr>
                            <w:r w:rsidRPr="00CD7CDE">
                              <w:rPr>
                                <w:rFonts w:ascii="Times New Roman" w:hAnsi="Times New Roman" w:cs="Times New Roman"/>
                                <w:color w:val="000000"/>
                                <w:sz w:val="20"/>
                                <w:szCs w:val="20"/>
                              </w:rPr>
                              <w:t xml:space="preserve">The centred percentile for each food parameter was multiplied by the </w:t>
                            </w:r>
                            <w:r w:rsidRPr="00CD7CDE">
                              <w:rPr>
                                <w:rFonts w:ascii="Times New Roman" w:eastAsia="Calibri" w:hAnsi="Times New Roman" w:cs="Times New Roman"/>
                                <w:color w:val="000000"/>
                                <w:sz w:val="20"/>
                                <w:szCs w:val="20"/>
                              </w:rPr>
                              <w:t>the respective ‘overall food parameter-specific inflammatory effect score’ to obtain the ‘food parameter-specific DII score’.</w:t>
                            </w:r>
                          </w:p>
                          <w:p w:rsidR="006B1A5C" w:rsidRPr="00611D44" w:rsidRDefault="006B1A5C" w:rsidP="006B1A5C">
                            <w:pPr>
                              <w:rPr>
                                <w:color w:val="000000"/>
                                <w:sz w:val="20"/>
                                <w:szCs w:val="20"/>
                              </w:rPr>
                            </w:pPr>
                          </w:p>
                          <w:p w:rsidR="006B1A5C" w:rsidRPr="00611D44" w:rsidRDefault="006B1A5C" w:rsidP="006B1A5C">
                            <w:pPr>
                              <w:jc w:val="center"/>
                              <w:rPr>
                                <w:color w:val="000000"/>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3" o:spid="_x0000_s1032" style="position:absolute;margin-left:25.5pt;margin-top:.4pt;width:429.75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" filled="f" strokecolor="#0d0d0d">
                <v:textbox>
                  <w:txbxContent>
                    <w:p w:rsidR="006B1A5C" w:rsidRPr="00CD7CDE" w:rsidRDefault="006B1A5C" w:rsidP="006B1A5C">
                      <w:pPr>
                        <w:widowControl w:val="0"/>
                        <w:autoSpaceDE w:val="0"/>
                        <w:autoSpaceDN w:val="0"/>
                        <w:adjustRightInd w:val="0"/>
                        <w:rPr>
                          <w:rFonts w:ascii="Times New Roman" w:hAnsi="Times New Roman" w:cs="Times New Roman"/>
                          <w:color w:val="000000"/>
                          <w:sz w:val="20"/>
                          <w:szCs w:val="20"/>
                        </w:rPr>
                      </w:pPr>
                      <w:r w:rsidRPr="00CD7CDE">
                        <w:rPr>
                          <w:rFonts w:ascii="Times New Roman" w:hAnsi="Times New Roman" w:cs="Times New Roman"/>
                          <w:color w:val="000000"/>
                          <w:sz w:val="20"/>
                          <w:szCs w:val="20"/>
                        </w:rPr>
                        <w:t xml:space="preserve">The centred percentile for each food parameter was multiplied by the </w:t>
                      </w:r>
                      <w:r w:rsidRPr="00CD7CDE">
                        <w:rPr>
                          <w:rFonts w:ascii="Times New Roman" w:eastAsia="Calibri" w:hAnsi="Times New Roman" w:cs="Times New Roman"/>
                          <w:color w:val="000000"/>
                          <w:sz w:val="20"/>
                          <w:szCs w:val="20"/>
                        </w:rPr>
                        <w:t>the respective ‘overall food parameter-specific inflammatory effect score’ to obtain the ‘food parameter-specific DII score’.</w:t>
                      </w:r>
                    </w:p>
                    <w:p w:rsidR="006B1A5C" w:rsidRPr="00611D44" w:rsidRDefault="006B1A5C" w:rsidP="006B1A5C">
                      <w:pPr>
                        <w:rPr>
                          <w:color w:val="000000"/>
                          <w:sz w:val="20"/>
                          <w:szCs w:val="20"/>
                        </w:rPr>
                      </w:pPr>
                    </w:p>
                    <w:p w:rsidR="006B1A5C" w:rsidRPr="00611D44" w:rsidRDefault="006B1A5C" w:rsidP="006B1A5C">
                      <w:pPr>
                        <w:jc w:val="center"/>
                        <w:rPr>
                          <w:color w:val="000000"/>
                          <w:sz w:val="20"/>
                          <w:szCs w:val="20"/>
                        </w:rPr>
                      </w:pPr>
                    </w:p>
                  </w:txbxContent>
                </v:textbox>
                <w10:wrap type="through"/>
              </v:rect>
            </w:pict>
          </mc:Fallback>
        </mc:AlternateContent>
      </w:r>
    </w:p>
    <w:p w:rsidR="006B1A5C" w:rsidRPr="009F0578" w:rsidRDefault="006B1A5C" w:rsidP="006B1A5C">
      <w:pPr>
        <w:spacing w:after="0" w:line="240" w:lineRule="auto"/>
        <w:rPr>
          <w:rFonts w:ascii="Times New Roman" w:eastAsia="Times New Roman" w:hAnsi="Times New Roman" w:cs="Times New Roman"/>
          <w:sz w:val="24"/>
          <w:szCs w:val="24"/>
          <w:lang w:val="en-GB" w:eastAsia="es-ES"/>
        </w:rPr>
      </w:pPr>
    </w:p>
    <w:p w:rsidR="006B1A5C" w:rsidRPr="009F0578" w:rsidRDefault="006B1A5C" w:rsidP="006B1A5C">
      <w:pPr>
        <w:spacing w:after="0" w:line="240" w:lineRule="auto"/>
        <w:rPr>
          <w:rFonts w:ascii="Times New Roman" w:eastAsia="Times New Roman" w:hAnsi="Times New Roman" w:cs="Times New Roman"/>
          <w:sz w:val="24"/>
          <w:szCs w:val="24"/>
          <w:lang w:val="en-GB" w:eastAsia="es-ES"/>
        </w:rPr>
      </w:pPr>
    </w:p>
    <w:p w:rsidR="006B1A5C" w:rsidRDefault="00403CA2" w:rsidP="006B1A5C">
      <w:pPr>
        <w:rPr>
          <w:rFonts w:ascii="Tahoma" w:hAnsi="Tahoma" w:cs="Tahoma"/>
          <w:color w:val="000000"/>
          <w:sz w:val="20"/>
          <w:szCs w:val="20"/>
          <w:lang w:val="en-US"/>
        </w:rPr>
      </w:pPr>
      <w:r>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72576" behindDoc="0" locked="0" layoutInCell="1" allowOverlap="1">
                <wp:simplePos x="0" y="0"/>
                <wp:positionH relativeFrom="column">
                  <wp:posOffset>2317750</wp:posOffset>
                </wp:positionH>
                <wp:positionV relativeFrom="paragraph">
                  <wp:posOffset>128905</wp:posOffset>
                </wp:positionV>
                <wp:extent cx="457200" cy="476250"/>
                <wp:effectExtent l="19050" t="0" r="38100" b="57150"/>
                <wp:wrapThrough wrapText="bothSides">
                  <wp:wrapPolygon edited="0">
                    <wp:start x="3600" y="0"/>
                    <wp:lineTo x="-900" y="11232"/>
                    <wp:lineTo x="-900" y="14688"/>
                    <wp:lineTo x="8100" y="23328"/>
                    <wp:lineTo x="9000" y="23328"/>
                    <wp:lineTo x="12600" y="23328"/>
                    <wp:lineTo x="13500" y="23328"/>
                    <wp:lineTo x="22500" y="13824"/>
                    <wp:lineTo x="18000" y="864"/>
                    <wp:lineTo x="18000" y="0"/>
                    <wp:lineTo x="3600" y="0"/>
                  </wp:wrapPolygon>
                </wp:wrapThrough>
                <wp:docPr id="2" name="Down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76250"/>
                        </a:xfrm>
                        <a:prstGeom prst="downArrow">
                          <a:avLst>
                            <a:gd name="adj1" fmla="val 50000"/>
                            <a:gd name="adj2" fmla="val 50000"/>
                          </a:avLst>
                        </a:prstGeom>
                        <a:gradFill rotWithShape="1">
                          <a:gsLst>
                            <a:gs pos="0">
                              <a:srgbClr val="3A7CCB"/>
                            </a:gs>
                            <a:gs pos="20000">
                              <a:srgbClr val="3C7BC7"/>
                            </a:gs>
                            <a:gs pos="100000">
                              <a:srgbClr val="2C5D98"/>
                            </a:gs>
                          </a:gsLst>
                          <a:lin ang="5400000"/>
                        </a:gradFill>
                        <a:ln w="9525">
                          <a:solidFill>
                            <a:srgbClr val="4579B8"/>
                          </a:solidFill>
                          <a:miter lim="800000"/>
                          <a:headEnd/>
                          <a:tailEnd/>
                        </a:ln>
                        <a:effectLst>
                          <a:outerShdw dist="23000" dir="5400000" rotWithShape="0">
                            <a:srgbClr val="808080">
                              <a:alpha val="34999"/>
                            </a:srgbClr>
                          </a:outerShdw>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Down Arrow 2" o:spid="_x0000_s1026" type="#_x0000_t67" style="position:absolute;margin-left:182.5pt;margin-top:10.15pt;width:36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" adj="11232" fillcolor="#3a7ccb" strokecolor="#4579b8">
                <v:fill color2="#2c5d98" rotate="t" colors="0 #3a7ccb;13107f #3c7bc7;1 #2c5d98" focus="100%" type="gradient">
                  <o:fill v:ext="view" type="gradientUnscaled"/>
                </v:fill>
                <v:shadow on="t" opacity="22936f" origin=",.5" offset="0,.63889mm"/>
                <w10:wrap type="through"/>
              </v:shape>
            </w:pict>
          </mc:Fallback>
        </mc:AlternateContent>
      </w:r>
      <w:r w:rsidR="006B1A5C">
        <w:rPr>
          <w:rFonts w:ascii="Tahoma" w:hAnsi="Tahoma" w:cs="Tahoma"/>
          <w:color w:val="000000"/>
          <w:sz w:val="20"/>
          <w:szCs w:val="20"/>
          <w:lang w:val="en-US"/>
        </w:rPr>
        <w:t xml:space="preserve"> </w:t>
      </w:r>
      <w:r w:rsidR="006B1A5C">
        <w:rPr>
          <w:rFonts w:ascii="Tahoma" w:hAnsi="Tahoma" w:cs="Tahoma"/>
          <w:color w:val="000000"/>
          <w:sz w:val="20"/>
          <w:szCs w:val="20"/>
          <w:lang w:val="en-US"/>
        </w:rPr>
        <w:br/>
      </w:r>
    </w:p>
    <w:p w:rsidR="006B1A5C" w:rsidRDefault="00403CA2" w:rsidP="006B1A5C">
      <w:pPr>
        <w:rPr>
          <w:rFonts w:ascii="Tahoma" w:hAnsi="Tahoma" w:cs="Tahoma"/>
          <w:color w:val="000000"/>
          <w:sz w:val="20"/>
          <w:szCs w:val="20"/>
          <w:lang w:val="en-US"/>
        </w:rPr>
      </w:pPr>
      <w:r>
        <w:rPr>
          <w:rFonts w:ascii="Times New Roman" w:eastAsia="Times New Roman" w:hAnsi="Times New Roman" w:cs="Times New Roman"/>
          <w:noProof/>
          <w:sz w:val="24"/>
          <w:szCs w:val="24"/>
          <w:lang w:val="en-GB" w:eastAsia="en-GB"/>
        </w:rPr>
        <mc:AlternateContent>
          <mc:Choice Requires="wps">
            <w:drawing>
              <wp:anchor distT="0" distB="0" distL="114300" distR="114300" simplePos="0" relativeHeight="251671552" behindDoc="0" locked="0" layoutInCell="1" allowOverlap="1">
                <wp:simplePos x="0" y="0"/>
                <wp:positionH relativeFrom="column">
                  <wp:posOffset>400050</wp:posOffset>
                </wp:positionH>
                <wp:positionV relativeFrom="paragraph">
                  <wp:posOffset>263525</wp:posOffset>
                </wp:positionV>
                <wp:extent cx="5181600" cy="457200"/>
                <wp:effectExtent l="0" t="0" r="19050" b="19050"/>
                <wp:wrapThrough wrapText="bothSides">
                  <wp:wrapPolygon edited="0">
                    <wp:start x="0" y="0"/>
                    <wp:lineTo x="0" y="21600"/>
                    <wp:lineTo x="21600" y="21600"/>
                    <wp:lineTo x="21600" y="0"/>
                    <wp:lineTo x="0" y="0"/>
                  </wp:wrapPolygon>
                </wp:wrapThrough>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1600" cy="457200"/>
                        </a:xfrm>
                        <a:prstGeom prst="rect">
                          <a:avLst/>
                        </a:prstGeom>
                        <a:noFill/>
                        <a:ln w="9525">
                          <a:solidFill>
                            <a:srgbClr val="0D0D0D"/>
                          </a:solidFill>
                          <a:miter lim="800000"/>
                          <a:headEnd/>
                          <a:tailEnd/>
                        </a:ln>
                        <a:extLst>
                          <a:ext uri="{909E8E84-426E-40DD-AFC4-6F175D3DCCD1}">
                            <a14:hiddenFill xmlns:a14="http://schemas.microsoft.com/office/drawing/2010/main">
                              <a:solidFill>
                                <a:srgbClr val="FFFFFF"/>
                              </a:solidFill>
                            </a14:hiddenFill>
                          </a:ext>
                        </a:extLst>
                      </wps:spPr>
                      <wps:txbx>
                        <w:txbxContent>
                          <w:p w:rsidR="006B1A5C" w:rsidRPr="00CD7CDE" w:rsidRDefault="006B1A5C" w:rsidP="006B1A5C">
                            <w:pPr>
                              <w:widowControl w:val="0"/>
                              <w:autoSpaceDE w:val="0"/>
                              <w:autoSpaceDN w:val="0"/>
                              <w:adjustRightInd w:val="0"/>
                              <w:rPr>
                                <w:rFonts w:ascii="Times New Roman" w:eastAsia="Calibri" w:hAnsi="Times New Roman" w:cs="Times New Roman"/>
                                <w:color w:val="000000"/>
                                <w:sz w:val="20"/>
                                <w:szCs w:val="20"/>
                              </w:rPr>
                            </w:pPr>
                            <w:r w:rsidRPr="00CD7CDE">
                              <w:rPr>
                                <w:rFonts w:ascii="Times New Roman" w:eastAsia="Calibri" w:hAnsi="Times New Roman" w:cs="Times New Roman"/>
                                <w:color w:val="000000"/>
                                <w:sz w:val="20"/>
                                <w:szCs w:val="20"/>
                              </w:rPr>
                              <w:t>All of the ‘food parameter-specific DII scores’ are summed to create the ‘overall DII score’ for each individual.</w:t>
                            </w:r>
                          </w:p>
                          <w:p w:rsidR="006B1A5C" w:rsidRPr="00611D44" w:rsidRDefault="006B1A5C" w:rsidP="006B1A5C">
                            <w:pPr>
                              <w:jc w:val="center"/>
                              <w:rPr>
                                <w:color w:val="000000"/>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1" o:spid="_x0000_s1033" style="position:absolute;margin-left:31.5pt;margin-top:20.75pt;width:408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" filled="f" strokecolor="#0d0d0d">
                <v:textbox>
                  <w:txbxContent>
                    <w:p w:rsidR="006B1A5C" w:rsidRPr="00CD7CDE" w:rsidRDefault="006B1A5C" w:rsidP="006B1A5C">
                      <w:pPr>
                        <w:widowControl w:val="0"/>
                        <w:autoSpaceDE w:val="0"/>
                        <w:autoSpaceDN w:val="0"/>
                        <w:adjustRightInd w:val="0"/>
                        <w:rPr>
                          <w:rFonts w:ascii="Times New Roman" w:eastAsia="Calibri" w:hAnsi="Times New Roman" w:cs="Times New Roman"/>
                          <w:color w:val="000000"/>
                          <w:sz w:val="20"/>
                          <w:szCs w:val="20"/>
                        </w:rPr>
                      </w:pPr>
                      <w:r w:rsidRPr="00CD7CDE">
                        <w:rPr>
                          <w:rFonts w:ascii="Times New Roman" w:eastAsia="Calibri" w:hAnsi="Times New Roman" w:cs="Times New Roman"/>
                          <w:color w:val="000000"/>
                          <w:sz w:val="20"/>
                          <w:szCs w:val="20"/>
                        </w:rPr>
                        <w:t>All of the ‘food parameter-specific DII scores’ are summed to create the ‘overall DII score’ for each individual.</w:t>
                      </w:r>
                    </w:p>
                    <w:p w:rsidR="006B1A5C" w:rsidRPr="00611D44" w:rsidRDefault="006B1A5C" w:rsidP="006B1A5C">
                      <w:pPr>
                        <w:jc w:val="center"/>
                        <w:rPr>
                          <w:color w:val="000000"/>
                          <w:sz w:val="20"/>
                          <w:szCs w:val="20"/>
                        </w:rPr>
                      </w:pPr>
                    </w:p>
                  </w:txbxContent>
                </v:textbox>
                <w10:wrap type="through"/>
              </v:rect>
            </w:pict>
          </mc:Fallback>
        </mc:AlternateContent>
      </w:r>
    </w:p>
    <w:p w:rsidR="006B1A5C" w:rsidRDefault="006B1A5C" w:rsidP="006B1A5C">
      <w:pPr>
        <w:rPr>
          <w:rFonts w:ascii="Tahoma" w:hAnsi="Tahoma" w:cs="Tahoma"/>
          <w:color w:val="000000"/>
          <w:sz w:val="20"/>
          <w:szCs w:val="20"/>
          <w:lang w:val="en-US"/>
        </w:rPr>
      </w:pPr>
    </w:p>
    <w:sectPr w:rsidR="006B1A5C" w:rsidSect="006B1A5C">
      <w:pgSz w:w="12240" w:h="15840"/>
      <w:pgMar w:top="475" w:right="360" w:bottom="360" w:left="47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A5C"/>
    <w:rsid w:val="00001B7E"/>
    <w:rsid w:val="00025C9A"/>
    <w:rsid w:val="000425F7"/>
    <w:rsid w:val="00060416"/>
    <w:rsid w:val="00066AF2"/>
    <w:rsid w:val="00067418"/>
    <w:rsid w:val="00072199"/>
    <w:rsid w:val="000756B4"/>
    <w:rsid w:val="00080A8D"/>
    <w:rsid w:val="000A061D"/>
    <w:rsid w:val="000A3CE3"/>
    <w:rsid w:val="000A58BC"/>
    <w:rsid w:val="000B3927"/>
    <w:rsid w:val="000B6621"/>
    <w:rsid w:val="000D4A4B"/>
    <w:rsid w:val="000D6C2C"/>
    <w:rsid w:val="001006A7"/>
    <w:rsid w:val="00127037"/>
    <w:rsid w:val="00153455"/>
    <w:rsid w:val="00175B87"/>
    <w:rsid w:val="00190D11"/>
    <w:rsid w:val="001923F1"/>
    <w:rsid w:val="00194474"/>
    <w:rsid w:val="001A189E"/>
    <w:rsid w:val="001C6FA7"/>
    <w:rsid w:val="001E4C40"/>
    <w:rsid w:val="001F22B3"/>
    <w:rsid w:val="00234EA5"/>
    <w:rsid w:val="00250688"/>
    <w:rsid w:val="00261556"/>
    <w:rsid w:val="0028259E"/>
    <w:rsid w:val="00284443"/>
    <w:rsid w:val="0029095A"/>
    <w:rsid w:val="002D0835"/>
    <w:rsid w:val="002F097D"/>
    <w:rsid w:val="003300CE"/>
    <w:rsid w:val="00332FCA"/>
    <w:rsid w:val="003405FD"/>
    <w:rsid w:val="00341A70"/>
    <w:rsid w:val="003574A3"/>
    <w:rsid w:val="00367ACB"/>
    <w:rsid w:val="00376CE1"/>
    <w:rsid w:val="00383C23"/>
    <w:rsid w:val="003861F2"/>
    <w:rsid w:val="00395FB3"/>
    <w:rsid w:val="003A76E8"/>
    <w:rsid w:val="003B04A7"/>
    <w:rsid w:val="003F01A1"/>
    <w:rsid w:val="003F0D9C"/>
    <w:rsid w:val="00403CA2"/>
    <w:rsid w:val="00415625"/>
    <w:rsid w:val="00445176"/>
    <w:rsid w:val="00454792"/>
    <w:rsid w:val="0046168B"/>
    <w:rsid w:val="004713E9"/>
    <w:rsid w:val="00484096"/>
    <w:rsid w:val="004A73C2"/>
    <w:rsid w:val="004B126C"/>
    <w:rsid w:val="004C47A4"/>
    <w:rsid w:val="004D4408"/>
    <w:rsid w:val="004E25D2"/>
    <w:rsid w:val="004E74A2"/>
    <w:rsid w:val="004F4B3C"/>
    <w:rsid w:val="0050227F"/>
    <w:rsid w:val="0050616F"/>
    <w:rsid w:val="005219C5"/>
    <w:rsid w:val="00554D2F"/>
    <w:rsid w:val="00555427"/>
    <w:rsid w:val="00567526"/>
    <w:rsid w:val="005A5A38"/>
    <w:rsid w:val="005E4FBA"/>
    <w:rsid w:val="006009AA"/>
    <w:rsid w:val="00607182"/>
    <w:rsid w:val="00630079"/>
    <w:rsid w:val="00640EF5"/>
    <w:rsid w:val="006441E2"/>
    <w:rsid w:val="0066447C"/>
    <w:rsid w:val="0067466C"/>
    <w:rsid w:val="00674B45"/>
    <w:rsid w:val="0069747B"/>
    <w:rsid w:val="006A1B0D"/>
    <w:rsid w:val="006A29D6"/>
    <w:rsid w:val="006B1A5C"/>
    <w:rsid w:val="006F26ED"/>
    <w:rsid w:val="00700588"/>
    <w:rsid w:val="007077E7"/>
    <w:rsid w:val="00714816"/>
    <w:rsid w:val="00714C2B"/>
    <w:rsid w:val="00733D48"/>
    <w:rsid w:val="007352EC"/>
    <w:rsid w:val="007375FA"/>
    <w:rsid w:val="00741E05"/>
    <w:rsid w:val="00762377"/>
    <w:rsid w:val="00787FEB"/>
    <w:rsid w:val="007911A9"/>
    <w:rsid w:val="0079600A"/>
    <w:rsid w:val="007A37CB"/>
    <w:rsid w:val="007A42EE"/>
    <w:rsid w:val="007A7F52"/>
    <w:rsid w:val="007B19D0"/>
    <w:rsid w:val="007B4F32"/>
    <w:rsid w:val="007B5B88"/>
    <w:rsid w:val="007E3003"/>
    <w:rsid w:val="007E4695"/>
    <w:rsid w:val="00804F12"/>
    <w:rsid w:val="00817B28"/>
    <w:rsid w:val="0083264F"/>
    <w:rsid w:val="00840BEC"/>
    <w:rsid w:val="00885FCB"/>
    <w:rsid w:val="008A2A4A"/>
    <w:rsid w:val="008A47F5"/>
    <w:rsid w:val="008B053A"/>
    <w:rsid w:val="008D2CF3"/>
    <w:rsid w:val="008D3C3F"/>
    <w:rsid w:val="008D5378"/>
    <w:rsid w:val="008F6FE2"/>
    <w:rsid w:val="009143B7"/>
    <w:rsid w:val="00921CE8"/>
    <w:rsid w:val="00927A1A"/>
    <w:rsid w:val="00933C23"/>
    <w:rsid w:val="009415DA"/>
    <w:rsid w:val="00976FA0"/>
    <w:rsid w:val="00997FEA"/>
    <w:rsid w:val="009A1B05"/>
    <w:rsid w:val="009A477B"/>
    <w:rsid w:val="009B5565"/>
    <w:rsid w:val="009E597C"/>
    <w:rsid w:val="009F18E8"/>
    <w:rsid w:val="009F3798"/>
    <w:rsid w:val="009F4CB9"/>
    <w:rsid w:val="00A23F7D"/>
    <w:rsid w:val="00A265A6"/>
    <w:rsid w:val="00A33657"/>
    <w:rsid w:val="00A6664D"/>
    <w:rsid w:val="00A67BDE"/>
    <w:rsid w:val="00A963A8"/>
    <w:rsid w:val="00A97F4D"/>
    <w:rsid w:val="00AB1C7F"/>
    <w:rsid w:val="00AD6520"/>
    <w:rsid w:val="00AF01E8"/>
    <w:rsid w:val="00AF3091"/>
    <w:rsid w:val="00AF46CF"/>
    <w:rsid w:val="00B117A4"/>
    <w:rsid w:val="00B403F1"/>
    <w:rsid w:val="00B478EE"/>
    <w:rsid w:val="00B618E2"/>
    <w:rsid w:val="00B80ACA"/>
    <w:rsid w:val="00BB64E5"/>
    <w:rsid w:val="00BC38DF"/>
    <w:rsid w:val="00BC4D0F"/>
    <w:rsid w:val="00BC7486"/>
    <w:rsid w:val="00BD3659"/>
    <w:rsid w:val="00BD39FA"/>
    <w:rsid w:val="00C02620"/>
    <w:rsid w:val="00C034A7"/>
    <w:rsid w:val="00C074F9"/>
    <w:rsid w:val="00C166DC"/>
    <w:rsid w:val="00C35F26"/>
    <w:rsid w:val="00C44530"/>
    <w:rsid w:val="00C70785"/>
    <w:rsid w:val="00C73270"/>
    <w:rsid w:val="00C852CA"/>
    <w:rsid w:val="00C9251C"/>
    <w:rsid w:val="00CB2135"/>
    <w:rsid w:val="00CB6BA0"/>
    <w:rsid w:val="00CD7CDE"/>
    <w:rsid w:val="00CF374B"/>
    <w:rsid w:val="00D203CF"/>
    <w:rsid w:val="00D2164D"/>
    <w:rsid w:val="00D44414"/>
    <w:rsid w:val="00D61A62"/>
    <w:rsid w:val="00D75E6C"/>
    <w:rsid w:val="00DA6805"/>
    <w:rsid w:val="00DB1712"/>
    <w:rsid w:val="00DB6CE1"/>
    <w:rsid w:val="00DC4DB4"/>
    <w:rsid w:val="00E0707E"/>
    <w:rsid w:val="00E116BF"/>
    <w:rsid w:val="00E11E39"/>
    <w:rsid w:val="00E25FAF"/>
    <w:rsid w:val="00E463A2"/>
    <w:rsid w:val="00E6631F"/>
    <w:rsid w:val="00E74AC9"/>
    <w:rsid w:val="00E83D9F"/>
    <w:rsid w:val="00E8599B"/>
    <w:rsid w:val="00EA0352"/>
    <w:rsid w:val="00EA34C0"/>
    <w:rsid w:val="00EC3D00"/>
    <w:rsid w:val="00EF3D10"/>
    <w:rsid w:val="00EF422C"/>
    <w:rsid w:val="00EF7FD6"/>
    <w:rsid w:val="00F11242"/>
    <w:rsid w:val="00F172AC"/>
    <w:rsid w:val="00F22A9D"/>
    <w:rsid w:val="00F26E05"/>
    <w:rsid w:val="00F34F5C"/>
    <w:rsid w:val="00F3658A"/>
    <w:rsid w:val="00F375F2"/>
    <w:rsid w:val="00F47800"/>
    <w:rsid w:val="00F7215B"/>
    <w:rsid w:val="00F75B3D"/>
    <w:rsid w:val="00F85E05"/>
    <w:rsid w:val="00F942A8"/>
    <w:rsid w:val="00F95C12"/>
    <w:rsid w:val="00FA4704"/>
    <w:rsid w:val="00FA4954"/>
    <w:rsid w:val="00FA7AAB"/>
    <w:rsid w:val="00FB0FE9"/>
    <w:rsid w:val="00FB659F"/>
    <w:rsid w:val="00FC2887"/>
    <w:rsid w:val="00FC64D2"/>
    <w:rsid w:val="00FF7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A5C"/>
    <w:pPr>
      <w:spacing w:after="200" w:line="276" w:lineRule="auto"/>
    </w:pPr>
    <w:rPr>
      <w:rFonts w:eastAsiaTheme="minorEastAsia"/>
      <w:lang w:val="sv-S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A5C"/>
    <w:pPr>
      <w:spacing w:after="200" w:line="276" w:lineRule="auto"/>
    </w:pPr>
    <w:rPr>
      <w:rFonts w:eastAsiaTheme="minorEastAsia"/>
      <w:lang w:val="sv-SE"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Words>
  <Characters>170</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Nitin Shivappa</dc:creator>
  <cp:lastModifiedBy>Juanita Goossens-Roach</cp:lastModifiedBy>
  <cp:revision>2</cp:revision>
  <cp:lastPrinted>2015-08-11T19:30:00Z</cp:lastPrinted>
  <dcterms:created xsi:type="dcterms:W3CDTF">2017-06-16T14:23:00Z</dcterms:created>
  <dcterms:modified xsi:type="dcterms:W3CDTF">2017-06-16T14:23:00Z</dcterms:modified>
</cp:coreProperties>
</file>